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4BF23" w14:textId="08026744" w:rsidR="007C5CE0" w:rsidRPr="000D101E" w:rsidRDefault="007C5CE0" w:rsidP="007C5C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01E">
        <w:rPr>
          <w:rFonts w:ascii="Times New Roman" w:hAnsi="Times New Roman" w:cs="Times New Roman"/>
          <w:b/>
          <w:bCs/>
          <w:sz w:val="28"/>
          <w:szCs w:val="28"/>
        </w:rPr>
        <w:t>Healthcare Analytics Dashboard - Assignment Report</w:t>
      </w:r>
    </w:p>
    <w:p w14:paraId="33710169" w14:textId="77777777" w:rsidR="007C5CE0" w:rsidRPr="000D101E" w:rsidRDefault="007C5CE0" w:rsidP="007C5C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E915E" w14:textId="032D6ADB" w:rsidR="007C5CE0" w:rsidRPr="000D101E" w:rsidRDefault="007C5CE0" w:rsidP="007C5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01E">
        <w:rPr>
          <w:rFonts w:ascii="Times New Roman" w:hAnsi="Times New Roman" w:cs="Times New Roman"/>
          <w:b/>
          <w:bCs/>
          <w:sz w:val="24"/>
          <w:szCs w:val="24"/>
        </w:rPr>
        <w:t>Model Design</w:t>
      </w:r>
    </w:p>
    <w:p w14:paraId="193D0944" w14:textId="0EB2CDDE" w:rsidR="007C5CE0" w:rsidRPr="000D101E" w:rsidRDefault="007C5CE0" w:rsidP="007C5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Data Structure:</w:t>
      </w:r>
    </w:p>
    <w:p w14:paraId="559937F0" w14:textId="20A62EDE" w:rsidR="007C5CE0" w:rsidRPr="000D101E" w:rsidRDefault="007C5CE0" w:rsidP="007C5C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Primary Tables: Patients, Doctors, Appointments, Treatments</w:t>
      </w:r>
    </w:p>
    <w:p w14:paraId="4CFAB198" w14:textId="33DB7BC1" w:rsidR="007C5CE0" w:rsidRPr="000D101E" w:rsidRDefault="007C5CE0" w:rsidP="007C5C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Supporting Tables: UserSecurity (RLS), Date table(time intelligence)</w:t>
      </w:r>
    </w:p>
    <w:p w14:paraId="54E72CF1" w14:textId="3F8AB254" w:rsidR="007C5CE0" w:rsidRPr="000D101E" w:rsidRDefault="007C5CE0" w:rsidP="007C5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Relationships:</w:t>
      </w:r>
    </w:p>
    <w:p w14:paraId="43B3EC92" w14:textId="6968A0CD" w:rsidR="007C5CE0" w:rsidRPr="000D101E" w:rsidRDefault="007C5CE0" w:rsidP="007C5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Patients (1:*) Appointments (*:1) Doctors</w:t>
      </w:r>
    </w:p>
    <w:p w14:paraId="688780C4" w14:textId="3C6AD48B" w:rsidR="007C5CE0" w:rsidRPr="000D101E" w:rsidRDefault="007C5CE0" w:rsidP="007C5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Patients (1:*) Treatments (*:1) Doctors</w:t>
      </w:r>
    </w:p>
    <w:p w14:paraId="3163D657" w14:textId="10D71AC6" w:rsidR="007C5CE0" w:rsidRPr="000D101E" w:rsidRDefault="007C5CE0" w:rsidP="007C5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Date table (1:*) Appointments</w:t>
      </w:r>
    </w:p>
    <w:p w14:paraId="474FF019" w14:textId="163A338E" w:rsidR="007C5CE0" w:rsidRPr="000D101E" w:rsidRDefault="007C5CE0" w:rsidP="007C5C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UserSecurity (1:*) Patients (for regional security)</w:t>
      </w:r>
    </w:p>
    <w:p w14:paraId="773F6879" w14:textId="624FC566" w:rsidR="007C5CE0" w:rsidRDefault="007C5CE0" w:rsidP="007C5CE0">
      <w:p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  <w:sz w:val="24"/>
          <w:szCs w:val="24"/>
        </w:rPr>
        <w:t>Design Pattern:</w:t>
      </w:r>
      <w:r w:rsidRPr="000D101E">
        <w:rPr>
          <w:rFonts w:ascii="Times New Roman" w:hAnsi="Times New Roman" w:cs="Times New Roman"/>
          <w:b/>
          <w:bCs/>
        </w:rPr>
        <w:t xml:space="preserve"> Star schema with fact tables (Appointments, Treatments) connected to dimension tables (Patients, Doctors) enabling efficient querying and cross-filtering.</w:t>
      </w:r>
    </w:p>
    <w:p w14:paraId="342C8B58" w14:textId="77777777" w:rsidR="00104840" w:rsidRPr="000D101E" w:rsidRDefault="00104840" w:rsidP="007C5CE0">
      <w:pPr>
        <w:rPr>
          <w:rFonts w:ascii="Times New Roman" w:hAnsi="Times New Roman" w:cs="Times New Roman"/>
          <w:b/>
          <w:bCs/>
        </w:rPr>
      </w:pPr>
    </w:p>
    <w:p w14:paraId="5697F09A" w14:textId="4E38EC3E" w:rsidR="007C5CE0" w:rsidRPr="000D101E" w:rsidRDefault="007C5CE0" w:rsidP="007C5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01E">
        <w:rPr>
          <w:rFonts w:ascii="Times New Roman" w:hAnsi="Times New Roman" w:cs="Times New Roman"/>
          <w:b/>
          <w:bCs/>
          <w:sz w:val="24"/>
          <w:szCs w:val="24"/>
        </w:rPr>
        <w:t>Key DAX Measures</w:t>
      </w:r>
    </w:p>
    <w:p w14:paraId="6AA7EA83" w14:textId="77777777" w:rsidR="007C5CE0" w:rsidRPr="000D101E" w:rsidRDefault="007C5CE0" w:rsidP="007C5CE0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5CE0">
        <w:rPr>
          <w:rFonts w:ascii="Times New Roman" w:hAnsi="Times New Roman" w:cs="Times New Roman"/>
          <w:b/>
          <w:bCs/>
          <w:sz w:val="24"/>
          <w:szCs w:val="24"/>
        </w:rPr>
        <w:t>Total Patients (active)</w:t>
      </w:r>
    </w:p>
    <w:p w14:paraId="44C77ED8" w14:textId="6509DBB4" w:rsidR="007C5CE0" w:rsidRPr="000D101E" w:rsidRDefault="007C5CE0" w:rsidP="007C5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</w:t>
      </w:r>
      <w:r w:rsidR="000D101E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Total Patients =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DISTINCTCOUNT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Appointments[</w:t>
      </w:r>
      <w:proofErr w:type="spellStart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49B822D" w14:textId="77777777" w:rsidR="007C5CE0" w:rsidRPr="000D101E" w:rsidRDefault="007C5CE0" w:rsidP="007C5CE0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5CE0">
        <w:rPr>
          <w:rFonts w:ascii="Times New Roman" w:hAnsi="Times New Roman" w:cs="Times New Roman"/>
          <w:b/>
          <w:bCs/>
          <w:sz w:val="24"/>
          <w:szCs w:val="24"/>
        </w:rPr>
        <w:t xml:space="preserve">Total Appointments &amp; </w:t>
      </w:r>
      <w:proofErr w:type="spellStart"/>
      <w:r w:rsidRPr="007C5CE0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7C5CE0">
        <w:rPr>
          <w:rFonts w:ascii="Times New Roman" w:hAnsi="Times New Roman" w:cs="Times New Roman"/>
          <w:b/>
          <w:bCs/>
          <w:sz w:val="24"/>
          <w:szCs w:val="24"/>
        </w:rPr>
        <w:t xml:space="preserve"> Fee per Appointment</w:t>
      </w:r>
    </w:p>
    <w:p w14:paraId="53B385FC" w14:textId="58570AC9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Total Appointments =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COUNTROWS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Appointments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CCDDC4E" w14:textId="5D56CB60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Fee per Appointment = DIVIDE ( SUM (Appointments[Fee]), [Total Appointments], 0 )</w:t>
      </w:r>
    </w:p>
    <w:p w14:paraId="52D9778E" w14:textId="77777777" w:rsidR="007C5CE0" w:rsidRPr="007C5CE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CDDA41B" w14:textId="77777777" w:rsidR="007C5CE0" w:rsidRPr="000D101E" w:rsidRDefault="007C5CE0" w:rsidP="007C5CE0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5CE0">
        <w:rPr>
          <w:rFonts w:ascii="Times New Roman" w:hAnsi="Times New Roman" w:cs="Times New Roman"/>
          <w:b/>
          <w:bCs/>
          <w:sz w:val="24"/>
          <w:szCs w:val="24"/>
        </w:rPr>
        <w:t>Treatment Cost per Patient</w:t>
      </w:r>
    </w:p>
    <w:p w14:paraId="028E6094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Treatment Cost per Patient = </w:t>
      </w:r>
    </w:p>
    <w:p w14:paraId="2B1BC4FD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DIVIDE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6360F2BB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SUM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Treatments[Cost]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194CD218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04840">
        <w:rPr>
          <w:rFonts w:ascii="Times New Roman" w:eastAsia="Times New Roman" w:hAnsi="Times New Roman" w:cs="Times New Roman"/>
          <w:color w:val="68349C"/>
          <w:kern w:val="0"/>
          <w:sz w:val="20"/>
          <w:szCs w:val="20"/>
          <w:lang w:eastAsia="en-IN"/>
          <w14:ligatures w14:val="none"/>
        </w:rPr>
        <w:t>[Total Patients]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324943F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04840">
        <w:rPr>
          <w:rFonts w:ascii="Times New Roman" w:eastAsia="Times New Roman" w:hAnsi="Times New Roman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34BB4FBA" w14:textId="33F0B7F8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F78790C" w14:textId="77777777" w:rsidR="007C5CE0" w:rsidRPr="007C5CE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DED7CA5" w14:textId="77777777" w:rsidR="007C5CE0" w:rsidRPr="000D101E" w:rsidRDefault="007C5CE0" w:rsidP="007C5CE0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5CE0">
        <w:rPr>
          <w:rFonts w:ascii="Times New Roman" w:hAnsi="Times New Roman" w:cs="Times New Roman"/>
          <w:b/>
          <w:bCs/>
          <w:sz w:val="24"/>
          <w:szCs w:val="24"/>
        </w:rPr>
        <w:t>Successful Treatment Rate %</w:t>
      </w:r>
    </w:p>
    <w:p w14:paraId="162B08BB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Successful Treatment Rate % = </w:t>
      </w:r>
    </w:p>
    <w:p w14:paraId="0BFAB86A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DIVIDE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2C81831D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CALCULATE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7F8FC9BF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COUNTROWS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Treatments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4A3B98E6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FILTER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Treatments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Treatments[Outcome]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104840">
        <w:rPr>
          <w:rFonts w:ascii="Times New Roman" w:eastAsia="Times New Roman" w:hAnsi="Times New Roman" w:cs="Times New Roman"/>
          <w:color w:val="A31515"/>
          <w:kern w:val="0"/>
          <w:sz w:val="20"/>
          <w:szCs w:val="20"/>
          <w:lang w:eastAsia="en-IN"/>
          <w14:ligatures w14:val="none"/>
        </w:rPr>
        <w:t>"Successful"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B659AC6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    ),</w:t>
      </w:r>
    </w:p>
    <w:p w14:paraId="33EF9B5C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COUNTROWS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Treatments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0A27F4F6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04840">
        <w:rPr>
          <w:rFonts w:ascii="Times New Roman" w:eastAsia="Times New Roman" w:hAnsi="Times New Roman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39ED415B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DF11E8B" w14:textId="77777777" w:rsidR="00205F2B" w:rsidRPr="000D101E" w:rsidRDefault="00205F2B" w:rsidP="00205F2B">
      <w:pPr>
        <w:pStyle w:val="ListParagraph"/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F52B02D" w14:textId="77777777" w:rsidR="007C5CE0" w:rsidRPr="007C5CE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AD3A1CE" w14:textId="77777777" w:rsidR="007C5CE0" w:rsidRPr="000D101E" w:rsidRDefault="007C5CE0" w:rsidP="007C5CE0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5CE0">
        <w:rPr>
          <w:rFonts w:ascii="Times New Roman" w:hAnsi="Times New Roman" w:cs="Times New Roman"/>
          <w:b/>
          <w:bCs/>
          <w:sz w:val="24"/>
          <w:szCs w:val="24"/>
        </w:rPr>
        <w:lastRenderedPageBreak/>
        <w:t>Avg</w:t>
      </w:r>
      <w:proofErr w:type="spellEnd"/>
      <w:r w:rsidRPr="007C5CE0">
        <w:rPr>
          <w:rFonts w:ascii="Times New Roman" w:hAnsi="Times New Roman" w:cs="Times New Roman"/>
          <w:b/>
          <w:bCs/>
          <w:sz w:val="24"/>
          <w:szCs w:val="24"/>
        </w:rPr>
        <w:t xml:space="preserve"> Doctor Utilization = Appointments per Doctor</w:t>
      </w:r>
    </w:p>
    <w:p w14:paraId="2D205AEB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Doctor Utilization = </w:t>
      </w:r>
    </w:p>
    <w:p w14:paraId="4D4CC54F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DIVIDE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153A3CAC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04840">
        <w:rPr>
          <w:rFonts w:ascii="Times New Roman" w:eastAsia="Times New Roman" w:hAnsi="Times New Roman" w:cs="Times New Roman"/>
          <w:color w:val="68349C"/>
          <w:kern w:val="0"/>
          <w:sz w:val="20"/>
          <w:szCs w:val="20"/>
          <w:lang w:eastAsia="en-IN"/>
          <w14:ligatures w14:val="none"/>
        </w:rPr>
        <w:t>[Total Appointments]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6364535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DISTINCTCOUNT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Appointments[</w:t>
      </w:r>
      <w:proofErr w:type="spellStart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DoctorID</w:t>
      </w:r>
      <w:proofErr w:type="spellEnd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1B0A0156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04840">
        <w:rPr>
          <w:rFonts w:ascii="Times New Roman" w:eastAsia="Times New Roman" w:hAnsi="Times New Roman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69E1F61D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43935AC" w14:textId="3A48D660" w:rsidR="007C5CE0" w:rsidRPr="000D101E" w:rsidRDefault="007C5CE0" w:rsidP="007C5CE0">
      <w:pPr>
        <w:pStyle w:val="ListParagraph"/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3F329D7" w14:textId="77777777" w:rsidR="007C5CE0" w:rsidRPr="000D101E" w:rsidRDefault="007C5CE0" w:rsidP="007C5CE0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5CE0">
        <w:rPr>
          <w:rFonts w:ascii="Times New Roman" w:hAnsi="Times New Roman" w:cs="Times New Roman"/>
          <w:b/>
          <w:bCs/>
          <w:sz w:val="24"/>
          <w:szCs w:val="24"/>
        </w:rPr>
        <w:t>Patient Retention Rate (patients with ≥2 appointments in a year)</w:t>
      </w:r>
    </w:p>
    <w:p w14:paraId="73CEE984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Patient Retention Rate = </w:t>
      </w:r>
    </w:p>
    <w:p w14:paraId="63E16BF4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04840">
        <w:rPr>
          <w:rFonts w:ascii="Times New Roman" w:eastAsia="Times New Roman" w:hAnsi="Times New Roman" w:cs="Times New Roman"/>
          <w:color w:val="008080"/>
          <w:kern w:val="0"/>
          <w:sz w:val="20"/>
          <w:szCs w:val="20"/>
          <w:lang w:eastAsia="en-IN"/>
          <w14:ligatures w14:val="none"/>
        </w:rPr>
        <w:t>RetainedPatients</w:t>
      </w:r>
      <w:proofErr w:type="spellEnd"/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</w:t>
      </w:r>
    </w:p>
    <w:p w14:paraId="59F76B59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COUNTROWS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03DE0AE7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FILTER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78550406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SUMMARIZE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Appointments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Appointments[</w:t>
      </w:r>
      <w:proofErr w:type="spellStart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04840">
        <w:rPr>
          <w:rFonts w:ascii="Times New Roman" w:eastAsia="Times New Roman" w:hAnsi="Times New Roman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04840">
        <w:rPr>
          <w:rFonts w:ascii="Times New Roman" w:eastAsia="Times New Roman" w:hAnsi="Times New Roman" w:cs="Times New Roman"/>
          <w:color w:val="A31515"/>
          <w:kern w:val="0"/>
          <w:sz w:val="20"/>
          <w:szCs w:val="20"/>
          <w:lang w:eastAsia="en-IN"/>
          <w14:ligatures w14:val="none"/>
        </w:rPr>
        <w:t>ApptCount</w:t>
      </w:r>
      <w:proofErr w:type="spellEnd"/>
      <w:r w:rsidRPr="00104840">
        <w:rPr>
          <w:rFonts w:ascii="Times New Roman" w:eastAsia="Times New Roman" w:hAnsi="Times New Roman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COUNTROWS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Appointments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)),</w:t>
      </w:r>
    </w:p>
    <w:p w14:paraId="70885EA6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ApptCount</w:t>
      </w:r>
      <w:proofErr w:type="spellEnd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104840">
        <w:rPr>
          <w:rFonts w:ascii="Times New Roman" w:eastAsia="Times New Roman" w:hAnsi="Times New Roman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</w:p>
    <w:p w14:paraId="3AA40BE7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        )</w:t>
      </w:r>
    </w:p>
    <w:p w14:paraId="426971A9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    )</w:t>
      </w:r>
    </w:p>
    <w:p w14:paraId="623A4AF1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</w:p>
    <w:p w14:paraId="7159E4A0" w14:textId="77777777" w:rsidR="007C5CE0" w:rsidRPr="00104840" w:rsidRDefault="007C5CE0" w:rsidP="007C5CE0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DIVIDE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104840">
        <w:rPr>
          <w:rFonts w:ascii="Times New Roman" w:eastAsia="Times New Roman" w:hAnsi="Times New Roman" w:cs="Times New Roman"/>
          <w:color w:val="008080"/>
          <w:kern w:val="0"/>
          <w:sz w:val="20"/>
          <w:szCs w:val="20"/>
          <w:lang w:eastAsia="en-IN"/>
          <w14:ligatures w14:val="none"/>
        </w:rPr>
        <w:t>RetainedPatients</w:t>
      </w:r>
      <w:proofErr w:type="spellEnd"/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04840">
        <w:rPr>
          <w:rFonts w:ascii="Times New Roman" w:eastAsia="Times New Roman" w:hAnsi="Times New Roman" w:cs="Times New Roman"/>
          <w:color w:val="68349C"/>
          <w:kern w:val="0"/>
          <w:sz w:val="20"/>
          <w:szCs w:val="20"/>
          <w:lang w:eastAsia="en-IN"/>
          <w14:ligatures w14:val="none"/>
        </w:rPr>
        <w:t>[Total Patients]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04840">
        <w:rPr>
          <w:rFonts w:ascii="Times New Roman" w:eastAsia="Times New Roman" w:hAnsi="Times New Roman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CC006A" w14:textId="77777777" w:rsidR="007C5CE0" w:rsidRPr="000D101E" w:rsidRDefault="007C5CE0" w:rsidP="007C5CE0">
      <w:pPr>
        <w:pStyle w:val="ListParagraph"/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298D3F3" w14:textId="77777777" w:rsidR="007C5CE0" w:rsidRPr="000D101E" w:rsidRDefault="007C5CE0" w:rsidP="007C5CE0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5CE0">
        <w:rPr>
          <w:rFonts w:ascii="Times New Roman" w:hAnsi="Times New Roman" w:cs="Times New Roman"/>
          <w:b/>
          <w:bCs/>
          <w:sz w:val="24"/>
          <w:szCs w:val="24"/>
        </w:rPr>
        <w:t>Follow-up Appointment %</w:t>
      </w:r>
    </w:p>
    <w:p w14:paraId="41AA30C3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Follow-up Appointment % = </w:t>
      </w:r>
    </w:p>
    <w:p w14:paraId="391D90FE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04840">
        <w:rPr>
          <w:rFonts w:ascii="Times New Roman" w:eastAsia="Times New Roman" w:hAnsi="Times New Roman" w:cs="Times New Roman"/>
          <w:color w:val="008080"/>
          <w:kern w:val="0"/>
          <w:sz w:val="20"/>
          <w:szCs w:val="20"/>
          <w:lang w:eastAsia="en-IN"/>
          <w14:ligatures w14:val="none"/>
        </w:rPr>
        <w:t>FollowUps</w:t>
      </w:r>
      <w:proofErr w:type="spellEnd"/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</w:t>
      </w:r>
    </w:p>
    <w:p w14:paraId="3E50262F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COUNTROWS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23D59E9C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FILTER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55328FBA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ADDCOLUMNS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0FC0B03C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SUMMARIZE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Appointments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Appointments[</w:t>
      </w:r>
      <w:proofErr w:type="spellStart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Appointments[</w:t>
      </w:r>
      <w:proofErr w:type="spellStart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AppointmentDate</w:t>
      </w:r>
      <w:proofErr w:type="spellEnd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E35A338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04840">
        <w:rPr>
          <w:rFonts w:ascii="Times New Roman" w:eastAsia="Times New Roman" w:hAnsi="Times New Roman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04840">
        <w:rPr>
          <w:rFonts w:ascii="Times New Roman" w:eastAsia="Times New Roman" w:hAnsi="Times New Roman" w:cs="Times New Roman"/>
          <w:color w:val="A31515"/>
          <w:kern w:val="0"/>
          <w:sz w:val="20"/>
          <w:szCs w:val="20"/>
          <w:lang w:eastAsia="en-IN"/>
          <w14:ligatures w14:val="none"/>
        </w:rPr>
        <w:t>ApptRank</w:t>
      </w:r>
      <w:proofErr w:type="spellEnd"/>
      <w:r w:rsidRPr="00104840">
        <w:rPr>
          <w:rFonts w:ascii="Times New Roman" w:eastAsia="Times New Roman" w:hAnsi="Times New Roman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AC388BE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RANKX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5A619BFE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FILTER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Appointments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Appointments[</w:t>
      </w:r>
      <w:proofErr w:type="spellStart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EARLIER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Appointments[</w:t>
      </w:r>
      <w:proofErr w:type="spellStart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PatientID</w:t>
      </w:r>
      <w:proofErr w:type="spellEnd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)),</w:t>
      </w:r>
    </w:p>
    <w:p w14:paraId="6DAA373D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Appointments[</w:t>
      </w:r>
      <w:proofErr w:type="spellStart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AppointmentDate</w:t>
      </w:r>
      <w:proofErr w:type="spellEnd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6160271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,</w:t>
      </w:r>
    </w:p>
    <w:p w14:paraId="05687675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104840">
        <w:rPr>
          <w:rFonts w:ascii="Times New Roman" w:eastAsia="Times New Roman" w:hAnsi="Times New Roman" w:cs="Times New Roman"/>
          <w:color w:val="0000FF"/>
          <w:kern w:val="0"/>
          <w:sz w:val="20"/>
          <w:szCs w:val="20"/>
          <w:lang w:eastAsia="en-IN"/>
          <w14:ligatures w14:val="none"/>
        </w:rPr>
        <w:t>ASC</w:t>
      </w:r>
    </w:p>
    <w:p w14:paraId="13950BF9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)</w:t>
      </w:r>
    </w:p>
    <w:p w14:paraId="57F8FC0A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),</w:t>
      </w:r>
    </w:p>
    <w:p w14:paraId="05E9E866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ApptRank</w:t>
      </w:r>
      <w:proofErr w:type="spellEnd"/>
      <w:r w:rsidRPr="00104840">
        <w:rPr>
          <w:rFonts w:ascii="Times New Roman" w:eastAsia="Times New Roman" w:hAnsi="Times New Roman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</w:t>
      </w:r>
      <w:r w:rsidRPr="00104840">
        <w:rPr>
          <w:rFonts w:ascii="Times New Roman" w:eastAsia="Times New Roman" w:hAnsi="Times New Roman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79853F95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        )</w:t>
      </w:r>
    </w:p>
    <w:p w14:paraId="07E52F9E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    )</w:t>
      </w:r>
    </w:p>
    <w:p w14:paraId="7E6076DE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</w:p>
    <w:p w14:paraId="55BD24DF" w14:textId="77777777" w:rsidR="00205F2B" w:rsidRPr="00104840" w:rsidRDefault="00205F2B" w:rsidP="00205F2B">
      <w:pPr>
        <w:shd w:val="clear" w:color="auto" w:fill="FFFFFF"/>
        <w:spacing w:after="0" w:line="270" w:lineRule="atLeast"/>
        <w:ind w:left="50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04840">
        <w:rPr>
          <w:rFonts w:ascii="Times New Roman" w:eastAsia="Times New Roman" w:hAnsi="Times New Roman" w:cs="Times New Roman"/>
          <w:color w:val="3165BB"/>
          <w:kern w:val="0"/>
          <w:sz w:val="20"/>
          <w:szCs w:val="20"/>
          <w:lang w:eastAsia="en-IN"/>
          <w14:ligatures w14:val="none"/>
        </w:rPr>
        <w:t>DIVIDE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104840">
        <w:rPr>
          <w:rFonts w:ascii="Times New Roman" w:eastAsia="Times New Roman" w:hAnsi="Times New Roman" w:cs="Times New Roman"/>
          <w:color w:val="008080"/>
          <w:kern w:val="0"/>
          <w:sz w:val="20"/>
          <w:szCs w:val="20"/>
          <w:lang w:eastAsia="en-IN"/>
          <w14:ligatures w14:val="none"/>
        </w:rPr>
        <w:t>FollowUps</w:t>
      </w:r>
      <w:proofErr w:type="spellEnd"/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04840">
        <w:rPr>
          <w:rFonts w:ascii="Times New Roman" w:eastAsia="Times New Roman" w:hAnsi="Times New Roman" w:cs="Times New Roman"/>
          <w:color w:val="68349C"/>
          <w:kern w:val="0"/>
          <w:sz w:val="20"/>
          <w:szCs w:val="20"/>
          <w:lang w:eastAsia="en-IN"/>
          <w14:ligatures w14:val="none"/>
        </w:rPr>
        <w:t>[Total Appointments]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04840">
        <w:rPr>
          <w:rFonts w:ascii="Times New Roman" w:eastAsia="Times New Roman" w:hAnsi="Times New Roman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10484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767B339" w14:textId="77777777" w:rsidR="007C5CE0" w:rsidRPr="000D101E" w:rsidRDefault="007C5CE0" w:rsidP="007C5CE0">
      <w:pPr>
        <w:rPr>
          <w:rFonts w:ascii="Times New Roman" w:hAnsi="Times New Roman" w:cs="Times New Roman"/>
          <w:b/>
          <w:bCs/>
        </w:rPr>
      </w:pPr>
    </w:p>
    <w:p w14:paraId="443EF436" w14:textId="463E6514" w:rsidR="007C5CE0" w:rsidRPr="000D101E" w:rsidRDefault="007C5CE0" w:rsidP="007C5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01E">
        <w:rPr>
          <w:rFonts w:ascii="Times New Roman" w:hAnsi="Times New Roman" w:cs="Times New Roman"/>
          <w:b/>
          <w:bCs/>
          <w:sz w:val="24"/>
          <w:szCs w:val="24"/>
        </w:rPr>
        <w:t>Analysis Results</w:t>
      </w:r>
    </w:p>
    <w:p w14:paraId="26E99402" w14:textId="5EBDC800" w:rsidR="007C5CE0" w:rsidRPr="000D101E" w:rsidRDefault="007C5CE0" w:rsidP="007C5CE0">
      <w:p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Executive KPIs:</w:t>
      </w:r>
    </w:p>
    <w:p w14:paraId="69DFDBBA" w14:textId="5AED6968" w:rsidR="007C5CE0" w:rsidRPr="000D101E" w:rsidRDefault="007C5CE0" w:rsidP="007C5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Total Patients: 200</w:t>
      </w:r>
    </w:p>
    <w:p w14:paraId="4BFD67F4" w14:textId="6AC05F77" w:rsidR="007C5CE0" w:rsidRPr="000D101E" w:rsidRDefault="007C5CE0" w:rsidP="007C5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Total Appointments: 2,000</w:t>
      </w:r>
    </w:p>
    <w:p w14:paraId="5389DF5F" w14:textId="73A7BCAE" w:rsidR="007C5CE0" w:rsidRPr="000D101E" w:rsidRDefault="007C5CE0" w:rsidP="007C5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Average Fee per Appointment: $108.50</w:t>
      </w:r>
    </w:p>
    <w:p w14:paraId="1260D9D8" w14:textId="2FD1228C" w:rsidR="007C5CE0" w:rsidRPr="000D101E" w:rsidRDefault="007C5CE0" w:rsidP="007C5C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lastRenderedPageBreak/>
        <w:t>Successful Treatment Rate: 33%</w:t>
      </w:r>
    </w:p>
    <w:p w14:paraId="0457D56C" w14:textId="5224F206" w:rsidR="007C5CE0" w:rsidRPr="000D101E" w:rsidRDefault="007C5CE0" w:rsidP="007C5CE0">
      <w:p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Patient Demographics:</w:t>
      </w:r>
    </w:p>
    <w:p w14:paraId="38A335D9" w14:textId="38147E32" w:rsidR="007C5CE0" w:rsidRPr="000D101E" w:rsidRDefault="007C5CE0" w:rsidP="00205F2B">
      <w:pPr>
        <w:pStyle w:val="ListParagraph"/>
        <w:numPr>
          <w:ilvl w:val="0"/>
          <w:numId w:val="11"/>
        </w:numPr>
        <w:ind w:left="426" w:hanging="426"/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Age Distribution: 60+ (33.5%), 45-59 (31%), 30-44 (20.5%), 18-29 (15%)</w:t>
      </w:r>
    </w:p>
    <w:p w14:paraId="6855A6B6" w14:textId="053A8A94" w:rsidR="007C5CE0" w:rsidRPr="000D101E" w:rsidRDefault="007C5CE0" w:rsidP="00205F2B">
      <w:pPr>
        <w:pStyle w:val="ListParagraph"/>
        <w:numPr>
          <w:ilvl w:val="0"/>
          <w:numId w:val="11"/>
        </w:numPr>
        <w:ind w:left="426" w:hanging="426"/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Insurance: Private (37%), Public (32.5%), None (30.5%)</w:t>
      </w:r>
    </w:p>
    <w:p w14:paraId="38E98F00" w14:textId="6D9BCA96" w:rsidR="007C5CE0" w:rsidRPr="000D101E" w:rsidRDefault="007C5CE0" w:rsidP="00205F2B">
      <w:pPr>
        <w:pStyle w:val="ListParagraph"/>
        <w:numPr>
          <w:ilvl w:val="0"/>
          <w:numId w:val="11"/>
        </w:numPr>
        <w:ind w:left="426" w:hanging="426"/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Regional Balance: East (27%), North/South/West (25% each)</w:t>
      </w:r>
    </w:p>
    <w:p w14:paraId="1C08F2F5" w14:textId="0AC29660" w:rsidR="007C5CE0" w:rsidRPr="000D101E" w:rsidRDefault="007C5CE0" w:rsidP="007C5CE0">
      <w:pPr>
        <w:pStyle w:val="ListParagraph"/>
        <w:numPr>
          <w:ilvl w:val="0"/>
          <w:numId w:val="11"/>
        </w:numPr>
        <w:ind w:left="426" w:hanging="426"/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Retention Rate: 100% across all insurance types</w:t>
      </w:r>
    </w:p>
    <w:p w14:paraId="0072C259" w14:textId="660F9C5E" w:rsidR="007C5CE0" w:rsidRPr="000D101E" w:rsidRDefault="007C5CE0" w:rsidP="007C5CE0">
      <w:p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Doctor Performance:</w:t>
      </w:r>
    </w:p>
    <w:p w14:paraId="4D9679B1" w14:textId="4FDF5612" w:rsidR="007C5CE0" w:rsidRPr="000D101E" w:rsidRDefault="007C5CE0" w:rsidP="00205F2B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Highest Volume: General Medicine (411 appointments)</w:t>
      </w:r>
    </w:p>
    <w:p w14:paraId="20C75F55" w14:textId="1D757AEE" w:rsidR="007C5CE0" w:rsidRPr="000D101E" w:rsidRDefault="007C5CE0" w:rsidP="00205F2B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 xml:space="preserve">Highest Revenue: </w:t>
      </w:r>
      <w:r w:rsidR="00256858" w:rsidRPr="000D101E">
        <w:rPr>
          <w:rFonts w:ascii="Times New Roman" w:hAnsi="Times New Roman" w:cs="Times New Roman"/>
          <w:b/>
          <w:bCs/>
        </w:rPr>
        <w:t>Orthopaedics</w:t>
      </w:r>
      <w:r w:rsidRPr="000D101E">
        <w:rPr>
          <w:rFonts w:ascii="Times New Roman" w:hAnsi="Times New Roman" w:cs="Times New Roman"/>
          <w:b/>
          <w:bCs/>
        </w:rPr>
        <w:t xml:space="preserve"> ($248 average fee)</w:t>
      </w:r>
    </w:p>
    <w:p w14:paraId="1BA111A1" w14:textId="2D92594E" w:rsidR="007C5CE0" w:rsidRPr="000D101E" w:rsidRDefault="007C5CE0" w:rsidP="00205F2B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Best Success Rate: Neurology (38%)</w:t>
      </w:r>
    </w:p>
    <w:p w14:paraId="2AE0A64C" w14:textId="27467F49" w:rsidR="007C5CE0" w:rsidRPr="000D101E" w:rsidRDefault="007C5CE0" w:rsidP="007C5CE0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Appointment Range: 44-59 per doctor</w:t>
      </w:r>
    </w:p>
    <w:p w14:paraId="684FAA73" w14:textId="47ABD04A" w:rsidR="007C5CE0" w:rsidRPr="000D101E" w:rsidRDefault="007C5CE0" w:rsidP="007C5CE0">
      <w:pPr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Treatment Analysis:</w:t>
      </w:r>
    </w:p>
    <w:p w14:paraId="534AFA88" w14:textId="2488B0A5" w:rsidR="007C5CE0" w:rsidRPr="000D101E" w:rsidRDefault="007C5CE0" w:rsidP="00205F2B">
      <w:pPr>
        <w:pStyle w:val="ListParagraph"/>
        <w:numPr>
          <w:ilvl w:val="0"/>
          <w:numId w:val="15"/>
        </w:numPr>
        <w:ind w:left="426" w:hanging="306"/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Follow-up Distribution: Diagnostics (33.4%), Surgery (25.85%), Therapy (25.69%), Medication (24.6%)</w:t>
      </w:r>
    </w:p>
    <w:p w14:paraId="7E7A1DCD" w14:textId="5CF15355" w:rsidR="007C5CE0" w:rsidRPr="000D101E" w:rsidRDefault="007C5CE0" w:rsidP="00205F2B">
      <w:pPr>
        <w:pStyle w:val="ListParagraph"/>
        <w:numPr>
          <w:ilvl w:val="0"/>
          <w:numId w:val="15"/>
        </w:numPr>
        <w:ind w:left="426" w:hanging="306"/>
        <w:rPr>
          <w:rFonts w:ascii="Times New Roman" w:hAnsi="Times New Roman" w:cs="Times New Roman"/>
          <w:b/>
          <w:bCs/>
        </w:rPr>
      </w:pPr>
      <w:r w:rsidRPr="000D101E">
        <w:rPr>
          <w:rFonts w:ascii="Times New Roman" w:hAnsi="Times New Roman" w:cs="Times New Roman"/>
          <w:b/>
          <w:bCs/>
        </w:rPr>
        <w:t>Cost Range: $100-$500 per patient (normal distribution)</w:t>
      </w:r>
    </w:p>
    <w:p w14:paraId="03BD1633" w14:textId="356718B1" w:rsidR="00070123" w:rsidRPr="000D101E" w:rsidRDefault="007C5CE0" w:rsidP="00205F2B">
      <w:pPr>
        <w:pStyle w:val="ListParagraph"/>
        <w:numPr>
          <w:ilvl w:val="0"/>
          <w:numId w:val="15"/>
        </w:numPr>
        <w:ind w:left="426" w:hanging="306"/>
        <w:rPr>
          <w:rFonts w:ascii="Times New Roman" w:hAnsi="Times New Roman" w:cs="Times New Roman"/>
        </w:rPr>
      </w:pPr>
      <w:r w:rsidRPr="000D101E">
        <w:rPr>
          <w:rFonts w:ascii="Times New Roman" w:hAnsi="Times New Roman" w:cs="Times New Roman"/>
          <w:b/>
          <w:bCs/>
        </w:rPr>
        <w:t>Treatment Types: Equal 25% distribution across four categories</w:t>
      </w:r>
    </w:p>
    <w:sectPr w:rsidR="00070123" w:rsidRPr="000D101E" w:rsidSect="00104840">
      <w:pgSz w:w="11906" w:h="16838"/>
      <w:pgMar w:top="568" w:right="1440" w:bottom="184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B566A"/>
    <w:multiLevelType w:val="hybridMultilevel"/>
    <w:tmpl w:val="D818D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68C8"/>
    <w:multiLevelType w:val="hybridMultilevel"/>
    <w:tmpl w:val="0BBECE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630B3"/>
    <w:multiLevelType w:val="multilevel"/>
    <w:tmpl w:val="FF46C30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C708E"/>
    <w:multiLevelType w:val="multilevel"/>
    <w:tmpl w:val="875A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C65D8"/>
    <w:multiLevelType w:val="hybridMultilevel"/>
    <w:tmpl w:val="DBBEB1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1765EF"/>
    <w:multiLevelType w:val="hybridMultilevel"/>
    <w:tmpl w:val="9F144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91F22"/>
    <w:multiLevelType w:val="hybridMultilevel"/>
    <w:tmpl w:val="1682E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21199"/>
    <w:multiLevelType w:val="multilevel"/>
    <w:tmpl w:val="AD5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D0E09"/>
    <w:multiLevelType w:val="hybridMultilevel"/>
    <w:tmpl w:val="C6E844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C3486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300412"/>
    <w:multiLevelType w:val="hybridMultilevel"/>
    <w:tmpl w:val="8CB0C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A7E96"/>
    <w:multiLevelType w:val="multilevel"/>
    <w:tmpl w:val="4FA8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92D76"/>
    <w:multiLevelType w:val="hybridMultilevel"/>
    <w:tmpl w:val="AC1EAB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940577"/>
    <w:multiLevelType w:val="multilevel"/>
    <w:tmpl w:val="CD3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95DED"/>
    <w:multiLevelType w:val="hybridMultilevel"/>
    <w:tmpl w:val="38DCC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93420"/>
    <w:multiLevelType w:val="multilevel"/>
    <w:tmpl w:val="BB76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922182">
    <w:abstractNumId w:val="10"/>
  </w:num>
  <w:num w:numId="2" w16cid:durableId="1753313088">
    <w:abstractNumId w:val="3"/>
  </w:num>
  <w:num w:numId="3" w16cid:durableId="817383750">
    <w:abstractNumId w:val="7"/>
  </w:num>
  <w:num w:numId="4" w16cid:durableId="65809910">
    <w:abstractNumId w:val="12"/>
  </w:num>
  <w:num w:numId="5" w16cid:durableId="1763528079">
    <w:abstractNumId w:val="14"/>
  </w:num>
  <w:num w:numId="6" w16cid:durableId="612712630">
    <w:abstractNumId w:val="8"/>
  </w:num>
  <w:num w:numId="7" w16cid:durableId="794567395">
    <w:abstractNumId w:val="0"/>
  </w:num>
  <w:num w:numId="8" w16cid:durableId="2137063985">
    <w:abstractNumId w:val="9"/>
  </w:num>
  <w:num w:numId="9" w16cid:durableId="1974168798">
    <w:abstractNumId w:val="2"/>
  </w:num>
  <w:num w:numId="10" w16cid:durableId="1397782391">
    <w:abstractNumId w:val="13"/>
  </w:num>
  <w:num w:numId="11" w16cid:durableId="1817986039">
    <w:abstractNumId w:val="4"/>
  </w:num>
  <w:num w:numId="12" w16cid:durableId="1557660055">
    <w:abstractNumId w:val="5"/>
  </w:num>
  <w:num w:numId="13" w16cid:durableId="40906415">
    <w:abstractNumId w:val="11"/>
  </w:num>
  <w:num w:numId="14" w16cid:durableId="1661233099">
    <w:abstractNumId w:val="6"/>
  </w:num>
  <w:num w:numId="15" w16cid:durableId="1307007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99"/>
    <w:rsid w:val="000447C7"/>
    <w:rsid w:val="00070123"/>
    <w:rsid w:val="000D101E"/>
    <w:rsid w:val="00104840"/>
    <w:rsid w:val="00136099"/>
    <w:rsid w:val="00205F2B"/>
    <w:rsid w:val="00256858"/>
    <w:rsid w:val="002A0A09"/>
    <w:rsid w:val="002E103E"/>
    <w:rsid w:val="007C02EC"/>
    <w:rsid w:val="007C5CE0"/>
    <w:rsid w:val="00B43651"/>
    <w:rsid w:val="00D9270F"/>
    <w:rsid w:val="00DB4A37"/>
    <w:rsid w:val="00E87D6A"/>
    <w:rsid w:val="00F2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CEE5"/>
  <w15:chartTrackingRefBased/>
  <w15:docId w15:val="{0CA9926E-3728-45A7-8C01-9C5CACC3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6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0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0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0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Chandak</dc:creator>
  <cp:keywords/>
  <dc:description/>
  <cp:lastModifiedBy>Ritika Chandak</cp:lastModifiedBy>
  <cp:revision>3</cp:revision>
  <dcterms:created xsi:type="dcterms:W3CDTF">2025-08-18T10:42:00Z</dcterms:created>
  <dcterms:modified xsi:type="dcterms:W3CDTF">2025-08-19T15:48:00Z</dcterms:modified>
</cp:coreProperties>
</file>