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55CA" w14:textId="338E2DFE" w:rsidR="0053218E" w:rsidRPr="006B7734" w:rsidRDefault="00E325FF" w:rsidP="00E81EEB">
      <w:pPr>
        <w:pStyle w:val="Title"/>
        <w:jc w:val="both"/>
        <w:rPr>
          <w:sz w:val="40"/>
          <w:szCs w:val="40"/>
          <w:u w:val="single"/>
        </w:rPr>
      </w:pPr>
      <w:r w:rsidRPr="006B7734">
        <w:rPr>
          <w:sz w:val="40"/>
          <w:szCs w:val="40"/>
          <w:u w:val="single"/>
        </w:rPr>
        <w:t>Logistic Regression Model Optimisation and Performance</w:t>
      </w:r>
    </w:p>
    <w:p w14:paraId="70872D3B" w14:textId="0CDF26F9" w:rsidR="00E325FF" w:rsidRDefault="00E325FF" w:rsidP="00E81EEB">
      <w:pPr>
        <w:jc w:val="both"/>
      </w:pPr>
    </w:p>
    <w:p w14:paraId="67E6DFB8" w14:textId="1BF6D022" w:rsidR="00E325FF" w:rsidRDefault="006B7734" w:rsidP="00E81EEB">
      <w:pPr>
        <w:pStyle w:val="Heading2"/>
        <w:jc w:val="both"/>
        <w:rPr>
          <w:color w:val="000000" w:themeColor="text1"/>
          <w:u w:val="single"/>
        </w:rPr>
      </w:pPr>
      <w:r w:rsidRPr="006B7734">
        <w:rPr>
          <w:color w:val="000000" w:themeColor="text1"/>
          <w:u w:val="single"/>
        </w:rPr>
        <w:t>Compiling, Training, Evaluating the Model</w:t>
      </w:r>
    </w:p>
    <w:p w14:paraId="669B61F8" w14:textId="720A5B14" w:rsidR="006B7734" w:rsidRDefault="006B7734" w:rsidP="00E81EEB">
      <w:pPr>
        <w:jc w:val="both"/>
      </w:pPr>
    </w:p>
    <w:p w14:paraId="6C7401B9" w14:textId="39C957FF" w:rsidR="00E81EEB" w:rsidRDefault="008D4F46" w:rsidP="00E81EEB">
      <w:pPr>
        <w:jc w:val="both"/>
        <w:rPr>
          <w:sz w:val="22"/>
          <w:szCs w:val="22"/>
        </w:rPr>
      </w:pPr>
      <w:r w:rsidRPr="00873A1B">
        <w:rPr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B95BE59" wp14:editId="1CA5709A">
            <wp:simplePos x="0" y="0"/>
            <wp:positionH relativeFrom="margin">
              <wp:posOffset>5080</wp:posOffset>
            </wp:positionH>
            <wp:positionV relativeFrom="paragraph">
              <wp:posOffset>835660</wp:posOffset>
            </wp:positionV>
            <wp:extent cx="5726430" cy="488315"/>
            <wp:effectExtent l="0" t="0" r="127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962"/>
                    <a:stretch/>
                  </pic:blipFill>
                  <pic:spPr bwMode="auto">
                    <a:xfrm>
                      <a:off x="0" y="0"/>
                      <a:ext cx="5726430" cy="488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734">
        <w:rPr>
          <w:sz w:val="22"/>
          <w:szCs w:val="22"/>
        </w:rPr>
        <w:t xml:space="preserve">We randomly split and scaled the data for training and testing, keeping 25% of the data for testing the model. </w:t>
      </w:r>
      <w:r w:rsidR="00E81EEB">
        <w:rPr>
          <w:sz w:val="22"/>
          <w:szCs w:val="22"/>
        </w:rPr>
        <w:t>B</w:t>
      </w:r>
      <w:r w:rsidR="006B7734">
        <w:rPr>
          <w:sz w:val="22"/>
          <w:szCs w:val="22"/>
        </w:rPr>
        <w:t xml:space="preserve">oth training and testing scores were relatively high and close together after applying the Logistic Regression model, </w:t>
      </w:r>
      <w:r w:rsidR="00E81EEB">
        <w:rPr>
          <w:sz w:val="22"/>
          <w:szCs w:val="22"/>
        </w:rPr>
        <w:t xml:space="preserve">at </w:t>
      </w:r>
      <w:r w:rsidR="00917C3A">
        <w:rPr>
          <w:sz w:val="22"/>
          <w:szCs w:val="22"/>
        </w:rPr>
        <w:t>83.3</w:t>
      </w:r>
      <w:r w:rsidR="00E81EEB">
        <w:rPr>
          <w:sz w:val="22"/>
          <w:szCs w:val="22"/>
        </w:rPr>
        <w:t>%</w:t>
      </w:r>
      <w:r w:rsidR="00917C3A">
        <w:rPr>
          <w:sz w:val="22"/>
          <w:szCs w:val="22"/>
        </w:rPr>
        <w:t xml:space="preserve"> and 81.</w:t>
      </w:r>
      <w:r w:rsidR="00ED2F40">
        <w:rPr>
          <w:sz w:val="22"/>
          <w:szCs w:val="22"/>
        </w:rPr>
        <w:t>4</w:t>
      </w:r>
      <w:r w:rsidR="00917C3A">
        <w:rPr>
          <w:sz w:val="22"/>
          <w:szCs w:val="22"/>
        </w:rPr>
        <w:t>% respectively</w:t>
      </w:r>
      <w:r w:rsidR="00ED2F40">
        <w:rPr>
          <w:sz w:val="22"/>
          <w:szCs w:val="22"/>
        </w:rPr>
        <w:t xml:space="preserve">, and a total accuracy of </w:t>
      </w:r>
      <w:r w:rsidR="00CD3040">
        <w:rPr>
          <w:sz w:val="22"/>
          <w:szCs w:val="22"/>
        </w:rPr>
        <w:t>81</w:t>
      </w:r>
      <w:r w:rsidR="00ED2F40">
        <w:rPr>
          <w:sz w:val="22"/>
          <w:szCs w:val="22"/>
        </w:rPr>
        <w:t>%</w:t>
      </w:r>
      <w:r w:rsidR="00E81EEB">
        <w:rPr>
          <w:sz w:val="22"/>
          <w:szCs w:val="22"/>
        </w:rPr>
        <w:t>. This was achieved through tuning the parameters of the model</w:t>
      </w:r>
      <w:r w:rsidR="00AA2CB7">
        <w:rPr>
          <w:sz w:val="22"/>
          <w:szCs w:val="22"/>
        </w:rPr>
        <w:t>:</w:t>
      </w:r>
      <w:r w:rsidR="00E81EEB">
        <w:rPr>
          <w:sz w:val="22"/>
          <w:szCs w:val="22"/>
        </w:rPr>
        <w:t xml:space="preserve"> ‘</w:t>
      </w:r>
      <w:proofErr w:type="spellStart"/>
      <w:r w:rsidR="00E81EEB">
        <w:rPr>
          <w:sz w:val="22"/>
          <w:szCs w:val="22"/>
        </w:rPr>
        <w:t>max_iter</w:t>
      </w:r>
      <w:proofErr w:type="spellEnd"/>
      <w:r w:rsidR="00E81EEB">
        <w:rPr>
          <w:sz w:val="22"/>
          <w:szCs w:val="22"/>
        </w:rPr>
        <w:t>’, ‘solver’, ‘penalty’, and ‘l1_ratio’.</w:t>
      </w:r>
    </w:p>
    <w:p w14:paraId="0CB1689B" w14:textId="0F794143" w:rsidR="00E81EEB" w:rsidRDefault="00E81EEB" w:rsidP="00E81EEB">
      <w:pPr>
        <w:jc w:val="both"/>
        <w:rPr>
          <w:sz w:val="22"/>
          <w:szCs w:val="22"/>
        </w:rPr>
      </w:pPr>
    </w:p>
    <w:p w14:paraId="1255155D" w14:textId="1B013741" w:rsidR="006B7734" w:rsidRDefault="00ED2F40" w:rsidP="00E81EEB">
      <w:pPr>
        <w:jc w:val="both"/>
        <w:rPr>
          <w:sz w:val="22"/>
          <w:szCs w:val="22"/>
        </w:rPr>
      </w:pPr>
      <w:r w:rsidRPr="00ED2F40">
        <w:rPr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05C03E0" wp14:editId="700438F8">
            <wp:simplePos x="0" y="0"/>
            <wp:positionH relativeFrom="margin">
              <wp:align>center</wp:align>
            </wp:positionH>
            <wp:positionV relativeFrom="paragraph">
              <wp:posOffset>1269538</wp:posOffset>
            </wp:positionV>
            <wp:extent cx="3479800" cy="2672080"/>
            <wp:effectExtent l="0" t="0" r="0" b="0"/>
            <wp:wrapTopAndBottom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EEB">
        <w:rPr>
          <w:sz w:val="22"/>
          <w:szCs w:val="22"/>
        </w:rPr>
        <w:t xml:space="preserve">However, </w:t>
      </w:r>
      <w:r w:rsidR="006B7734">
        <w:rPr>
          <w:sz w:val="22"/>
          <w:szCs w:val="22"/>
        </w:rPr>
        <w:t>the proportion of False Negative results was 16.7%.</w:t>
      </w:r>
      <w:r w:rsidR="00E81EEB">
        <w:rPr>
          <w:sz w:val="22"/>
          <w:szCs w:val="22"/>
        </w:rPr>
        <w:t xml:space="preserve"> These customers would churn (leave the company) while our model predicted them to stay, and so would be lost customers. </w:t>
      </w:r>
      <w:r w:rsidR="001A6EED">
        <w:rPr>
          <w:sz w:val="22"/>
          <w:szCs w:val="22"/>
        </w:rPr>
        <w:t>In addition, only 2% of the results were True Positives</w:t>
      </w:r>
      <w:r w:rsidR="008D4F46">
        <w:rPr>
          <w:sz w:val="22"/>
          <w:szCs w:val="22"/>
        </w:rPr>
        <w:t xml:space="preserve"> (</w:t>
      </w:r>
      <w:r w:rsidR="001A6EED">
        <w:rPr>
          <w:sz w:val="22"/>
          <w:szCs w:val="22"/>
        </w:rPr>
        <w:t>where our model correctly predicted the customers likely to churn</w:t>
      </w:r>
      <w:r w:rsidR="008D4F46">
        <w:rPr>
          <w:sz w:val="22"/>
          <w:szCs w:val="22"/>
        </w:rPr>
        <w:t>)</w:t>
      </w:r>
      <w:r w:rsidR="001A6EED">
        <w:rPr>
          <w:sz w:val="22"/>
          <w:szCs w:val="22"/>
        </w:rPr>
        <w:t xml:space="preserve">. </w:t>
      </w:r>
      <w:r w:rsidR="00E81EEB">
        <w:rPr>
          <w:sz w:val="22"/>
          <w:szCs w:val="22"/>
        </w:rPr>
        <w:t>In comparison, the proportion of False Positive results was low at 2%; these customers are predicted to churn however would remain with the company. As it is more important for our model to predict those who leave</w:t>
      </w:r>
      <w:r w:rsidR="008D4F46">
        <w:rPr>
          <w:sz w:val="22"/>
          <w:szCs w:val="22"/>
        </w:rPr>
        <w:t>,</w:t>
      </w:r>
      <w:r w:rsidR="001A6EED">
        <w:rPr>
          <w:sz w:val="22"/>
          <w:szCs w:val="22"/>
        </w:rPr>
        <w:t xml:space="preserve"> so the company can carry out any necessary retention strategies, we decided to optimise our model to increase its sensitivity.</w:t>
      </w:r>
    </w:p>
    <w:p w14:paraId="4E98C355" w14:textId="7E9CFCC3" w:rsidR="00E325FF" w:rsidRDefault="00E325FF" w:rsidP="00E81EEB">
      <w:pPr>
        <w:jc w:val="both"/>
      </w:pPr>
    </w:p>
    <w:p w14:paraId="3C606957" w14:textId="0E80FA1F" w:rsidR="00E325FF" w:rsidRPr="006B7734" w:rsidRDefault="006B7734" w:rsidP="00E81EEB">
      <w:pPr>
        <w:pStyle w:val="Heading2"/>
        <w:jc w:val="both"/>
        <w:rPr>
          <w:color w:val="000000" w:themeColor="text1"/>
          <w:u w:val="single"/>
        </w:rPr>
      </w:pPr>
      <w:r w:rsidRPr="006B7734">
        <w:rPr>
          <w:color w:val="000000" w:themeColor="text1"/>
          <w:u w:val="single"/>
        </w:rPr>
        <w:t>Model Optimisation</w:t>
      </w:r>
    </w:p>
    <w:p w14:paraId="0ADB5920" w14:textId="6D559818" w:rsidR="006B7734" w:rsidRDefault="006B7734" w:rsidP="00E81EEB">
      <w:pPr>
        <w:jc w:val="both"/>
      </w:pPr>
    </w:p>
    <w:p w14:paraId="46E7631F" w14:textId="64FDCF4C" w:rsidR="006B7734" w:rsidRDefault="006B7734" w:rsidP="00E81EE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Through amending </w:t>
      </w:r>
      <w:r w:rsidR="00E81EEB">
        <w:rPr>
          <w:sz w:val="22"/>
          <w:szCs w:val="22"/>
        </w:rPr>
        <w:t>the probability</w:t>
      </w:r>
      <w:r>
        <w:rPr>
          <w:sz w:val="22"/>
          <w:szCs w:val="22"/>
        </w:rPr>
        <w:t xml:space="preserve"> </w:t>
      </w:r>
      <w:r w:rsidR="00E81EEB">
        <w:rPr>
          <w:sz w:val="22"/>
          <w:szCs w:val="22"/>
        </w:rPr>
        <w:t>threshold</w:t>
      </w:r>
      <w:r w:rsidR="001A6EED">
        <w:rPr>
          <w:sz w:val="22"/>
          <w:szCs w:val="22"/>
        </w:rPr>
        <w:t xml:space="preserve"> from </w:t>
      </w:r>
      <w:r w:rsidR="00E921A6">
        <w:rPr>
          <w:sz w:val="22"/>
          <w:szCs w:val="22"/>
        </w:rPr>
        <w:t xml:space="preserve">the default of </w:t>
      </w:r>
      <w:r w:rsidR="001A6EED">
        <w:rPr>
          <w:sz w:val="22"/>
          <w:szCs w:val="22"/>
        </w:rPr>
        <w:t>0.5 to 0.218</w:t>
      </w:r>
      <w:r w:rsidR="00E81EEB">
        <w:rPr>
          <w:sz w:val="22"/>
          <w:szCs w:val="22"/>
        </w:rPr>
        <w:t>,</w:t>
      </w:r>
      <w:r>
        <w:rPr>
          <w:sz w:val="22"/>
          <w:szCs w:val="22"/>
        </w:rPr>
        <w:t xml:space="preserve"> we were able to </w:t>
      </w:r>
      <w:r w:rsidR="001A6EED">
        <w:rPr>
          <w:sz w:val="22"/>
          <w:szCs w:val="22"/>
        </w:rPr>
        <w:t>more than halve</w:t>
      </w:r>
      <w:r>
        <w:rPr>
          <w:sz w:val="22"/>
          <w:szCs w:val="22"/>
        </w:rPr>
        <w:t xml:space="preserve"> the proportion of False Negative results to 8%</w:t>
      </w:r>
      <w:r w:rsidR="00E81EEB">
        <w:rPr>
          <w:sz w:val="22"/>
          <w:szCs w:val="22"/>
        </w:rPr>
        <w:t>, while increas</w:t>
      </w:r>
      <w:r w:rsidR="001A6EED">
        <w:rPr>
          <w:sz w:val="22"/>
          <w:szCs w:val="22"/>
        </w:rPr>
        <w:t>ing</w:t>
      </w:r>
      <w:r w:rsidR="00E81EEB">
        <w:rPr>
          <w:sz w:val="22"/>
          <w:szCs w:val="22"/>
        </w:rPr>
        <w:t xml:space="preserve"> the proportion of True Positives to 11%</w:t>
      </w:r>
      <w:r>
        <w:rPr>
          <w:sz w:val="22"/>
          <w:szCs w:val="22"/>
        </w:rPr>
        <w:t>.</w:t>
      </w:r>
      <w:r w:rsidR="001A6EED">
        <w:rPr>
          <w:sz w:val="22"/>
          <w:szCs w:val="22"/>
        </w:rPr>
        <w:t xml:space="preserve"> Although</w:t>
      </w:r>
      <w:r w:rsidR="00CD3040">
        <w:rPr>
          <w:sz w:val="22"/>
          <w:szCs w:val="22"/>
        </w:rPr>
        <w:t xml:space="preserve"> total accuracy reduced to 77% and the </w:t>
      </w:r>
      <w:r w:rsidR="001A6EED">
        <w:rPr>
          <w:sz w:val="22"/>
          <w:szCs w:val="22"/>
        </w:rPr>
        <w:t xml:space="preserve">proportion of False Positive results increased, the benefit received from the higher sensitivity would outweigh any cost </w:t>
      </w:r>
      <w:r w:rsidR="00917C3A">
        <w:rPr>
          <w:sz w:val="22"/>
          <w:szCs w:val="22"/>
        </w:rPr>
        <w:t>incurred from</w:t>
      </w:r>
      <w:r w:rsidR="001A6EED">
        <w:rPr>
          <w:sz w:val="22"/>
          <w:szCs w:val="22"/>
        </w:rPr>
        <w:t xml:space="preserve"> the additional False Positive customers.</w:t>
      </w:r>
    </w:p>
    <w:p w14:paraId="2DE661E2" w14:textId="4F4FE6D8" w:rsidR="00873A1B" w:rsidRDefault="00873A1B" w:rsidP="00E81EEB">
      <w:pPr>
        <w:jc w:val="both"/>
        <w:rPr>
          <w:sz w:val="22"/>
          <w:szCs w:val="22"/>
        </w:rPr>
      </w:pPr>
    </w:p>
    <w:p w14:paraId="4757C376" w14:textId="438A57FE" w:rsidR="00ED67E7" w:rsidRDefault="00ED67E7" w:rsidP="00E81EEB">
      <w:pPr>
        <w:jc w:val="both"/>
        <w:rPr>
          <w:sz w:val="22"/>
          <w:szCs w:val="22"/>
        </w:rPr>
      </w:pPr>
      <w:r w:rsidRPr="00ED67E7">
        <w:rPr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2D5E8E8E" wp14:editId="7E9B0E2F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731510" cy="43751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59433" w14:textId="2DA73E88" w:rsidR="00873A1B" w:rsidRPr="006B7734" w:rsidRDefault="00CD3040" w:rsidP="00E81EEB">
      <w:pPr>
        <w:jc w:val="both"/>
        <w:rPr>
          <w:sz w:val="22"/>
          <w:szCs w:val="22"/>
        </w:rPr>
      </w:pPr>
      <w:r w:rsidRPr="00CD3040">
        <w:rPr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6EA8746E" wp14:editId="562D4A94">
            <wp:simplePos x="0" y="0"/>
            <wp:positionH relativeFrom="margin">
              <wp:posOffset>1110615</wp:posOffset>
            </wp:positionH>
            <wp:positionV relativeFrom="paragraph">
              <wp:posOffset>520</wp:posOffset>
            </wp:positionV>
            <wp:extent cx="3510915" cy="2696210"/>
            <wp:effectExtent l="0" t="0" r="0" b="0"/>
            <wp:wrapTopAndBottom/>
            <wp:docPr id="4" name="Picture 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reemap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3A1B" w:rsidRPr="006B7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FF"/>
    <w:rsid w:val="001A6EED"/>
    <w:rsid w:val="0053218E"/>
    <w:rsid w:val="006B7734"/>
    <w:rsid w:val="00873A1B"/>
    <w:rsid w:val="008D4F46"/>
    <w:rsid w:val="00917C3A"/>
    <w:rsid w:val="00AA2CB7"/>
    <w:rsid w:val="00CD3040"/>
    <w:rsid w:val="00E325FF"/>
    <w:rsid w:val="00E81EEB"/>
    <w:rsid w:val="00E921A6"/>
    <w:rsid w:val="00ED2F40"/>
    <w:rsid w:val="00ED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3B46"/>
  <w15:chartTrackingRefBased/>
  <w15:docId w15:val="{AB5ECE9D-9842-074E-83D5-CCEB432F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7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7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B77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kirran kayani</dc:creator>
  <cp:keywords/>
  <dc:description/>
  <cp:lastModifiedBy>kirran kayani</cp:lastModifiedBy>
  <cp:revision>6</cp:revision>
  <dcterms:created xsi:type="dcterms:W3CDTF">2022-11-10T21:27:00Z</dcterms:created>
  <dcterms:modified xsi:type="dcterms:W3CDTF">2022-11-12T14:01:00Z</dcterms:modified>
</cp:coreProperties>
</file>