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6"/>
          <w:szCs w:val="26"/>
        </w:rPr>
      </w:pPr>
      <w:r>
        <w:rPr>
          <w:rFonts w:eastAsia="Calibri" w:cs="Times New Roman"/>
          <w:b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widowControl w:val="false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6"/>
          <w:szCs w:val="26"/>
        </w:rPr>
      </w:pPr>
      <w:r>
        <w:rPr>
          <w:rFonts w:eastAsia="Calibri" w:cs="Times New Roman"/>
          <w:b/>
          <w:sz w:val="26"/>
          <w:szCs w:val="26"/>
        </w:rPr>
        <w:t>высшего образования</w:t>
      </w:r>
    </w:p>
    <w:p>
      <w:pPr>
        <w:pStyle w:val="Normal"/>
        <w:widowControl w:val="false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6"/>
          <w:szCs w:val="26"/>
        </w:rPr>
      </w:pPr>
      <w:r>
        <w:rPr>
          <w:rFonts w:eastAsia="Calibri" w:cs="Times New Roman"/>
          <w:b/>
          <w:sz w:val="26"/>
          <w:szCs w:val="26"/>
        </w:rPr>
        <w:t>«Российский университет дружбы народов имени Патриса Лумумбы»</w:t>
      </w:r>
    </w:p>
    <w:p>
      <w:pPr>
        <w:pStyle w:val="Normal"/>
        <w:widowControl w:val="false"/>
        <w:spacing w:lineRule="auto" w:line="240" w:before="0" w:after="0"/>
        <w:ind w:hanging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Инженерная академия</w:t>
      </w:r>
    </w:p>
    <w:p>
      <w:pPr>
        <w:pStyle w:val="Normal"/>
        <w:widowControl w:val="false"/>
        <w:spacing w:lineRule="auto" w:line="240" w:before="0" w:after="0"/>
        <w:ind w:hanging="0"/>
        <w:jc w:val="center"/>
        <w:rPr>
          <w:rFonts w:eastAsia="Calibri" w:cs="Times New Roman"/>
          <w:i/>
          <w:i/>
          <w:color w:val="000000"/>
          <w:sz w:val="26"/>
          <w:szCs w:val="26"/>
        </w:rPr>
      </w:pPr>
      <w:r>
        <w:rPr>
          <w:rFonts w:eastAsia="Calibri" w:cs="Times New Roman"/>
          <w:i/>
          <w:color w:val="000000"/>
          <w:sz w:val="26"/>
          <w:szCs w:val="26"/>
        </w:rPr>
        <w:t>Департамент механики и процессов управления</w:t>
      </w:r>
    </w:p>
    <w:p>
      <w:pPr>
        <w:pStyle w:val="Normal"/>
        <w:ind w:hanging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hanging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hanging="0"/>
        <w:jc w:val="center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  <w:t>ОТЧЕТ</w:t>
      </w:r>
    </w:p>
    <w:p>
      <w:pPr>
        <w:pStyle w:val="Normal"/>
        <w:widowControl w:val="false"/>
        <w:spacing w:lineRule="auto" w:line="240" w:before="0" w:after="0"/>
        <w:ind w:hanging="0"/>
        <w:jc w:val="center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</w:r>
    </w:p>
    <w:tbl>
      <w:tblPr>
        <w:tblStyle w:val="TableGrid"/>
        <w:tblW w:w="967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9"/>
        <w:gridCol w:w="8969"/>
      </w:tblGrid>
      <w:tr>
        <w:trPr/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hanging="0"/>
              <w:jc w:val="left"/>
              <w:rPr>
                <w:rFonts w:eastAsia="Calibri" w:cs="Times New Roman"/>
                <w:b/>
                <w:b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Cs w:val="28"/>
                <w:lang w:eastAsia="en-US" w:bidi="ar-SA"/>
              </w:rPr>
              <w:t>По</w:t>
            </w:r>
          </w:p>
        </w:tc>
        <w:tc>
          <w:tcPr>
            <w:tcW w:w="896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 w:cs="Times New Roman"/>
                <w:b/>
                <w:b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b/>
                <w:szCs w:val="22"/>
                <w:lang w:val="ru-RU" w:eastAsia="en-US" w:bidi="ar-SA"/>
              </w:rPr>
              <w:t>Механике космического полёта</w:t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jc w:val="center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</w:r>
    </w:p>
    <w:p>
      <w:pPr>
        <w:pStyle w:val="Normal"/>
        <w:widowControl w:val="false"/>
        <w:spacing w:lineRule="auto" w:line="240" w:before="0" w:after="0"/>
        <w:ind w:hanging="0"/>
        <w:jc w:val="left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7704"/>
      </w:tblGrid>
      <w:tr>
        <w:trPr/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left"/>
              <w:rPr>
                <w:rFonts w:eastAsia="Calibri" w:cs="Times New Roman"/>
                <w:b/>
                <w:b/>
                <w:sz w:val="26"/>
                <w:szCs w:val="26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>Направление:</w:t>
            </w:r>
          </w:p>
        </w:tc>
        <w:tc>
          <w:tcPr>
            <w:tcW w:w="77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center"/>
              <w:rPr>
                <w:rFonts w:eastAsia="Calibri" w:cs="Times New Roman"/>
                <w:b/>
                <w:b/>
                <w:iCs/>
                <w:sz w:val="26"/>
                <w:szCs w:val="26"/>
              </w:rPr>
            </w:pPr>
            <w:r>
              <w:rPr>
                <w:rFonts w:eastAsia="Calibri" w:cs="Times New Roman"/>
                <w:b/>
                <w:iCs/>
                <w:sz w:val="26"/>
                <w:szCs w:val="26"/>
                <w:lang w:val="ru-RU"/>
              </w:rPr>
              <w:t>01.03.02 Прикладная математика и информатика</w:t>
            </w:r>
          </w:p>
        </w:tc>
      </w:tr>
      <w:tr>
        <w:trPr/>
        <w:tc>
          <w:tcPr>
            <w:tcW w:w="19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left"/>
              <w:rPr>
                <w:rFonts w:eastAsia="Calibri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eastAsia="Calibri" w:cs="Times New Roman"/>
                <w:b/>
                <w:sz w:val="26"/>
                <w:szCs w:val="26"/>
                <w:lang w:val="en-US"/>
              </w:rPr>
            </w:r>
          </w:p>
        </w:tc>
        <w:tc>
          <w:tcPr>
            <w:tcW w:w="770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center"/>
              <w:rPr>
                <w:rFonts w:eastAsia="Calibri" w:cs="Times New Roman"/>
                <w:b/>
                <w:b/>
                <w:iCs/>
                <w:sz w:val="26"/>
                <w:szCs w:val="26"/>
                <w:lang w:val="en-US"/>
              </w:rPr>
            </w:pPr>
            <w:r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>(</w:t>
            </w:r>
            <w:r>
              <w:rPr>
                <w:rFonts w:eastAsia="Calibri" w:cs="Times New Roman"/>
                <w:iCs/>
                <w:sz w:val="26"/>
                <w:szCs w:val="26"/>
                <w:vertAlign w:val="superscript"/>
              </w:rPr>
              <w:t>код направления</w:t>
            </w:r>
            <w:r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 xml:space="preserve"> / </w:t>
            </w:r>
            <w:r>
              <w:rPr>
                <w:rFonts w:eastAsia="Calibri" w:cs="Times New Roman"/>
                <w:iCs/>
                <w:sz w:val="26"/>
                <w:szCs w:val="26"/>
                <w:vertAlign w:val="superscript"/>
              </w:rPr>
              <w:t>название направления</w:t>
            </w:r>
            <w:r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>)</w:t>
            </w:r>
          </w:p>
        </w:tc>
      </w:tr>
      <w:tr>
        <w:trPr/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left"/>
              <w:rPr>
                <w:rFonts w:eastAsia="Calibri" w:cs="Times New Roman"/>
                <w:b/>
                <w:b/>
                <w:sz w:val="26"/>
                <w:szCs w:val="26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>Профиль:</w:t>
            </w:r>
          </w:p>
        </w:tc>
        <w:tc>
          <w:tcPr>
            <w:tcW w:w="77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center"/>
              <w:rPr>
                <w:rFonts w:eastAsia="Calibri" w:cs="Times New Roman"/>
                <w:b/>
                <w:b/>
                <w:iCs/>
                <w:color w:val="FF0000"/>
                <w:sz w:val="26"/>
                <w:szCs w:val="26"/>
              </w:rPr>
            </w:pPr>
            <w:r>
              <w:rPr>
                <w:rFonts w:eastAsia="Calibri" w:cs="Times New Roman"/>
                <w:b/>
                <w:iCs/>
                <w:sz w:val="26"/>
                <w:szCs w:val="26"/>
              </w:rPr>
              <w:t>Математические методы механики полета ракет-носителей и космических аппаратов</w:t>
            </w:r>
          </w:p>
        </w:tc>
      </w:tr>
      <w:tr>
        <w:trPr/>
        <w:tc>
          <w:tcPr>
            <w:tcW w:w="19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left"/>
              <w:rPr>
                <w:rFonts w:eastAsia="Calibri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eastAsia="Calibri" w:cs="Times New Roman"/>
                <w:b/>
                <w:sz w:val="26"/>
                <w:szCs w:val="26"/>
                <w:lang w:val="en-US"/>
              </w:rPr>
            </w:r>
          </w:p>
        </w:tc>
        <w:tc>
          <w:tcPr>
            <w:tcW w:w="770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center"/>
              <w:rPr>
                <w:rFonts w:eastAsia="Calibri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(</w:t>
            </w:r>
            <w:r>
              <w:rPr>
                <w:rFonts w:eastAsia="Calibri" w:cs="Times New Roman"/>
                <w:sz w:val="26"/>
                <w:szCs w:val="26"/>
                <w:vertAlign w:val="superscript"/>
              </w:rPr>
              <w:t>название профиля</w:t>
            </w:r>
            <w:r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)</w:t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jc w:val="left"/>
        <w:rPr>
          <w:rFonts w:eastAsia="Calibri" w:cs="Times New Roman"/>
          <w:b/>
          <w:b/>
          <w:szCs w:val="28"/>
          <w:vertAlign w:val="superscript"/>
          <w:lang w:val="en-US"/>
        </w:rPr>
      </w:pPr>
      <w:r>
        <w:rPr>
          <w:rFonts w:eastAsia="Calibri" w:cs="Times New Roman"/>
          <w:b/>
          <w:szCs w:val="28"/>
          <w:vertAlign w:val="superscript"/>
          <w:lang w:val="en-US"/>
        </w:rPr>
      </w:r>
    </w:p>
    <w:tbl>
      <w:tblPr>
        <w:tblW w:w="962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9"/>
        <w:gridCol w:w="8067"/>
      </w:tblGrid>
      <w:tr>
        <w:trPr/>
        <w:tc>
          <w:tcPr>
            <w:tcW w:w="155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left"/>
              <w:rPr>
                <w:rFonts w:eastAsia="Calibri" w:cs="Times New Roman"/>
                <w:b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Тема:</w:t>
            </w:r>
          </w:p>
        </w:tc>
        <w:tc>
          <w:tcPr>
            <w:tcW w:w="806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center"/>
              <w:rPr>
                <w:rFonts w:eastAsia="Calibri" w:cs="Times New Roman"/>
                <w:b/>
                <w:b/>
                <w:iCs/>
                <w:szCs w:val="28"/>
                <w:lang w:val="ru-RU"/>
              </w:rPr>
            </w:pPr>
            <w:r>
              <w:rPr>
                <w:rFonts w:eastAsia="Calibri" w:cs="Times New Roman"/>
                <w:b/>
                <w:iCs/>
                <w:szCs w:val="28"/>
                <w:lang w:val="ru-RU"/>
              </w:rPr>
              <w:t>Уравнение Кеплера (вариант 3)</w:t>
            </w:r>
          </w:p>
        </w:tc>
      </w:tr>
      <w:tr>
        <w:trPr/>
        <w:tc>
          <w:tcPr>
            <w:tcW w:w="155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left"/>
              <w:rPr>
                <w:rFonts w:eastAsia="Calibri" w:cs="Times New Roman"/>
                <w:b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</w:r>
          </w:p>
        </w:tc>
        <w:tc>
          <w:tcPr>
            <w:tcW w:w="806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center"/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</w:pPr>
            <w:r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(название лабораторной</w:t>
            </w:r>
            <w:r>
              <w:rPr>
                <w:rFonts w:eastAsia="Calibri" w:cs="Times New Roman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/</w:t>
            </w:r>
            <w:r>
              <w:rPr>
                <w:rFonts w:eastAsia="Calibri" w:cs="Times New Roman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курсовой)</w:t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jc w:val="left"/>
        <w:rPr>
          <w:rFonts w:eastAsia="Calibri" w:cs="Times New Roman"/>
          <w:b/>
          <w:b/>
          <w:szCs w:val="28"/>
          <w:vertAlign w:val="superscript"/>
        </w:rPr>
      </w:pPr>
      <w:r>
        <w:rPr>
          <w:rFonts w:eastAsia="Calibri" w:cs="Times New Roman"/>
          <w:b/>
          <w:szCs w:val="28"/>
          <w:vertAlign w:val="superscript"/>
        </w:rPr>
      </w:r>
    </w:p>
    <w:p>
      <w:pPr>
        <w:pStyle w:val="Normal"/>
        <w:widowControl w:val="false"/>
        <w:spacing w:lineRule="auto" w:line="240" w:before="0" w:after="0"/>
        <w:ind w:hanging="0"/>
        <w:jc w:val="left"/>
        <w:rPr>
          <w:rFonts w:eastAsia="Calibri" w:cs="Times New Roman"/>
          <w:b/>
          <w:b/>
          <w:szCs w:val="28"/>
          <w:vertAlign w:val="superscript"/>
          <w:lang w:val="en-US"/>
        </w:rPr>
      </w:pPr>
      <w:r>
        <w:rPr>
          <w:rFonts w:eastAsia="Calibri" w:cs="Times New Roman"/>
          <w:szCs w:val="28"/>
          <w:vertAlign w:val="superscript"/>
          <w:lang w:val="en-US"/>
        </w:rPr>
        <w:t xml:space="preserve"> </w:t>
      </w:r>
    </w:p>
    <w:tbl>
      <w:tblPr>
        <w:tblW w:w="7798" w:type="dxa"/>
        <w:jc w:val="left"/>
        <w:tblInd w:w="16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7"/>
        <w:gridCol w:w="1065"/>
        <w:gridCol w:w="1814"/>
        <w:gridCol w:w="2971"/>
      </w:tblGrid>
      <w:tr>
        <w:trPr/>
        <w:tc>
          <w:tcPr>
            <w:tcW w:w="194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right="-37" w:hanging="0"/>
              <w:jc w:val="left"/>
              <w:rPr>
                <w:rFonts w:eastAsia="Calibri" w:cs="Times New Roman"/>
                <w:b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Выполнено студентом:</w:t>
            </w:r>
          </w:p>
        </w:tc>
        <w:tc>
          <w:tcPr>
            <w:tcW w:w="5850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center"/>
              <w:rPr>
                <w:rFonts w:eastAsia="Calibri" w:cs="Times New Roman"/>
                <w:b/>
                <w:b/>
                <w:iCs/>
                <w:szCs w:val="28"/>
                <w:lang w:val="ru-RU"/>
              </w:rPr>
            </w:pPr>
            <w:r>
              <w:rPr>
                <w:rFonts w:eastAsia="Calibri" w:cs="Times New Roman"/>
                <w:b/>
                <w:iCs/>
                <w:szCs w:val="28"/>
                <w:lang w:val="ru-RU"/>
              </w:rPr>
              <w:t>Прохорова Маргарита Вадимовна</w:t>
            </w:r>
          </w:p>
        </w:tc>
      </w:tr>
      <w:tr>
        <w:trPr/>
        <w:tc>
          <w:tcPr>
            <w:tcW w:w="1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left"/>
              <w:rPr>
                <w:rFonts w:eastAsia="Calibri" w:cs="Times New Roman"/>
                <w:b/>
                <w:b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Cs w:val="28"/>
                <w:lang w:val="en-US"/>
              </w:rPr>
            </w:r>
          </w:p>
        </w:tc>
        <w:tc>
          <w:tcPr>
            <w:tcW w:w="5850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center"/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  <w:t>(</w:t>
            </w:r>
            <w:r>
              <w:rPr>
                <w:rFonts w:eastAsia="Calibri" w:cs="Times New Roman"/>
                <w:bCs/>
                <w:sz w:val="24"/>
                <w:szCs w:val="24"/>
                <w:vertAlign w:val="superscript"/>
              </w:rPr>
              <w:t>ФИО</w:t>
            </w:r>
            <w:r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  <w:t>)</w:t>
            </w:r>
          </w:p>
        </w:tc>
      </w:tr>
      <w:tr>
        <w:trPr/>
        <w:tc>
          <w:tcPr>
            <w:tcW w:w="1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right="-37" w:hanging="0"/>
              <w:jc w:val="left"/>
              <w:rPr>
                <w:rFonts w:eastAsia="Calibri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>Группа</w:t>
            </w:r>
            <w:r>
              <w:rPr>
                <w:rFonts w:eastAsia="Calibri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right"/>
              <w:rPr>
                <w:rFonts w:eastAsia="Calibri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eastAsia="Calibri" w:cs="Times New Roman"/>
                <w:b/>
                <w:sz w:val="26"/>
                <w:szCs w:val="26"/>
                <w:lang w:val="en-US"/>
              </w:rPr>
            </w:r>
          </w:p>
        </w:tc>
        <w:tc>
          <w:tcPr>
            <w:tcW w:w="181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left"/>
              <w:rPr>
                <w:rFonts w:eastAsia="Calibri" w:cs="Times New Roman"/>
                <w:b/>
                <w:b/>
                <w:iCs/>
                <w:sz w:val="26"/>
                <w:szCs w:val="26"/>
                <w:vertAlign w:val="superscript"/>
              </w:rPr>
            </w:pPr>
            <w:r>
              <w:rPr>
                <w:rFonts w:eastAsia="Calibri" w:cs="Times New Roman"/>
                <w:b/>
                <w:iCs/>
                <w:sz w:val="26"/>
                <w:szCs w:val="26"/>
                <w:vertAlign w:val="superscript"/>
              </w:rPr>
              <w:t>ИПМбд-01-22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left"/>
              <w:rPr>
                <w:rFonts w:eastAsia="Calibri" w:cs="Times New Roman"/>
                <w:b/>
                <w:b/>
                <w:szCs w:val="28"/>
                <w:vertAlign w:val="superscript"/>
                <w:lang w:val="en-US"/>
              </w:rPr>
            </w:pPr>
            <w:r>
              <w:rPr>
                <w:rFonts w:eastAsia="Calibri" w:cs="Times New Roman"/>
                <w:b/>
                <w:szCs w:val="28"/>
                <w:vertAlign w:val="superscript"/>
                <w:lang w:val="en-US"/>
              </w:rPr>
            </w:r>
          </w:p>
        </w:tc>
      </w:tr>
      <w:tr>
        <w:trPr/>
        <w:tc>
          <w:tcPr>
            <w:tcW w:w="301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right="-37" w:hanging="0"/>
              <w:jc w:val="left"/>
              <w:rPr>
                <w:rFonts w:eastAsia="Calibri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 xml:space="preserve">№ </w:t>
            </w:r>
            <w:r>
              <w:rPr>
                <w:rFonts w:eastAsia="Calibri" w:cs="Times New Roman"/>
                <w:b/>
                <w:sz w:val="26"/>
                <w:szCs w:val="26"/>
              </w:rPr>
              <w:t>студенческого</w:t>
            </w:r>
            <w:r>
              <w:rPr>
                <w:rFonts w:eastAsia="Calibri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181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left"/>
              <w:rPr>
                <w:rFonts w:eastAsia="Calibri" w:cs="Times New Roman"/>
                <w:bCs/>
                <w:iCs/>
                <w:sz w:val="26"/>
                <w:szCs w:val="26"/>
              </w:rPr>
            </w:pPr>
            <w:r>
              <w:rPr>
                <w:rFonts w:eastAsia="Calibri" w:cs="Times New Roman"/>
                <w:bCs/>
                <w:iCs/>
                <w:sz w:val="26"/>
                <w:szCs w:val="26"/>
              </w:rPr>
              <w:t>1132226164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left"/>
              <w:rPr>
                <w:rFonts w:eastAsia="Calibri" w:cs="Times New Roman"/>
                <w:b/>
                <w:b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Cs w:val="28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ind w:hanging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</w:rPr>
        <w:t>Москва</w:t>
      </w:r>
      <w:r>
        <w:rPr>
          <w:rFonts w:eastAsia="Calibri" w:cs="Times New Roman"/>
          <w:b/>
          <w:sz w:val="24"/>
          <w:szCs w:val="24"/>
          <w:lang w:val="en-US"/>
        </w:rPr>
        <w:t>, 20</w:t>
      </w:r>
      <w:r>
        <w:rPr>
          <w:rFonts w:eastAsia="Calibri" w:cs="Times New Roman"/>
          <w:b/>
          <w:sz w:val="24"/>
          <w:szCs w:val="24"/>
          <w:lang w:val="ru-RU"/>
        </w:rPr>
        <w:t>23</w:t>
      </w:r>
    </w:p>
    <w:p>
      <w:pPr>
        <w:pStyle w:val="Normal"/>
        <w:spacing w:lineRule="auto" w:line="240" w:before="0" w:after="0"/>
        <w:ind w:hanging="0"/>
        <w:jc w:val="center"/>
        <w:rPr>
          <w:sz w:val="28"/>
          <w:szCs w:val="28"/>
        </w:rPr>
      </w:pPr>
      <w:r>
        <w:rPr>
          <w:rFonts w:eastAsia="Calibri" w:cs="Times New Roman"/>
          <w:b/>
          <w:sz w:val="28"/>
          <w:szCs w:val="28"/>
          <w:lang w:val="ru-RU"/>
        </w:rPr>
        <w:t>Практическая часть (ч.1 — ч.4)</w:t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lang w:val="ru-RU"/>
        </w:rPr>
        <w:t>#define</w:t>
      </w:r>
      <w:r>
        <w:rPr/>
        <w:t xml:space="preserve"> _USE_MATH_DEFINES</w:t>
      </w:r>
    </w:p>
    <w:p>
      <w:pPr>
        <w:pStyle w:val="Normal"/>
        <w:spacing w:lineRule="auto" w:line="240" w:before="0" w:after="0"/>
        <w:jc w:val="left"/>
        <w:rPr/>
      </w:pPr>
      <w:r>
        <w:rPr/>
        <w:t>#include &lt;iostream&gt;</w:t>
      </w:r>
    </w:p>
    <w:p>
      <w:pPr>
        <w:pStyle w:val="Normal"/>
        <w:spacing w:lineRule="auto" w:line="240" w:before="0" w:after="0"/>
        <w:jc w:val="left"/>
        <w:rPr/>
      </w:pPr>
      <w:r>
        <w:rPr/>
        <w:t>#include &lt;fstream&gt;</w:t>
      </w:r>
    </w:p>
    <w:p>
      <w:pPr>
        <w:pStyle w:val="Normal"/>
        <w:spacing w:lineRule="auto" w:line="240" w:before="0" w:after="0"/>
        <w:jc w:val="left"/>
        <w:rPr/>
      </w:pPr>
      <w:r>
        <w:rPr/>
        <w:t>#include &lt;cmath&gt;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>using namespace std;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>double FixedPointIterations(double e, double M, double epsilon);</w:t>
      </w:r>
    </w:p>
    <w:p>
      <w:pPr>
        <w:pStyle w:val="Normal"/>
        <w:spacing w:lineRule="auto" w:line="240" w:before="0" w:after="0"/>
        <w:jc w:val="left"/>
        <w:rPr/>
      </w:pPr>
      <w:r>
        <w:rPr/>
        <w:t>double BisectionMethod(double e, double M, double epsilon);</w:t>
      </w:r>
    </w:p>
    <w:p>
      <w:pPr>
        <w:pStyle w:val="Normal"/>
        <w:spacing w:lineRule="auto" w:line="240" w:before="0" w:after="0"/>
        <w:jc w:val="left"/>
        <w:rPr/>
      </w:pPr>
      <w:r>
        <w:rPr/>
        <w:t>double GoldenSectionMethod(double e, double M, double epsilon);</w:t>
      </w:r>
    </w:p>
    <w:p>
      <w:pPr>
        <w:pStyle w:val="Normal"/>
        <w:spacing w:lineRule="auto" w:line="240" w:before="0" w:after="0"/>
        <w:jc w:val="left"/>
        <w:rPr/>
      </w:pPr>
      <w:r>
        <w:rPr/>
        <w:t>double NewtonMethod(double e, double M, double epsilon);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>int main() {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//Вспомогательные данные: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 xml:space="preserve">double epsilon = 0.00001; 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//Начальные условия: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//Время полного оборота МКС вокруг Земли - 1 час 32 минуты и 53 секунды. Переводим в секунды: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 xml:space="preserve">//5573 сек. 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double T = 5573.0; //период обращения МКС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double Rp = 415.0 + 6371.0; //радиус-вектор до перицентра МКС: перигей + радиус Земли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 xml:space="preserve">double Ra = 422.0 + 6371.0; //радиус-вектор до апоцентра МКС: апогей + радиус Земли 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double e, n, М, E; //эксцентриситет, среднее угловое движение, средняя аномалия и эксц. аномалия МКС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 xml:space="preserve">e = (Ra - Rp) / (Ra + Rp); //расчёт эксцентриситета МКС 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n = (2 * M_PI) / T; //расчёт среднего углового движения МКC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ofstream out; //поток для записи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out.open("values.txt"); //открываем файл для записи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//записываем в файл: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out &lt;&lt; "t -  arbitrary time, [c]\t";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out &lt;&lt; "M - mean anomaly, [rad]\t";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out &lt;&lt; "E - eccentric anonaly, [rad]\t";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out &lt;&lt; "Theta - true anomaly, [rad]\n";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double Theta; //истинная аномалия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for (int t = 0; t &lt;= T; t++) { //расчёт средней аномалии в зависимости от t (0 &lt;= t &lt;= T) при тау = 0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М = n * t;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E = FixedPointIterations(e, М, epsilon);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Theta = 2 * atan(sqrt(((1 + e) / 1 - e)) * tan(E / 2));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if (Theta &lt; 0) { //в случае, если ист. аномалия меньше 0, прибавляем период, равный два Пи.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>Theta += 2 * M_PI;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//записывем в файл: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out &lt;&lt; t &lt;&lt; "\t";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out &lt;&lt; М &lt;&lt; "\t";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out &lt;&lt; E &lt;&lt; "\t";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out &lt;&lt; Theta &lt;&lt; "\n";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out.close(); //закрываем файл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return 0;</w:t>
      </w:r>
    </w:p>
    <w:p>
      <w:pPr>
        <w:pStyle w:val="Normal"/>
        <w:spacing w:lineRule="auto" w:line="240" w:before="0" w:after="0"/>
        <w:jc w:val="left"/>
        <w:rPr/>
      </w:pPr>
      <w:r>
        <w:rPr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>//метод итераций</w:t>
      </w:r>
    </w:p>
    <w:p>
      <w:pPr>
        <w:pStyle w:val="Normal"/>
        <w:spacing w:lineRule="auto" w:line="240" w:before="0" w:after="0"/>
        <w:jc w:val="left"/>
        <w:rPr/>
      </w:pPr>
      <w:r>
        <w:rPr/>
        <w:t>double FixedPointIterations(double e, double M, double epsilon) {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double Ek = M;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double Ek1;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for (int i = 0; i &lt;= 100; i++) {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Ek1 = e * sin(Ek) + M;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if (abs(Ek1 - Ek) &lt; epsilon) {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>return Ek1;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Ek = Ek1;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return 0;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>//метод половинного деления</w:t>
      </w:r>
    </w:p>
    <w:p>
      <w:pPr>
        <w:pStyle w:val="Normal"/>
        <w:spacing w:lineRule="auto" w:line="240" w:before="0" w:after="0"/>
        <w:jc w:val="left"/>
        <w:rPr/>
      </w:pPr>
      <w:r>
        <w:rPr/>
        <w:t>double BisectionMethod(double e, double M, double epsilon) {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double a = M - 3; //выбранная граница отрезка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 xml:space="preserve">double b = M + 3; //выбранная граница отрезка 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 xml:space="preserve">double c; //для произвольного отрезка, поделенного пополам 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if ((a - e * sin(a) - M) * (b - e * sin(b) - M) &lt; 0) { //проверка для нулевой итерации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for (int i = 0; i &lt;= 100; i++) {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>c = (b + a) / 2;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>if ((abs(c - e * sin(c) - M) &lt; epsilon) || ((abs(b-a)) &lt; 2*epsilon)) { //точность вычисления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ab/>
        <w:t>return c;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>if ((a - e * sin(a) - M) * (c - e * sin(c) - M) &lt; 0) {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ab/>
        <w:t>b = c;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>else {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ab/>
        <w:t>a = c;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return 0;</w:t>
      </w:r>
    </w:p>
    <w:p>
      <w:pPr>
        <w:pStyle w:val="Normal"/>
        <w:spacing w:lineRule="auto" w:line="240" w:before="0" w:after="0"/>
        <w:jc w:val="left"/>
        <w:rPr/>
      </w:pPr>
      <w:r>
        <w:rPr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>//метод золотого сечения</w:t>
      </w:r>
    </w:p>
    <w:p>
      <w:pPr>
        <w:pStyle w:val="Normal"/>
        <w:spacing w:lineRule="auto" w:line="240" w:before="0" w:after="0"/>
        <w:jc w:val="left"/>
        <w:rPr/>
      </w:pPr>
      <w:r>
        <w:rPr/>
        <w:t>double GoldenSectionMethod(double e, double M, double epsilon) {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double a = M - 3; //выбранная граница отрезка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 xml:space="preserve">double b = M + 3; //выбранная граница отрезка 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double c; //отношение золотого сечения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double k = (sqrt(5) + 1) / 2; //константа для золотого сечения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if ((a - e * sin(a) - M) * (b - e * sin(b) - M) &lt; 0) { //проверка для нулевой итерации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for (int i = 0; i &lt;= 100; i++) {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>c = a + (b - a) / k;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>if ((abs(c - e * sin(c) - M) &lt; epsilon) || ((abs(b - a)) &lt; 2 * epsilon)) { //точноcть вычисления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ab/>
        <w:t>return c;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>if ((a - e * sin(a) - M) * (c - e * sin(c) - M) &lt; 0) {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ab/>
        <w:t>b = c;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>else {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ab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ab/>
        <w:t>a = c;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return 0;</w:t>
      </w:r>
    </w:p>
    <w:p>
      <w:pPr>
        <w:pStyle w:val="Normal"/>
        <w:spacing w:lineRule="auto" w:line="240" w:before="0" w:after="0"/>
        <w:jc w:val="left"/>
        <w:rPr/>
      </w:pPr>
      <w:r>
        <w:rPr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>//метод Ньютона</w:t>
      </w:r>
    </w:p>
    <w:p>
      <w:pPr>
        <w:pStyle w:val="Normal"/>
        <w:spacing w:lineRule="auto" w:line="240" w:before="0" w:after="0"/>
        <w:jc w:val="left"/>
        <w:rPr/>
      </w:pPr>
      <w:r>
        <w:rPr/>
        <w:t>double NewtonMethod(double e, double M, double epsilon) {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double Ek = M;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double Ek1, fk1, fk, val_Ek, val_Ek1;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for (int i = 0; i &lt; 100; i++) {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val_Ek = Ek; //сохранить значение Ek (т.к. потом меняется)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if (i == 0) {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>//производную для нулевой итерации посчитаем самостоятельно: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>Ek1 = Ek - ((Ek - e * sin(Ek) - M) / (1 - e * cos(Ek)));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else { //если не нулевая итерация, производная подсчитывается автоматически: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>Ek1 = Ek - ((Ek - e * sin(Ek) - M) / ((fk1 - fk) / (Ek1 - val_Ek)));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if (abs(Ek1 - Ek) &lt; epsilon) { //точность вычисления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ab/>
        <w:t>return Ek1;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fk = (Ek - e * sin(Ek) - M); //для вычисления производной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fk1 = Ek1 - e * sin(Ek1) - M; //для вычисления производной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val_Ek = Ek;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ab/>
        <w:t>Ek = Ek1;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}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>return 0;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  <w:t>}</w:t>
      </w:r>
    </w:p>
    <w:p>
      <w:pPr>
        <w:pStyle w:val="Normal"/>
        <w:spacing w:lineRule="auto" w:line="240" w:before="0" w:after="0"/>
        <w:ind w:left="0" w:firstLine="709"/>
        <w:jc w:val="center"/>
        <w:rPr>
          <w:b/>
          <w:b/>
          <w:bCs/>
        </w:rPr>
      </w:pPr>
      <w:r>
        <w:rPr>
          <w:b/>
          <w:bCs/>
        </w:rPr>
        <w:t>Теоретическая часть (ч.5)</w:t>
      </w:r>
    </w:p>
    <w:p>
      <w:pPr>
        <w:pStyle w:val="Normal"/>
        <w:spacing w:lineRule="auto" w:line="240" w:before="0" w:after="0"/>
        <w:ind w:left="0" w:firstLine="709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left="0" w:firstLine="709"/>
        <w:jc w:val="center"/>
        <w:rPr>
          <w:b/>
          <w:b/>
          <w:bCs/>
        </w:rPr>
      </w:pPr>
      <w:r>
        <w:rPr>
          <w:b/>
          <w:bCs/>
        </w:rPr>
        <w:t>Интересные факты об МКС</w:t>
      </w:r>
    </w:p>
    <w:p>
      <w:pPr>
        <w:pStyle w:val="Normal"/>
        <w:spacing w:lineRule="auto" w:line="240" w:before="0" w:after="0"/>
        <w:ind w:left="0" w:firstLine="709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1.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Космонавты на борту МКС встречают закаты и рассветы по 16 раз в сутки, причина тому – огромная скорость, на которой движется станция, что позволяет делать полноценный оборот вокруг Земли за 93 минуты.</w:t>
      </w:r>
    </w:p>
    <w:p>
      <w:pPr>
        <w:pStyle w:val="Normal"/>
        <w:spacing w:lineRule="auto" w:line="240" w:before="0" w:after="0"/>
        <w:ind w:left="0" w:firstLine="709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2.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На данный момент это самый дорогой международный проект в истории, на создание которого потратили150 млрд долларов, хотя сама по себе конструкция занимает площадь футбольного поля.</w:t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ind w:left="0" w:firstLine="709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/>
          <w:bCs/>
          <w:i w:val="false"/>
          <w:iCs w:val="false"/>
          <w:sz w:val="28"/>
          <w:szCs w:val="28"/>
          <w:u w:val="none"/>
          <w:lang w:val="ru-RU"/>
        </w:rPr>
        <w:t>Расчёты радиус-вектора до апоцентра и радиус-вектора до перицентра</w:t>
      </w:r>
    </w:p>
    <w:p>
      <w:pPr>
        <w:pStyle w:val="Normal"/>
        <w:spacing w:lineRule="auto" w:line="240" w:before="0" w:after="0"/>
        <w:ind w:left="0" w:firstLine="709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/>
          <w:bCs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Возьмем недостающие данные о высоте апогея и высоте перигея из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Wikipedia (</w:t>
      </w:r>
      <w:hyperlink r:id="rId2">
        <w:r>
          <w:rPr>
            <w:b w:val="false"/>
            <w:bCs w:val="false"/>
            <w:i w:val="false"/>
            <w:iCs w:val="false"/>
            <w:sz w:val="28"/>
            <w:szCs w:val="28"/>
            <w:u w:val="none"/>
            <w:lang w:val="en-US"/>
          </w:rPr>
          <w:t>https://ru.wikipedia.org/wiki/Международная_космическая_станция</w:t>
        </w:r>
      </w:hyperlink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):</w:t>
      </w:r>
    </w:p>
    <w:p>
      <w:pPr>
        <w:pStyle w:val="Normal"/>
        <w:spacing w:lineRule="auto" w:line="240" w:before="0" w:after="0"/>
        <w:ind w:lef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0" w:firstLine="709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Апогей = 422 км;</w:t>
      </w:r>
    </w:p>
    <w:p>
      <w:pPr>
        <w:pStyle w:val="Normal"/>
        <w:spacing w:lineRule="auto" w:line="240" w:before="0" w:after="0"/>
        <w:ind w:left="0" w:firstLine="709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Перигей = 415 км;</w:t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Также нам недостаёт данных о среднем радиусе Земли. Также возьмем их из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Wikipedia (</w:t>
      </w:r>
      <w:hyperlink r:id="rId3">
        <w:r>
          <w:rPr>
            <w:b w:val="false"/>
            <w:bCs w:val="false"/>
            <w:i w:val="false"/>
            <w:iCs w:val="false"/>
            <w:sz w:val="28"/>
            <w:szCs w:val="28"/>
            <w:u w:val="none"/>
            <w:lang w:val="en-US"/>
          </w:rPr>
          <w:t>https://ru.wikipedia.org/wiki/Земля</w:t>
        </w:r>
      </w:hyperlink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):</w:t>
      </w:r>
    </w:p>
    <w:p>
      <w:pPr>
        <w:pStyle w:val="Normal"/>
        <w:spacing w:lineRule="auto" w:line="240" w:before="0" w:after="0"/>
        <w:ind w:lef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0" w:firstLine="709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R</w:t>
      </w:r>
      <w:r>
        <w:rPr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з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= 6371 км;</w:t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Для того, чтобы найти радиус-вектор до апоцентра и радиус-вектора до перицентра, необходимо к высоте апогея и высоте перигея прибавить радиус Земли:</w:t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spacing w:lineRule="auto" w:line="240" w:before="0" w:after="0"/>
        <w:ind w:left="0" w:firstLine="709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b/>
          <w:bCs/>
          <w:i/>
          <w:iCs/>
          <w:sz w:val="28"/>
          <w:szCs w:val="28"/>
          <w:u w:val="none"/>
          <w:lang w:val="en-US"/>
        </w:rPr>
        <w:t>r</w:t>
      </w:r>
      <w:r>
        <w:rPr>
          <w:b/>
          <w:bCs/>
          <w:i w:val="false"/>
          <w:iCs w:val="false"/>
          <w:sz w:val="28"/>
          <w:szCs w:val="28"/>
          <w:u w:val="none"/>
          <w:vertAlign w:val="subscript"/>
          <w:lang w:val="en-US"/>
        </w:rPr>
        <w:t>а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=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Апогей +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R</w:t>
      </w:r>
      <w:r>
        <w:rPr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з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=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(422 + 6371)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км = </w:t>
      </w:r>
      <w:r>
        <w:rPr>
          <w:b/>
          <w:bCs/>
          <w:i w:val="false"/>
          <w:iCs w:val="false"/>
          <w:sz w:val="28"/>
          <w:szCs w:val="28"/>
          <w:u w:val="none"/>
          <w:lang w:val="ru-RU"/>
        </w:rPr>
        <w:t>6793 км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;</w:t>
      </w:r>
    </w:p>
    <w:p>
      <w:pPr>
        <w:pStyle w:val="Normal"/>
        <w:spacing w:lineRule="auto" w:line="240" w:before="0" w:after="0"/>
        <w:ind w:left="0" w:firstLine="709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b/>
          <w:bCs/>
          <w:i/>
          <w:iCs/>
          <w:sz w:val="28"/>
          <w:szCs w:val="28"/>
          <w:u w:val="none"/>
          <w:lang w:val="en-US"/>
        </w:rPr>
        <w:t>r</w:t>
      </w:r>
      <w:r>
        <w:rPr>
          <w:b/>
          <w:bCs/>
          <w:i w:val="false"/>
          <w:iCs w:val="false"/>
          <w:sz w:val="28"/>
          <w:szCs w:val="28"/>
          <w:u w:val="none"/>
          <w:vertAlign w:val="subscript"/>
          <w:lang w:val="ru-RU"/>
        </w:rPr>
        <w:t>п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= Перигей +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R</w:t>
      </w:r>
      <w:r>
        <w:rPr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з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=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(415 + 6371) км = </w:t>
      </w:r>
      <w:r>
        <w:rPr>
          <w:b/>
          <w:bCs/>
          <w:i w:val="false"/>
          <w:iCs w:val="false"/>
          <w:sz w:val="28"/>
          <w:szCs w:val="28"/>
          <w:u w:val="none"/>
          <w:lang w:val="ru-RU"/>
        </w:rPr>
        <w:t>6786 км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;</w:t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spacing w:lineRule="auto" w:line="240" w:before="0" w:after="0"/>
        <w:ind w:left="0" w:firstLine="709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/>
          <w:bCs/>
          <w:i w:val="false"/>
          <w:iCs w:val="false"/>
          <w:sz w:val="28"/>
          <w:szCs w:val="28"/>
          <w:u w:val="none"/>
          <w:lang w:val="ru-RU"/>
        </w:rPr>
        <w:t xml:space="preserve">Расчёт большой полуоси </w:t>
      </w:r>
    </w:p>
    <w:p>
      <w:pPr>
        <w:pStyle w:val="Normal"/>
        <w:spacing w:lineRule="auto" w:line="240" w:before="0" w:after="0"/>
        <w:ind w:left="0" w:firstLine="709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/>
          <w:bCs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spacing w:lineRule="auto" w:line="240" w:before="0" w:after="0"/>
        <w:ind w:lef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Формула для вычисления большой полуоси:</w:t>
      </w:r>
    </w:p>
    <w:p>
      <w:pPr>
        <w:pStyle w:val="Normal"/>
        <w:spacing w:lineRule="auto" w:line="240" w:before="0" w:after="0"/>
        <w:ind w:lef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spacing w:lineRule="auto" w:line="240" w:before="0" w:after="0"/>
        <w:ind w:left="0" w:firstLine="709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a  =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b w:val="false"/>
          <w:bCs w:val="false"/>
          <w:i/>
          <w:iCs/>
          <w:sz w:val="28"/>
          <w:szCs w:val="28"/>
          <w:u w:val="none"/>
          <w:lang w:val="en-US"/>
        </w:rPr>
        <w:t>r</w:t>
      </w:r>
      <w:r>
        <w:rPr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a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- </w:t>
      </w:r>
      <w:r>
        <w:rPr>
          <w:b w:val="false"/>
          <w:bCs w:val="false"/>
          <w:i/>
          <w:iCs/>
          <w:sz w:val="28"/>
          <w:szCs w:val="28"/>
          <w:u w:val="none"/>
          <w:lang w:val="en-US"/>
        </w:rPr>
        <w:t>r</w:t>
      </w:r>
      <w:r>
        <w:rPr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п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 / 2;</w:t>
      </w:r>
    </w:p>
    <w:p>
      <w:pPr>
        <w:pStyle w:val="Normal"/>
        <w:spacing w:lineRule="auto" w:line="240" w:before="0" w:after="0"/>
        <w:ind w:left="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ind w:lef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Подставляем данные, полученные в предыдущем пункте:</w:t>
      </w:r>
    </w:p>
    <w:p>
      <w:pPr>
        <w:pStyle w:val="Normal"/>
        <w:spacing w:lineRule="auto" w:line="240" w:before="0" w:after="0"/>
        <w:ind w:left="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ind w:left="0" w:firstLine="709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b/>
          <w:bCs/>
          <w:i w:val="false"/>
          <w:iCs w:val="false"/>
          <w:sz w:val="28"/>
          <w:szCs w:val="28"/>
          <w:u w:val="none"/>
          <w:lang w:val="en-US"/>
        </w:rPr>
        <w:t>a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= (6793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км + 6786 км) / 2 = </w:t>
      </w:r>
      <w:r>
        <w:rPr>
          <w:b/>
          <w:bCs/>
          <w:i w:val="false"/>
          <w:iCs w:val="false"/>
          <w:sz w:val="28"/>
          <w:szCs w:val="28"/>
          <w:u w:val="none"/>
          <w:lang w:val="ru-RU"/>
        </w:rPr>
        <w:t>6789,5 км;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b/>
          <w:bCs/>
          <w:i w:val="false"/>
          <w:iCs w:val="false"/>
          <w:sz w:val="28"/>
          <w:szCs w:val="28"/>
          <w:u w:val="none"/>
          <w:lang w:val="ru-RU"/>
        </w:rPr>
        <w:t xml:space="preserve">Расчёт эксцентриситета </w:t>
      </w:r>
    </w:p>
    <w:p>
      <w:pPr>
        <w:pStyle w:val="Normal"/>
        <w:spacing w:lineRule="auto" w:line="240" w:before="0" w:after="0"/>
        <w:ind w:left="0" w:hanging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Формула для вычисления эксцентриситета:</w:t>
      </w:r>
    </w:p>
    <w:p>
      <w:pPr>
        <w:pStyle w:val="Normal"/>
        <w:spacing w:lineRule="auto" w:line="240" w:before="0" w:after="0"/>
        <w:ind w:lef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e = (</w:t>
      </w:r>
      <w:r>
        <w:rPr>
          <w:b w:val="false"/>
          <w:bCs w:val="false"/>
          <w:i/>
          <w:iCs/>
          <w:sz w:val="28"/>
          <w:szCs w:val="28"/>
          <w:u w:val="none"/>
          <w:lang w:val="en-US"/>
        </w:rPr>
        <w:t>r</w:t>
      </w:r>
      <w:r>
        <w:rPr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a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– r</w:t>
      </w:r>
      <w:r>
        <w:rPr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п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)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/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2a;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Подставляем данные, полученные в  предыдущем пункте: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b/>
          <w:bCs/>
          <w:i w:val="false"/>
          <w:iCs w:val="false"/>
          <w:sz w:val="28"/>
          <w:szCs w:val="28"/>
          <w:u w:val="none"/>
          <w:lang w:val="en-US"/>
        </w:rPr>
        <w:t>e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= (6793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км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– 6786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км) / (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2 * 6789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,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5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км) = 7 /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13579 = </w:t>
      </w:r>
      <w:r>
        <w:rPr>
          <w:b/>
          <w:bCs/>
          <w:i w:val="false"/>
          <w:iCs w:val="false"/>
          <w:sz w:val="28"/>
          <w:szCs w:val="28"/>
          <w:u w:val="none"/>
          <w:lang w:val="en-US"/>
        </w:rPr>
        <w:t>0,000515502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;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/>
          <w:bCs/>
          <w:i w:val="false"/>
          <w:iCs w:val="false"/>
          <w:sz w:val="28"/>
          <w:szCs w:val="28"/>
          <w:u w:val="none"/>
          <w:lang w:val="ru-RU"/>
        </w:rPr>
        <w:t>Ответ для теоретической части:</w:t>
      </w:r>
    </w:p>
    <w:p>
      <w:pPr>
        <w:pStyle w:val="Normal"/>
        <w:spacing w:lineRule="auto" w:line="240" w:before="0" w:after="0"/>
        <w:ind w:lef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b/>
          <w:bCs/>
          <w:i/>
          <w:iCs/>
          <w:sz w:val="28"/>
          <w:szCs w:val="28"/>
          <w:u w:val="none"/>
          <w:lang w:val="en-US"/>
        </w:rPr>
        <w:t>r</w:t>
      </w:r>
      <w:r>
        <w:rPr>
          <w:b/>
          <w:bCs/>
          <w:i w:val="false"/>
          <w:iCs w:val="false"/>
          <w:sz w:val="28"/>
          <w:szCs w:val="28"/>
          <w:u w:val="none"/>
          <w:vertAlign w:val="subscript"/>
          <w:lang w:val="en-US"/>
        </w:rPr>
        <w:t>а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= 6793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км</w:t>
      </w:r>
    </w:p>
    <w:p>
      <w:pPr>
        <w:pStyle w:val="Normal"/>
        <w:spacing w:lineRule="auto" w:line="240" w:before="0" w:after="0"/>
        <w:ind w:lef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b/>
          <w:bCs/>
          <w:i/>
          <w:iCs/>
          <w:sz w:val="28"/>
          <w:szCs w:val="28"/>
          <w:u w:val="none"/>
          <w:lang w:val="ru-RU"/>
        </w:rPr>
        <w:t>r</w:t>
      </w:r>
      <w:r>
        <w:rPr>
          <w:b/>
          <w:bCs/>
          <w:i w:val="false"/>
          <w:iCs w:val="false"/>
          <w:sz w:val="28"/>
          <w:szCs w:val="28"/>
          <w:u w:val="none"/>
          <w:vertAlign w:val="subscript"/>
          <w:lang w:val="ru-RU"/>
        </w:rPr>
        <w:t xml:space="preserve">п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= 6786 км</w:t>
      </w:r>
    </w:p>
    <w:p>
      <w:pPr>
        <w:pStyle w:val="Normal"/>
        <w:spacing w:lineRule="auto" w:line="240" w:before="0" w:after="0"/>
        <w:ind w:lef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= 6789,5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км</w:t>
      </w:r>
    </w:p>
    <w:p>
      <w:pPr>
        <w:pStyle w:val="Normal"/>
        <w:spacing w:lineRule="auto" w:line="240" w:before="0" w:after="0"/>
        <w:ind w:lef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e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= 0,000515502</w:t>
      </w:r>
    </w:p>
    <w:p>
      <w:pPr>
        <w:pStyle w:val="Normal"/>
        <w:spacing w:lineRule="auto" w:line="240" w:before="0" w:after="0"/>
        <w:ind w:left="0" w:firstLine="709"/>
        <w:jc w:val="left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Normal"/>
        <w:spacing w:lineRule="auto" w:line="240" w:before="0" w:after="0"/>
        <w:ind w:left="0" w:firstLine="709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Продолжение практической части (ч.5)</w:t>
      </w:r>
    </w:p>
    <w:p>
      <w:pPr>
        <w:pStyle w:val="Normal"/>
        <w:spacing w:lineRule="auto" w:line="240" w:before="0" w:after="0"/>
        <w:ind w:left="0" w:firstLine="709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/>
          <w:bCs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spacing w:lineRule="auto" w:line="240" w:before="0" w:after="0"/>
        <w:ind w:left="0" w:firstLine="709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Сидерический период обращения — 2 часа = 120 мин = 7200 секунд. При этом наши значения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t –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от 0 до 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5573 c</w:t>
      </w: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екунд. Так что будем рассматривать весь промежуток времени. </w:t>
      </w:r>
    </w:p>
    <w:p>
      <w:pPr>
        <w:pStyle w:val="Normal"/>
        <w:spacing w:lineRule="auto" w:line="240" w:before="0" w:after="0"/>
        <w:ind w:left="0" w:firstLine="709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 w:before="0" w:after="0"/>
        <w:ind w:left="0" w:firstLine="709"/>
        <w:jc w:val="center"/>
        <w:rPr>
          <w:b/>
          <w:b/>
          <w:bCs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Программа на языке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Python 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для построения графиков</w:t>
      </w:r>
    </w:p>
    <w:p>
      <w:pPr>
        <w:pStyle w:val="Normal"/>
        <w:spacing w:lineRule="auto" w:line="240" w:before="0" w:after="0"/>
        <w:ind w:left="0" w:firstLine="709"/>
        <w:jc w:val="left"/>
        <w:rPr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>
          <w:lang w:val="ru-RU"/>
        </w:rPr>
        <w:t xml:space="preserve">import matplotlib.pyplot as plt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i = 0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with open('values.txt', 'r') as f:</w:t>
      </w:r>
    </w:p>
    <w:p>
      <w:pPr>
        <w:pStyle w:val="Normal"/>
        <w:spacing w:lineRule="auto" w:line="240" w:before="0" w:after="0"/>
        <w:rPr/>
      </w:pPr>
      <w:r>
        <w:rPr/>
        <w:t xml:space="preserve">    </w:t>
      </w:r>
      <w:r>
        <w:rPr/>
        <w:t>line = f.readlines()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k = len(line)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time=[0]*(k-1)</w:t>
      </w:r>
    </w:p>
    <w:p>
      <w:pPr>
        <w:pStyle w:val="Normal"/>
        <w:spacing w:lineRule="auto" w:line="240" w:before="0" w:after="0"/>
        <w:rPr/>
      </w:pPr>
      <w:r>
        <w:rPr/>
        <w:t>mean_anomaly=[0]*(k-1)</w:t>
      </w:r>
    </w:p>
    <w:p>
      <w:pPr>
        <w:pStyle w:val="Normal"/>
        <w:spacing w:lineRule="auto" w:line="240" w:before="0" w:after="0"/>
        <w:rPr/>
      </w:pPr>
      <w:r>
        <w:rPr/>
        <w:t>eccentric_anomaly=[0]*(k-1)</w:t>
      </w:r>
    </w:p>
    <w:p>
      <w:pPr>
        <w:pStyle w:val="Normal"/>
        <w:spacing w:lineRule="auto" w:line="240" w:before="0" w:after="0"/>
        <w:rPr/>
      </w:pPr>
      <w:r>
        <w:rPr/>
        <w:t>true_anomaly=[0]*(k-1)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for j in range (0, 4):</w:t>
      </w:r>
    </w:p>
    <w:p>
      <w:pPr>
        <w:pStyle w:val="Normal"/>
        <w:spacing w:lineRule="auto" w:line="240" w:before="0" w:after="0"/>
        <w:rPr/>
      </w:pPr>
      <w:r>
        <w:rPr/>
        <w:t xml:space="preserve">    </w:t>
      </w:r>
      <w:r>
        <w:rPr/>
        <w:t>for x in range (0, k-1):</w:t>
      </w:r>
    </w:p>
    <w:p>
      <w:pPr>
        <w:pStyle w:val="Normal"/>
        <w:spacing w:lineRule="auto" w:line="240" w:before="0" w:after="0"/>
        <w:rPr/>
      </w:pPr>
      <w:r>
        <w:rPr/>
        <w:t xml:space="preserve">        </w:t>
      </w:r>
      <w:r>
        <w:rPr/>
        <w:t>string = line[x+1].split()</w:t>
      </w:r>
    </w:p>
    <w:p>
      <w:pPr>
        <w:pStyle w:val="Normal"/>
        <w:spacing w:lineRule="auto" w:line="240" w:before="0" w:after="0"/>
        <w:rPr/>
      </w:pPr>
      <w:r>
        <w:rPr/>
        <w:t xml:space="preserve">        </w:t>
      </w:r>
      <w:r>
        <w:rPr/>
        <w:t>if (j==0):</w:t>
      </w:r>
    </w:p>
    <w:p>
      <w:pPr>
        <w:pStyle w:val="Normal"/>
        <w:spacing w:lineRule="auto" w:line="240" w:before="0" w:after="0"/>
        <w:rPr/>
      </w:pPr>
      <w:r>
        <w:rPr/>
        <w:t xml:space="preserve">            </w:t>
      </w:r>
      <w:r>
        <w:rPr/>
        <w:t>time[x] = float(string[0])</w:t>
      </w:r>
    </w:p>
    <w:p>
      <w:pPr>
        <w:pStyle w:val="Normal"/>
        <w:spacing w:lineRule="auto" w:line="240" w:before="0" w:after="0"/>
        <w:rPr/>
      </w:pPr>
      <w:r>
        <w:rPr/>
        <w:t xml:space="preserve">        </w:t>
      </w:r>
      <w:r>
        <w:rPr/>
        <w:t>if (j==1):</w:t>
      </w:r>
    </w:p>
    <w:p>
      <w:pPr>
        <w:pStyle w:val="Normal"/>
        <w:spacing w:lineRule="auto" w:line="240" w:before="0" w:after="0"/>
        <w:rPr/>
      </w:pPr>
      <w:r>
        <w:rPr/>
        <w:t xml:space="preserve">            </w:t>
      </w:r>
      <w:r>
        <w:rPr/>
        <w:t>mean_anomaly[x] = float(string[1])</w:t>
      </w:r>
    </w:p>
    <w:p>
      <w:pPr>
        <w:pStyle w:val="Normal"/>
        <w:spacing w:lineRule="auto" w:line="240" w:before="0" w:after="0"/>
        <w:rPr/>
      </w:pPr>
      <w:r>
        <w:rPr/>
        <w:t xml:space="preserve">        </w:t>
      </w:r>
      <w:r>
        <w:rPr/>
        <w:t>if (j==2):</w:t>
      </w:r>
    </w:p>
    <w:p>
      <w:pPr>
        <w:pStyle w:val="Normal"/>
        <w:spacing w:lineRule="auto" w:line="240" w:before="0" w:after="0"/>
        <w:rPr/>
      </w:pPr>
      <w:r>
        <w:rPr/>
        <w:t xml:space="preserve">            </w:t>
      </w:r>
      <w:r>
        <w:rPr/>
        <w:t>eccentric_anomaly[x] = float(string[2])</w:t>
      </w:r>
    </w:p>
    <w:p>
      <w:pPr>
        <w:pStyle w:val="Normal"/>
        <w:spacing w:lineRule="auto" w:line="240" w:before="0" w:after="0"/>
        <w:rPr/>
      </w:pPr>
      <w:r>
        <w:rPr/>
        <w:t xml:space="preserve">        </w:t>
      </w:r>
      <w:r>
        <w:rPr/>
        <w:t>if (j==3):</w:t>
      </w:r>
    </w:p>
    <w:p>
      <w:pPr>
        <w:pStyle w:val="Normal"/>
        <w:spacing w:lineRule="auto" w:line="240" w:before="0" w:after="0"/>
        <w:rPr/>
      </w:pPr>
      <w:r>
        <w:rPr/>
        <w:t xml:space="preserve">            </w:t>
      </w:r>
      <w:r>
        <w:rPr/>
        <w:t>true_anomaly[x] = float(string[3])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x = time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#y = mean_anomaly</w:t>
      </w:r>
    </w:p>
    <w:p>
      <w:pPr>
        <w:pStyle w:val="Normal"/>
        <w:spacing w:lineRule="auto" w:line="240" w:before="0" w:after="0"/>
        <w:rPr/>
      </w:pPr>
      <w:r>
        <w:rPr/>
        <w:t>y1 = eccentric_anomaly</w:t>
      </w:r>
    </w:p>
    <w:p>
      <w:pPr>
        <w:pStyle w:val="Normal"/>
        <w:spacing w:lineRule="auto" w:line="240" w:before="0" w:after="0"/>
        <w:rPr/>
      </w:pPr>
      <w:r>
        <w:rPr/>
        <w:t>#y2 = true_anomaly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#plt.plot(x, y, color='green')</w:t>
      </w:r>
    </w:p>
    <w:p>
      <w:pPr>
        <w:pStyle w:val="Normal"/>
        <w:spacing w:lineRule="auto" w:line="240" w:before="0" w:after="0"/>
        <w:rPr/>
      </w:pPr>
      <w:r>
        <w:rPr/>
        <w:t>plt.plot(x, y1, color='green')</w:t>
      </w:r>
    </w:p>
    <w:p>
      <w:pPr>
        <w:pStyle w:val="Normal"/>
        <w:spacing w:lineRule="auto" w:line="240" w:before="0" w:after="0"/>
        <w:rPr/>
      </w:pPr>
      <w:r>
        <w:rPr/>
        <w:t>#plt.plot(x, y2, color='green')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plt.xlabel('Время t [c]') #Подпись для оси х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#plt.ylabel('Средняя аномалия M(t) [рад]') #Подпись для оси y</w:t>
      </w:r>
    </w:p>
    <w:p>
      <w:pPr>
        <w:pStyle w:val="Normal"/>
        <w:spacing w:lineRule="auto" w:line="240" w:before="0" w:after="0"/>
        <w:rPr/>
      </w:pPr>
      <w:r>
        <w:rPr/>
        <w:t>plt.ylabel('Эксцентрическая аномалия E(t) [рад]') #Подпись для оси y</w:t>
      </w:r>
    </w:p>
    <w:p>
      <w:pPr>
        <w:pStyle w:val="Normal"/>
        <w:spacing w:lineRule="auto" w:line="240" w:before="0" w:after="0"/>
        <w:rPr/>
      </w:pPr>
      <w:r>
        <w:rPr/>
        <w:t>#plt.ylabel('Истинная аномалия Theta(t) [рад]') #Подпись для оси y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#plt.title('Метод итераций. Зависимость средней аномалии от времени') #Название</w:t>
      </w:r>
    </w:p>
    <w:p>
      <w:pPr>
        <w:pStyle w:val="Normal"/>
        <w:spacing w:lineRule="auto" w:line="240" w:before="0" w:after="0"/>
        <w:rPr/>
      </w:pPr>
      <w:r>
        <w:rPr/>
        <w:t>plt.title('Метод итераций. Зависимость эксцентрической аномалии от времени') #Название</w:t>
      </w:r>
    </w:p>
    <w:p>
      <w:pPr>
        <w:pStyle w:val="Normal"/>
        <w:spacing w:lineRule="auto" w:line="240" w:before="0" w:after="0"/>
        <w:rPr/>
      </w:pPr>
      <w:r>
        <w:rPr/>
        <w:t>#plt.title('Метод итераций. Зависимость истинной аномалии от времени') #Название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#plt.title('Метод половинного деления. Зависимость средней аномалии от времени') #Название</w:t>
      </w:r>
    </w:p>
    <w:p>
      <w:pPr>
        <w:pStyle w:val="Normal"/>
        <w:spacing w:lineRule="auto" w:line="240" w:before="0" w:after="0"/>
        <w:rPr/>
      </w:pPr>
      <w:r>
        <w:rPr/>
        <w:t>#plt.title('Метод половинного деления. Зависимость эксцентрической аномалии от времени') #Название</w:t>
      </w:r>
    </w:p>
    <w:p>
      <w:pPr>
        <w:pStyle w:val="Normal"/>
        <w:spacing w:lineRule="auto" w:line="240" w:before="0" w:after="0"/>
        <w:rPr/>
      </w:pPr>
      <w:r>
        <w:rPr/>
        <w:t>#plt.title('Метод половинного деления. Зависимость истинной аномалии от времени') #Название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#plt.title('Метод золотого сечения. Зависимость средней аномалии от времени') #Название</w:t>
      </w:r>
    </w:p>
    <w:p>
      <w:pPr>
        <w:pStyle w:val="Normal"/>
        <w:spacing w:lineRule="auto" w:line="240" w:before="0" w:after="0"/>
        <w:rPr/>
      </w:pPr>
      <w:r>
        <w:rPr/>
        <w:t>#plt.title('Метод золотого сечения. Зависимость эксцентрической аномалии от времени') #Название</w:t>
      </w:r>
    </w:p>
    <w:p>
      <w:pPr>
        <w:pStyle w:val="Normal"/>
        <w:spacing w:lineRule="auto" w:line="240" w:before="0" w:after="0"/>
        <w:rPr/>
      </w:pPr>
      <w:r>
        <w:rPr/>
        <w:t>#plt.title('Метод золотого сечения. Зависимость истинной аномалии от времени') #Название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#plt.title('Метод Ньютона. Зависимость средней аномалии от времени') #Название</w:t>
      </w:r>
    </w:p>
    <w:p>
      <w:pPr>
        <w:pStyle w:val="Normal"/>
        <w:spacing w:lineRule="auto" w:line="240" w:before="0" w:after="0"/>
        <w:rPr/>
      </w:pPr>
      <w:r>
        <w:rPr/>
        <w:t>#plt.title('Метод Ньютона. Зависимость эксцентрической аномалии от времени') #Название</w:t>
      </w:r>
    </w:p>
    <w:p>
      <w:pPr>
        <w:pStyle w:val="Normal"/>
        <w:spacing w:lineRule="auto" w:line="240" w:before="0" w:after="0"/>
        <w:rPr/>
      </w:pPr>
      <w:r>
        <w:rPr/>
        <w:t>#plt.title('Метод Ньютона. Зависимость истинной аномалии от времени') #Название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plt.show()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>Графики</w:t>
      </w:r>
    </w:p>
    <w:p>
      <w:pPr>
        <w:pStyle w:val="Normal"/>
        <w:spacing w:lineRule="auto" w:line="240" w:before="0" w:after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>1. Метод итераций</w:t>
      </w:r>
    </w:p>
    <w:p>
      <w:pPr>
        <w:pStyle w:val="Normal"/>
        <w:spacing w:lineRule="auto" w:line="240" w:before="0" w:after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4700" cy="45339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43967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47009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firstLine="709"/>
        <w:jc w:val="center"/>
        <w:rPr/>
      </w:pPr>
      <w:r>
        <w:rPr>
          <w:b/>
          <w:bCs/>
          <w:lang w:val="ru-RU"/>
        </w:rPr>
        <w:t>2. Метод половинного деления</w:t>
      </w:r>
      <w:r>
        <w:rPr>
          <w:b/>
          <w:bCs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6152515" cy="401129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</w:r>
      <w:r>
        <w:rPr>
          <w:b/>
          <w:bCs/>
          <w:lang w:val="en-U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149860</wp:posOffset>
            </wp:positionH>
            <wp:positionV relativeFrom="paragraph">
              <wp:posOffset>10038715</wp:posOffset>
            </wp:positionV>
            <wp:extent cx="6152515" cy="3965575"/>
            <wp:effectExtent l="0" t="0" r="0" b="0"/>
            <wp:wrapSquare wrapText="largest"/>
            <wp:docPr id="5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3758565"/>
            <wp:effectExtent l="0" t="0" r="0" b="0"/>
            <wp:wrapSquare wrapText="largest"/>
            <wp:docPr id="6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3. </w:t>
      </w:r>
      <w:r>
        <w:rPr>
          <w:b/>
          <w:bCs/>
          <w:lang w:val="ru-RU"/>
        </w:rPr>
        <w:t>Метод золотого сечения</w:t>
      </w:r>
    </w:p>
    <w:p>
      <w:pPr>
        <w:pStyle w:val="Normal"/>
        <w:spacing w:lineRule="auto" w:line="240" w:before="0" w:after="0"/>
        <w:ind w:left="0" w:firstLine="709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0" w:firstLine="709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417639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firstLine="709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388493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-170815</wp:posOffset>
            </wp:positionH>
            <wp:positionV relativeFrom="paragraph">
              <wp:posOffset>3926205</wp:posOffset>
            </wp:positionV>
            <wp:extent cx="6152515" cy="404241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  <w:r>
        <w:rPr>
          <w:b/>
          <w:bCs/>
          <w:lang w:val="en-US"/>
        </w:rPr>
        <w:t xml:space="preserve">4. </w:t>
      </w:r>
      <w:r>
        <w:rPr>
          <w:b/>
          <w:bCs/>
          <w:lang w:val="ru-RU"/>
        </w:rPr>
        <w:t>Метод Ньютона</w:t>
      </w:r>
    </w:p>
    <w:p>
      <w:pPr>
        <w:pStyle w:val="Normal"/>
        <w:spacing w:lineRule="auto" w:line="240" w:before="0" w:after="0"/>
        <w:ind w:lef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81915</wp:posOffset>
            </wp:positionH>
            <wp:positionV relativeFrom="paragraph">
              <wp:posOffset>106045</wp:posOffset>
            </wp:positionV>
            <wp:extent cx="5916295" cy="4528185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4272915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27305</wp:posOffset>
            </wp:positionH>
            <wp:positionV relativeFrom="paragraph">
              <wp:posOffset>11976735</wp:posOffset>
            </wp:positionV>
            <wp:extent cx="6152515" cy="4833620"/>
            <wp:effectExtent l="0" t="0" r="0" b="0"/>
            <wp:wrapSquare wrapText="largest"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3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4c17"/>
    <w:pPr>
      <w:widowControl/>
      <w:suppressAutoHyphens w:val="true"/>
      <w:bidi w:val="0"/>
      <w:spacing w:lineRule="auto" w:line="360" w:before="0" w:after="160"/>
      <w:ind w:firstLine="709"/>
      <w:jc w:val="both"/>
    </w:pPr>
    <w:rPr>
      <w:rFonts w:ascii="Times New Roman" w:hAnsi="Times New Roman" w:eastAsia="Calibri" w:cs=""/>
      <w:color w:val="auto"/>
      <w:kern w:val="0"/>
      <w:sz w:val="28"/>
      <w:szCs w:val="22"/>
      <w:lang w:val="ru-RU" w:eastAsia="en-US" w:bidi="ar-SA"/>
      <w14:ligatures w14:val="none"/>
    </w:rPr>
  </w:style>
  <w:style w:type="paragraph" w:styleId="1">
    <w:name w:val="Heading 1"/>
    <w:basedOn w:val="Normal"/>
    <w:next w:val="Normal"/>
    <w:link w:val="Heading1Char"/>
    <w:autoRedefine/>
    <w:uiPriority w:val="9"/>
    <w:qFormat/>
    <w:rsid w:val="00e6387a"/>
    <w:pPr>
      <w:keepNext w:val="true"/>
      <w:keepLines/>
      <w:spacing w:lineRule="auto" w:line="259" w:before="240" w:after="200"/>
      <w:ind w:firstLine="720"/>
      <w:jc w:val="center"/>
      <w:outlineLvl w:val="0"/>
    </w:pPr>
    <w:rPr>
      <w:rFonts w:eastAsia="" w:cs="" w:cstheme="majorBidi" w:eastAsiaTheme="majorEastAsia"/>
      <w:b/>
      <w:kern w:val="2"/>
      <w:sz w:val="32"/>
      <w:szCs w:val="32"/>
      <w:lang w:val="en-US"/>
      <w14:ligatures w14:val="standardContextual"/>
    </w:rPr>
  </w:style>
  <w:style w:type="paragraph" w:styleId="2">
    <w:name w:val="Heading 2"/>
    <w:basedOn w:val="Normal"/>
    <w:next w:val="Normal"/>
    <w:link w:val="Heading2Char"/>
    <w:autoRedefine/>
    <w:uiPriority w:val="9"/>
    <w:unhideWhenUsed/>
    <w:qFormat/>
    <w:rsid w:val="00e6387a"/>
    <w:pPr>
      <w:keepNext w:val="true"/>
      <w:keepLines/>
      <w:spacing w:lineRule="auto" w:line="259" w:before="120" w:after="120"/>
      <w:ind w:hanging="0"/>
      <w:outlineLvl w:val="1"/>
    </w:pPr>
    <w:rPr>
      <w:rFonts w:eastAsia="" w:cs="" w:cstheme="majorBidi" w:eastAsiaTheme="majorEastAsia"/>
      <w:kern w:val="2"/>
      <w:szCs w:val="26"/>
      <w:u w:val="single"/>
      <w:lang w:val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e6387a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e6387a"/>
    <w:rPr>
      <w:rFonts w:ascii="Times New Roman" w:hAnsi="Times New Roman" w:eastAsia="" w:cs="" w:cstheme="majorBidi" w:eastAsiaTheme="majorEastAsia"/>
      <w:sz w:val="28"/>
      <w:szCs w:val="26"/>
      <w:u w:val="single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Bullet">
    <w:name w:val="List Bullet"/>
    <w:basedOn w:val="Normal"/>
    <w:uiPriority w:val="99"/>
    <w:unhideWhenUsed/>
    <w:qFormat/>
    <w:rsid w:val="00f14c17"/>
    <w:pPr>
      <w:numPr>
        <w:ilvl w:val="0"/>
        <w:numId w:val="1"/>
      </w:numPr>
      <w:spacing w:before="0" w:after="16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46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2;&#1077;&#1078;&#1076;&#1091;&#1085;&#1072;&#1088;&#1086;&#1076;&#1085;&#1072;&#1103;_&#1082;&#1086;&#1089;&#1084;&#1080;&#1095;&#1077;&#1089;&#1082;&#1072;&#1103;_&#1089;&#1090;&#1072;&#1085;&#1094;&#1080;&#1103;" TargetMode="External"/><Relationship Id="rId3" Type="http://schemas.openxmlformats.org/officeDocument/2006/relationships/hyperlink" Target="https://ru.wikipedia.org/wiki/&#1047;&#1077;&#1084;&#1083;&#1103;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<Relationship Id="rId2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054E6325034540AF1D58E57AB92B4E" ma:contentTypeVersion="1" ma:contentTypeDescription="Create a new document." ma:contentTypeScope="" ma:versionID="ce06f71744c16dde4a8ee88476eccd23">
  <xsd:schema xmlns:xsd="http://www.w3.org/2001/XMLSchema" xmlns:xs="http://www.w3.org/2001/XMLSchema" xmlns:p="http://schemas.microsoft.com/office/2006/metadata/properties" xmlns:ns2="9a70b2c2-d719-46f5-bcf9-7e01a13554db" targetNamespace="http://schemas.microsoft.com/office/2006/metadata/properties" ma:root="true" ma:fieldsID="0ed52926c314c1093fc4619cd577dce6" ns2:_="">
    <xsd:import namespace="9a70b2c2-d719-46f5-bcf9-7e01a13554d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0b2c2-d719-46f5-bcf9-7e01a13554d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28B77F-AF71-4C67-ADA8-684ACDE4980A}"/>
</file>

<file path=customXml/itemProps2.xml><?xml version="1.0" encoding="utf-8"?>
<ds:datastoreItem xmlns:ds="http://schemas.openxmlformats.org/officeDocument/2006/customXml" ds:itemID="{42B50CFB-5FB4-4E88-82C5-38B1A60745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LibreOffice/7.3.1.3$Windows_X86_64 LibreOffice_project/a69ca51ded25f3eefd52d7bf9a5fad8c90b87951</Application>
  <AppVersion>15.0000</AppVersion>
  <Pages>18</Pages>
  <Words>1346</Words>
  <Characters>7005</Characters>
  <CharactersWithSpaces>8488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2023-11-12T11:56:00Z</dcterms:created>
  <dc:creator>Коноваленко Татьяна Алексеевна</dc:creator>
  <dc:description/>
  <dc:language>ru-RU</dc:language>
  <cp:lastModifiedBy/>
  <dcterms:modified xsi:type="dcterms:W3CDTF">2023-12-03T01:30:33Z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