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316" w:rsidRPr="000353B7" w:rsidRDefault="00085652">
      <w:pPr>
        <w:rPr>
          <w:rFonts w:ascii="Times New Roman" w:hAnsi="Times New Roman" w:cs="Times New Roman"/>
          <w:sz w:val="24"/>
          <w:szCs w:val="24"/>
        </w:rPr>
      </w:pPr>
      <w:r w:rsidRPr="000353B7">
        <w:rPr>
          <w:rFonts w:ascii="Times New Roman" w:hAnsi="Times New Roman" w:cs="Times New Roman"/>
          <w:sz w:val="24"/>
          <w:szCs w:val="24"/>
        </w:rPr>
        <w:t>IS 590MD</w:t>
      </w:r>
    </w:p>
    <w:p w:rsidR="00085652" w:rsidRPr="000353B7" w:rsidRDefault="00085652">
      <w:pPr>
        <w:rPr>
          <w:rFonts w:ascii="Times New Roman" w:hAnsi="Times New Roman" w:cs="Times New Roman"/>
          <w:sz w:val="24"/>
          <w:szCs w:val="24"/>
        </w:rPr>
      </w:pPr>
      <w:r w:rsidRPr="000353B7">
        <w:rPr>
          <w:rFonts w:ascii="Times New Roman" w:hAnsi="Times New Roman" w:cs="Times New Roman"/>
          <w:sz w:val="24"/>
          <w:szCs w:val="24"/>
        </w:rPr>
        <w:t>Final Project Proposal</w:t>
      </w:r>
    </w:p>
    <w:p w:rsidR="001A1C46" w:rsidRPr="000353B7" w:rsidRDefault="00085652">
      <w:pPr>
        <w:rPr>
          <w:rFonts w:ascii="Times New Roman" w:hAnsi="Times New Roman" w:cs="Times New Roman"/>
          <w:sz w:val="24"/>
          <w:szCs w:val="24"/>
        </w:rPr>
      </w:pPr>
      <w:r w:rsidRPr="000353B7">
        <w:rPr>
          <w:rFonts w:ascii="Times New Roman" w:hAnsi="Times New Roman" w:cs="Times New Roman"/>
          <w:sz w:val="24"/>
          <w:szCs w:val="24"/>
        </w:rPr>
        <w:t>ID: 20</w:t>
      </w:r>
      <w:bookmarkStart w:id="0" w:name="_GoBack"/>
      <w:bookmarkEnd w:id="0"/>
    </w:p>
    <w:p w:rsidR="000256CA" w:rsidRPr="000353B7" w:rsidRDefault="000256CA">
      <w:pPr>
        <w:rPr>
          <w:rFonts w:ascii="Times New Roman" w:hAnsi="Times New Roman" w:cs="Times New Roman"/>
          <w:sz w:val="24"/>
          <w:szCs w:val="24"/>
        </w:rPr>
      </w:pPr>
    </w:p>
    <w:p w:rsidR="00085652" w:rsidRPr="000353B7" w:rsidRDefault="00085652">
      <w:pPr>
        <w:rPr>
          <w:rFonts w:ascii="Times New Roman" w:hAnsi="Times New Roman" w:cs="Times New Roman"/>
          <w:sz w:val="24"/>
          <w:szCs w:val="24"/>
        </w:rPr>
      </w:pPr>
      <w:r w:rsidRPr="000353B7">
        <w:rPr>
          <w:rFonts w:ascii="Times New Roman" w:hAnsi="Times New Roman" w:cs="Times New Roman"/>
          <w:sz w:val="24"/>
          <w:szCs w:val="24"/>
        </w:rPr>
        <w:t xml:space="preserve">My chosen dataset: </w:t>
      </w:r>
      <w:r w:rsidR="0079338F" w:rsidRPr="000353B7">
        <w:rPr>
          <w:rFonts w:ascii="Times New Roman" w:hAnsi="Times New Roman" w:cs="Times New Roman"/>
          <w:sz w:val="24"/>
          <w:szCs w:val="24"/>
        </w:rPr>
        <w:t>Residential Data Set</w:t>
      </w:r>
    </w:p>
    <w:p w:rsidR="00085652" w:rsidRPr="000353B7" w:rsidRDefault="00085652">
      <w:pPr>
        <w:rPr>
          <w:rFonts w:ascii="Times New Roman" w:hAnsi="Times New Roman" w:cs="Times New Roman"/>
          <w:sz w:val="24"/>
          <w:szCs w:val="24"/>
        </w:rPr>
      </w:pPr>
      <w:r w:rsidRPr="000353B7">
        <w:rPr>
          <w:rFonts w:ascii="Times New Roman" w:hAnsi="Times New Roman" w:cs="Times New Roman"/>
          <w:sz w:val="24"/>
          <w:szCs w:val="24"/>
        </w:rPr>
        <w:t>Link</w:t>
      </w:r>
      <w:r w:rsidR="0079338F" w:rsidRPr="000353B7">
        <w:rPr>
          <w:rFonts w:ascii="Times New Roman" w:hAnsi="Times New Roman" w:cs="Times New Roman"/>
          <w:sz w:val="24"/>
          <w:szCs w:val="24"/>
        </w:rPr>
        <w:t>https://archive.ics.uci.edu/ml/datasets/Residential+Building+Data+Set#</w:t>
      </w:r>
    </w:p>
    <w:p w:rsidR="0079338F" w:rsidRPr="000353B7" w:rsidRDefault="00085652" w:rsidP="0079338F">
      <w:pPr>
        <w:rPr>
          <w:rFonts w:ascii="Times New Roman" w:hAnsi="Times New Roman" w:cs="Times New Roman"/>
          <w:sz w:val="24"/>
          <w:szCs w:val="24"/>
        </w:rPr>
      </w:pPr>
      <w:r w:rsidRPr="000353B7">
        <w:rPr>
          <w:rFonts w:ascii="Times New Roman" w:hAnsi="Times New Roman" w:cs="Times New Roman"/>
          <w:sz w:val="24"/>
          <w:szCs w:val="24"/>
        </w:rPr>
        <w:t>This dataset was donated to UCI Machi</w:t>
      </w:r>
      <w:r w:rsidR="0079338F" w:rsidRPr="000353B7">
        <w:rPr>
          <w:rFonts w:ascii="Times New Roman" w:hAnsi="Times New Roman" w:cs="Times New Roman"/>
          <w:sz w:val="24"/>
          <w:szCs w:val="24"/>
        </w:rPr>
        <w:t>ne Learning Repository on Feb 19</w:t>
      </w:r>
      <w:r w:rsidRPr="000353B7">
        <w:rPr>
          <w:rFonts w:ascii="Times New Roman" w:hAnsi="Times New Roman" w:cs="Times New Roman"/>
          <w:sz w:val="24"/>
          <w:szCs w:val="24"/>
        </w:rPr>
        <w:t>, 2018</w:t>
      </w:r>
      <w:r w:rsidR="0079338F" w:rsidRPr="000353B7">
        <w:rPr>
          <w:rFonts w:ascii="Times New Roman" w:hAnsi="Times New Roman" w:cs="Times New Roman"/>
          <w:sz w:val="24"/>
          <w:szCs w:val="24"/>
        </w:rPr>
        <w:t xml:space="preserve">. This data set </w:t>
      </w:r>
      <w:r w:rsidR="0079338F" w:rsidRPr="000353B7">
        <w:rPr>
          <w:rFonts w:ascii="Times New Roman" w:eastAsia="Times New Roman" w:hAnsi="Times New Roman" w:cs="Times New Roman"/>
          <w:sz w:val="24"/>
          <w:szCs w:val="24"/>
        </w:rPr>
        <w:t xml:space="preserve">collected for 360 residential condominiums (3–9 stories) that were built between 1993 and 2008 in Tehran, Iran, a city with a metro population of around 8.2 million (Rafiei and Adeli). </w:t>
      </w:r>
      <w:r w:rsidR="00B30F68" w:rsidRPr="000353B7">
        <w:rPr>
          <w:rFonts w:ascii="Times New Roman" w:eastAsia="Times New Roman" w:hAnsi="Times New Roman" w:cs="Times New Roman"/>
          <w:sz w:val="24"/>
          <w:szCs w:val="24"/>
        </w:rPr>
        <w:t>Among  29 attributes in this data set, responses are V-9 (actual sales price) and V-10 (actual construction cost)</w:t>
      </w:r>
      <w:r w:rsidR="00F46CCF" w:rsidRPr="000353B7">
        <w:rPr>
          <w:rFonts w:ascii="Times New Roman" w:eastAsia="Times New Roman" w:hAnsi="Times New Roman" w:cs="Times New Roman"/>
          <w:sz w:val="24"/>
          <w:szCs w:val="24"/>
        </w:rPr>
        <w:t xml:space="preserve"> and the rest 26 are predictors</w:t>
      </w:r>
      <w:r w:rsidR="00F46CCF" w:rsidRPr="000353B7">
        <w:rPr>
          <w:rFonts w:ascii="Times New Roman" w:hAnsi="Times New Roman" w:cs="Times New Roman"/>
          <w:sz w:val="24"/>
          <w:szCs w:val="24"/>
        </w:rPr>
        <w:t xml:space="preserve">. </w:t>
      </w:r>
      <w:r w:rsidR="00A81310" w:rsidRPr="000353B7">
        <w:rPr>
          <w:rFonts w:ascii="Times New Roman" w:hAnsi="Times New Roman" w:cs="Times New Roman"/>
          <w:sz w:val="24"/>
          <w:szCs w:val="24"/>
        </w:rPr>
        <w:t>Among predictors, V-1 to V-8 are project physicals and financial variables</w:t>
      </w:r>
      <w:r w:rsidR="00AC6A92" w:rsidRPr="000353B7">
        <w:rPr>
          <w:rFonts w:ascii="Times New Roman" w:hAnsi="Times New Roman" w:cs="Times New Roman"/>
          <w:sz w:val="24"/>
          <w:szCs w:val="24"/>
        </w:rPr>
        <w:t>, V-11 to V-29 are 19 economic variables and indices in 5 time lag numbers.</w:t>
      </w:r>
    </w:p>
    <w:p w:rsidR="00AC6A92" w:rsidRPr="000353B7" w:rsidRDefault="00AC6A92" w:rsidP="0079338F">
      <w:pPr>
        <w:rPr>
          <w:rFonts w:ascii="Times New Roman" w:hAnsi="Times New Roman" w:cs="Times New Roman"/>
          <w:sz w:val="24"/>
          <w:szCs w:val="24"/>
        </w:rPr>
      </w:pPr>
    </w:p>
    <w:p w:rsidR="00AC6A92" w:rsidRPr="000353B7" w:rsidRDefault="00AC6A92" w:rsidP="0079338F">
      <w:pPr>
        <w:rPr>
          <w:rFonts w:ascii="Times New Roman" w:hAnsi="Times New Roman" w:cs="Times New Roman"/>
          <w:sz w:val="24"/>
          <w:szCs w:val="24"/>
        </w:rPr>
      </w:pPr>
      <w:r w:rsidRPr="000353B7">
        <w:rPr>
          <w:rFonts w:ascii="Times New Roman" w:hAnsi="Times New Roman" w:cs="Times New Roman"/>
          <w:sz w:val="24"/>
          <w:szCs w:val="24"/>
        </w:rPr>
        <w:t>Data Cleaning:</w:t>
      </w:r>
    </w:p>
    <w:p w:rsidR="00AC6A92" w:rsidRPr="000353B7" w:rsidRDefault="00AC6A92" w:rsidP="00AC6A9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53B7">
        <w:rPr>
          <w:rFonts w:ascii="Times New Roman" w:hAnsi="Times New Roman" w:cs="Times New Roman"/>
          <w:sz w:val="24"/>
          <w:szCs w:val="24"/>
        </w:rPr>
        <w:t>I want to take rolling average of 19 economic variables in 5 time lags because I want to smooth out short-term fluctuations and analyze the variables in a longer term.</w:t>
      </w:r>
    </w:p>
    <w:p w:rsidR="000353B7" w:rsidRDefault="000353B7" w:rsidP="000353B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subtracting V-10 (</w:t>
      </w:r>
      <w:r w:rsidRPr="000353B7">
        <w:rPr>
          <w:rFonts w:ascii="Times New Roman" w:eastAsia="Times New Roman" w:hAnsi="Times New Roman" w:cs="Times New Roman"/>
          <w:sz w:val="24"/>
          <w:szCs w:val="24"/>
        </w:rPr>
        <w:t>actual construction cost)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0353B7">
        <w:rPr>
          <w:rFonts w:ascii="Times New Roman" w:eastAsia="Times New Roman" w:hAnsi="Times New Roman" w:cs="Times New Roman"/>
          <w:sz w:val="24"/>
          <w:szCs w:val="24"/>
        </w:rPr>
        <w:t>V-9 (actual sales price)</w:t>
      </w:r>
      <w:r>
        <w:rPr>
          <w:rFonts w:ascii="Times New Roman" w:eastAsia="Times New Roman" w:hAnsi="Times New Roman" w:cs="Times New Roman"/>
          <w:sz w:val="24"/>
          <w:szCs w:val="24"/>
        </w:rPr>
        <w:t>, I can create a new variable profit estimated.  P</w:t>
      </w:r>
      <w:r>
        <w:rPr>
          <w:rFonts w:ascii="Times New Roman" w:eastAsia="Times New Roman" w:hAnsi="Times New Roman" w:cs="Times New Roman"/>
          <w:sz w:val="24"/>
          <w:szCs w:val="24"/>
        </w:rPr>
        <w:t>rofit estimated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would be positive if the </w:t>
      </w:r>
      <w:r w:rsidRPr="000353B7">
        <w:rPr>
          <w:rFonts w:ascii="Times New Roman" w:eastAsia="Times New Roman" w:hAnsi="Times New Roman" w:cs="Times New Roman"/>
          <w:sz w:val="24"/>
          <w:szCs w:val="24"/>
        </w:rPr>
        <w:t>actual sales price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larger than </w:t>
      </w:r>
      <w:r w:rsidRPr="000353B7">
        <w:rPr>
          <w:rFonts w:ascii="Times New Roman" w:eastAsia="Times New Roman" w:hAnsi="Times New Roman" w:cs="Times New Roman"/>
          <w:sz w:val="24"/>
          <w:szCs w:val="24"/>
        </w:rPr>
        <w:t>actual construction cost</w:t>
      </w:r>
      <w:r>
        <w:rPr>
          <w:rFonts w:ascii="Times New Roman" w:eastAsia="Times New Roman" w:hAnsi="Times New Roman" w:cs="Times New Roman"/>
          <w:sz w:val="24"/>
          <w:szCs w:val="24"/>
        </w:rPr>
        <w:t>. In this way, my model can inform potential developers whether he</w:t>
      </w:r>
      <w:r>
        <w:rPr>
          <w:rFonts w:ascii="Times New Roman" w:hAnsi="Times New Roman" w:cs="Times New Roman"/>
          <w:sz w:val="24"/>
          <w:szCs w:val="24"/>
        </w:rPr>
        <w:t>/ she should start a project.</w:t>
      </w:r>
    </w:p>
    <w:p w:rsidR="000353B7" w:rsidRDefault="000353B7" w:rsidP="000353B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</w:p>
    <w:p w:rsidR="000353B7" w:rsidRPr="000353B7" w:rsidRDefault="000353B7" w:rsidP="000353B7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0353B7">
        <w:rPr>
          <w:rFonts w:ascii="Times New Roman" w:hAnsi="Times New Roman" w:cs="Times New Roman"/>
          <w:sz w:val="24"/>
          <w:szCs w:val="24"/>
        </w:rPr>
        <w:t>Method:</w:t>
      </w:r>
    </w:p>
    <w:p w:rsidR="00C07501" w:rsidRDefault="000353B7" w:rsidP="00C0750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Logistic Regression</w:t>
      </w:r>
      <w:r w:rsidR="00D5457E">
        <w:rPr>
          <w:rFonts w:ascii="Times New Roman" w:eastAsia="Times New Roman" w:hAnsi="Times New Roman" w:cs="Times New Roman"/>
          <w:sz w:val="24"/>
          <w:szCs w:val="24"/>
        </w:rPr>
        <w:t xml:space="preserve"> or QDA</w:t>
      </w:r>
      <w:r w:rsidR="00C07501">
        <w:rPr>
          <w:rFonts w:ascii="Times New Roman" w:eastAsia="Times New Roman" w:hAnsi="Times New Roman" w:cs="Times New Roman"/>
          <w:sz w:val="24"/>
          <w:szCs w:val="24"/>
        </w:rPr>
        <w:t>. I expect my model to explain 70% of the data.</w:t>
      </w:r>
    </w:p>
    <w:p w:rsidR="00C07501" w:rsidRDefault="00C07501" w:rsidP="00C0750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data cleaning, my data would have</w:t>
      </w:r>
      <w:r w:rsidRPr="00C07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07501">
        <w:rPr>
          <w:rFonts w:ascii="Times New Roman" w:eastAsia="Times New Roman" w:hAnsi="Times New Roman" w:cs="Times New Roman"/>
          <w:sz w:val="24"/>
          <w:szCs w:val="24"/>
        </w:rPr>
        <w:t>continuous predictors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</w:t>
      </w:r>
      <w:r w:rsidR="00D5457E" w:rsidRPr="00C07501">
        <w:rPr>
          <w:rFonts w:ascii="Times New Roman" w:eastAsia="Times New Roman" w:hAnsi="Times New Roman" w:cs="Times New Roman"/>
          <w:sz w:val="24"/>
          <w:szCs w:val="24"/>
        </w:rPr>
        <w:t>ategorical response, where n &gt;&gt;p</w:t>
      </w:r>
      <w:r w:rsidRPr="00C07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7501" w:rsidRPr="00C07501" w:rsidRDefault="00C07501" w:rsidP="00C0750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07501">
        <w:rPr>
          <w:rFonts w:ascii="Times New Roman" w:eastAsia="Times New Roman" w:hAnsi="Times New Roman" w:cs="Times New Roman"/>
          <w:sz w:val="24"/>
          <w:szCs w:val="24"/>
        </w:rPr>
        <w:t xml:space="preserve">I will use k-fold cross validation for model assessment. </w:t>
      </w:r>
      <w:r w:rsidRPr="00C07501">
        <w:rPr>
          <w:rFonts w:ascii="Times New Roman" w:hAnsi="Times New Roman" w:cs="Times New Roman"/>
          <w:sz w:val="24"/>
          <w:szCs w:val="24"/>
        </w:rPr>
        <w:t xml:space="preserve">I will split this dataset into training sets and test sets repeatedly, train the model on training sets and validate it on test sets. I will use MSE to estimate the test error.  </w:t>
      </w:r>
    </w:p>
    <w:p w:rsidR="001A1C46" w:rsidRPr="000353B7" w:rsidRDefault="001A1C46" w:rsidP="001A1C46">
      <w:pPr>
        <w:rPr>
          <w:rFonts w:ascii="Times New Roman" w:hAnsi="Times New Roman" w:cs="Times New Roman"/>
          <w:sz w:val="24"/>
          <w:szCs w:val="24"/>
        </w:rPr>
      </w:pPr>
    </w:p>
    <w:sectPr w:rsidR="001A1C46" w:rsidRPr="00035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16D3D"/>
    <w:multiLevelType w:val="hybridMultilevel"/>
    <w:tmpl w:val="312CD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9713A"/>
    <w:multiLevelType w:val="hybridMultilevel"/>
    <w:tmpl w:val="2B002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0057E"/>
    <w:multiLevelType w:val="hybridMultilevel"/>
    <w:tmpl w:val="A3847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2MjE0szC3AGJjYyUdpeDU4uLM/DyQAqNaACcTFQwsAAAA"/>
  </w:docVars>
  <w:rsids>
    <w:rsidRoot w:val="00085652"/>
    <w:rsid w:val="000256CA"/>
    <w:rsid w:val="000353B7"/>
    <w:rsid w:val="00085652"/>
    <w:rsid w:val="001125D3"/>
    <w:rsid w:val="001A1C46"/>
    <w:rsid w:val="002B62D8"/>
    <w:rsid w:val="00650316"/>
    <w:rsid w:val="0079338F"/>
    <w:rsid w:val="007B6FE6"/>
    <w:rsid w:val="00A24A31"/>
    <w:rsid w:val="00A81310"/>
    <w:rsid w:val="00AC6A92"/>
    <w:rsid w:val="00B30F68"/>
    <w:rsid w:val="00C07501"/>
    <w:rsid w:val="00D16F24"/>
    <w:rsid w:val="00D5457E"/>
    <w:rsid w:val="00F4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B1E8"/>
  <w15:chartTrackingRefBased/>
  <w15:docId w15:val="{AD884332-42BC-4444-8AE9-1178EAFE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5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0568D-CB7F-42E3-9875-57542F544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 Lin</dc:creator>
  <cp:keywords/>
  <dc:description/>
  <cp:lastModifiedBy>T. Lin</cp:lastModifiedBy>
  <cp:revision>4</cp:revision>
  <dcterms:created xsi:type="dcterms:W3CDTF">2018-04-13T03:57:00Z</dcterms:created>
  <dcterms:modified xsi:type="dcterms:W3CDTF">2018-04-22T18:31:00Z</dcterms:modified>
</cp:coreProperties>
</file>