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4D1922D3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2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23E1C73" w14:textId="5E11171A" w:rsidR="00105C5C" w:rsidRDefault="00105C5C" w:rsidP="00105C5C">
      <w:pPr>
        <w:pStyle w:val="ListParagraph"/>
        <w:numPr>
          <w:ilvl w:val="0"/>
          <w:numId w:val="1"/>
        </w:numPr>
      </w:pPr>
      <w:r>
        <w:t>Blinds increase once N ( = number of players) hands were played. Regardless of whether there’s less players (for example if a player lost all of his money and is no longer in the game).</w:t>
      </w:r>
    </w:p>
    <w:p w14:paraId="67285CBC" w14:textId="77777777" w:rsidR="000855B7" w:rsidRDefault="000855B7" w:rsidP="000855B7"/>
    <w:p w14:paraId="60CA719D" w14:textId="7C5076CA" w:rsidR="000855B7" w:rsidRDefault="000855B7" w:rsidP="000855B7">
      <w:pPr>
        <w:pStyle w:val="ListParagraph"/>
        <w:numPr>
          <w:ilvl w:val="0"/>
          <w:numId w:val="1"/>
        </w:numPr>
      </w:pPr>
      <w:r>
        <w:t>If the current max raise or bet equal 1, then the appropriate button will immediately bet/raise 1 without confirmation.</w:t>
      </w:r>
    </w:p>
    <w:p w14:paraId="489A889D" w14:textId="77777777" w:rsidR="00194765" w:rsidRDefault="00194765" w:rsidP="00194765"/>
    <w:p w14:paraId="5F27FFCB" w14:textId="77777777" w:rsidR="00DB6109" w:rsidRDefault="00194765" w:rsidP="00D5444F">
      <w:pPr>
        <w:pStyle w:val="ListParagraph"/>
        <w:numPr>
          <w:ilvl w:val="0"/>
          <w:numId w:val="1"/>
        </w:numPr>
      </w:pPr>
      <w:r>
        <w:t>If all computer players are either folded or non-existent,</w:t>
      </w:r>
      <w:r w:rsidR="005653CC">
        <w:t xml:space="preserve"> then when all humans fold, existing pot disappears.</w:t>
      </w:r>
      <w:r w:rsidR="00D5444F">
        <w:t xml:space="preserve"> </w:t>
      </w:r>
    </w:p>
    <w:p w14:paraId="64D4D363" w14:textId="77777777" w:rsidR="00DB6109" w:rsidRDefault="00DB6109" w:rsidP="00DB6109"/>
    <w:p w14:paraId="7A991D40" w14:textId="77777777" w:rsidR="00C00834" w:rsidRDefault="00DB6109" w:rsidP="00C00834">
      <w:pPr>
        <w:pStyle w:val="ListParagraph"/>
        <w:numPr>
          <w:ilvl w:val="0"/>
          <w:numId w:val="1"/>
        </w:numPr>
      </w:pPr>
      <w:r>
        <w:t>During replay mode, the table to the right of the screen does not get updated accordingly – it is related to the state of the game, not the hand.</w:t>
      </w:r>
    </w:p>
    <w:p w14:paraId="3D8E862E" w14:textId="77777777" w:rsidR="00C00834" w:rsidRDefault="00C00834" w:rsidP="00C00834"/>
    <w:p w14:paraId="57C39A1E" w14:textId="77777777" w:rsidR="00B5365A" w:rsidRDefault="00C00834" w:rsidP="00C00834">
      <w:pPr>
        <w:pStyle w:val="ListParagraph"/>
        <w:numPr>
          <w:ilvl w:val="0"/>
          <w:numId w:val="1"/>
        </w:numPr>
      </w:pPr>
      <w:r>
        <w:t>In order for a player to see his cards during his turn, he must hover over his cards with his mouse.</w:t>
      </w:r>
    </w:p>
    <w:p w14:paraId="3D4749C0" w14:textId="77777777" w:rsidR="00B5365A" w:rsidRDefault="00B5365A" w:rsidP="00B5365A"/>
    <w:p w14:paraId="5859D629" w14:textId="265E2589" w:rsidR="00105C5C" w:rsidRDefault="00447A4E" w:rsidP="00C00834">
      <w:pPr>
        <w:pStyle w:val="ListParagraph"/>
        <w:numPr>
          <w:ilvl w:val="0"/>
          <w:numId w:val="1"/>
        </w:numPr>
      </w:pPr>
      <w:r>
        <w:t>If all human players retire / only 1 player remains – the game automatically ends without prompt and the game flow starts from the beginning.</w:t>
      </w:r>
      <w:bookmarkStart w:id="0" w:name="_GoBack"/>
      <w:bookmarkEnd w:id="0"/>
      <w:r w:rsidR="003F5E24">
        <w:br w:type="page"/>
      </w:r>
    </w:p>
    <w:p w14:paraId="331EB163" w14:textId="3B87F397" w:rsidR="00FC0A33" w:rsidRDefault="00FC0A33" w:rsidP="00BA2604">
      <w:pPr>
        <w:outlineLvl w:val="0"/>
      </w:pPr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2D7592AF" w:rsidR="00FC0A33" w:rsidRDefault="00FC0A33" w:rsidP="00FC0A33">
      <w:r w:rsidRPr="00FC0A33">
        <w:rPr>
          <w:u w:val="single"/>
        </w:rPr>
        <w:t>console-client</w:t>
      </w:r>
      <w:r>
        <w:t xml:space="preserve"> module:</w:t>
      </w:r>
    </w:p>
    <w:p w14:paraId="185DD6CA" w14:textId="61E96A12" w:rsidR="00FC0A33" w:rsidRDefault="00FC0A33" w:rsidP="00FC0A33">
      <w:pPr>
        <w:pStyle w:val="ListParagraph"/>
        <w:numPr>
          <w:ilvl w:val="0"/>
          <w:numId w:val="1"/>
        </w:numPr>
      </w:pPr>
      <w:r>
        <w:t>ConsolePokerClient</w:t>
      </w:r>
    </w:p>
    <w:p w14:paraId="22DCD6F4" w14:textId="5F5A0B9A" w:rsidR="00FC0A33" w:rsidRDefault="00FC0A33" w:rsidP="00FC0A33">
      <w:pPr>
        <w:pStyle w:val="ListParagraph"/>
        <w:numPr>
          <w:ilvl w:val="0"/>
          <w:numId w:val="1"/>
        </w:numPr>
      </w:pPr>
      <w:r>
        <w:t>Menu</w:t>
      </w:r>
    </w:p>
    <w:p w14:paraId="0D2F0185" w14:textId="62A0DB86" w:rsidR="00FC0A33" w:rsidRDefault="00FC0A33" w:rsidP="00FC0A33">
      <w:pPr>
        <w:pStyle w:val="ListParagraph"/>
        <w:numPr>
          <w:ilvl w:val="1"/>
          <w:numId w:val="1"/>
        </w:numPr>
      </w:pPr>
      <w:r>
        <w:t>subclass MainMenu</w:t>
      </w:r>
    </w:p>
    <w:p w14:paraId="1C7C0D4E" w14:textId="50129BF0" w:rsidR="00FC0A33" w:rsidRDefault="00FC0A33" w:rsidP="00FC0A33">
      <w:pPr>
        <w:pStyle w:val="ListParagraph"/>
        <w:numPr>
          <w:ilvl w:val="1"/>
          <w:numId w:val="1"/>
        </w:numPr>
      </w:pPr>
      <w:r>
        <w:t>subclass HandMenu</w:t>
      </w:r>
    </w:p>
    <w:p w14:paraId="12891A7E" w14:textId="77777777" w:rsidR="00FC0A33" w:rsidRDefault="00FC0A33" w:rsidP="00FC0A33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r w:rsidRPr="003F5E24">
        <w:t>BadFileExtensionException</w:t>
      </w:r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r>
        <w:t>IllegalMoveException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r>
        <w:t>InvalidBlindsException</w:t>
      </w:r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r>
        <w:t>InvalidHandsCountException</w:t>
      </w:r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immutables</w:t>
      </w:r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r>
        <w:t>PlayerInfo</w:t>
      </w:r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r>
        <w:t>PlayerGameInfo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r>
        <w:t>PlayerHandInfo – info sent to the client about players’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>subclass BasicGame</w:t>
      </w:r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r>
        <w:t>GameConfig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>subclass GamePlayer</w:t>
      </w:r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>subclass HandPlayer</w:t>
      </w:r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xml_game_config</w:t>
      </w:r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PokerEngine</w:t>
      </w:r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0855B7"/>
    <w:rsid w:val="00105C5C"/>
    <w:rsid w:val="00194765"/>
    <w:rsid w:val="00221A85"/>
    <w:rsid w:val="00291E24"/>
    <w:rsid w:val="003F3627"/>
    <w:rsid w:val="003F5E24"/>
    <w:rsid w:val="00447A4E"/>
    <w:rsid w:val="00554E6C"/>
    <w:rsid w:val="005653CC"/>
    <w:rsid w:val="00795D74"/>
    <w:rsid w:val="00815926"/>
    <w:rsid w:val="00AA117E"/>
    <w:rsid w:val="00B5365A"/>
    <w:rsid w:val="00BA2604"/>
    <w:rsid w:val="00BB0FFB"/>
    <w:rsid w:val="00C00834"/>
    <w:rsid w:val="00CB5AD8"/>
    <w:rsid w:val="00CE3BA2"/>
    <w:rsid w:val="00CF26C4"/>
    <w:rsid w:val="00D5444F"/>
    <w:rsid w:val="00DB6109"/>
    <w:rsid w:val="00E307F2"/>
    <w:rsid w:val="00EA29F2"/>
    <w:rsid w:val="00F2555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348</Words>
  <Characters>1988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Texas Hold’Em Poker – Part 2</vt:lpstr>
      <vt:lpstr>Remarks:</vt:lpstr>
      <vt:lpstr>Pot value + sum of all current bets</vt:lpstr>
      <vt:lpstr>Project Hierarchy:</vt:lpstr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2017-12-10T09:38:00Z</cp:lastPrinted>
  <dcterms:created xsi:type="dcterms:W3CDTF">2017-12-22T19:36:00Z</dcterms:created>
  <dcterms:modified xsi:type="dcterms:W3CDTF">2018-01-06T11:54:00Z</dcterms:modified>
</cp:coreProperties>
</file>