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9B444F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sz w:val="24"/>
          <w:lang w:val="ru-RU"/>
        </w:rPr>
        <w:t>Министерство науки и высшего образования РФ</w:t>
      </w:r>
    </w:p>
    <w:p w14:paraId="1F986C68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sz w:val="24"/>
          <w:lang w:val="ru-RU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3583A63A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sz w:val="24"/>
          <w:lang w:val="ru-RU"/>
        </w:rPr>
        <w:t>Кафедра “Автоматизированные системы обработки информации и управления”</w:t>
      </w:r>
    </w:p>
    <w:p w14:paraId="168CCDBF" w14:textId="77777777" w:rsidR="006E749E" w:rsidRPr="00CA47A7" w:rsidRDefault="006E749E">
      <w:pPr>
        <w:rPr>
          <w:lang w:val="ru-RU"/>
        </w:rPr>
      </w:pPr>
    </w:p>
    <w:p w14:paraId="32BDE796" w14:textId="77777777" w:rsidR="006E749E" w:rsidRPr="00CA47A7" w:rsidRDefault="006E749E">
      <w:pPr>
        <w:rPr>
          <w:lang w:val="ru-RU"/>
        </w:rPr>
      </w:pPr>
    </w:p>
    <w:p w14:paraId="3A6A3F1B" w14:textId="77777777" w:rsidR="006E749E" w:rsidRPr="00CA47A7" w:rsidRDefault="006E749E">
      <w:pPr>
        <w:rPr>
          <w:lang w:val="ru-RU"/>
        </w:rPr>
      </w:pPr>
    </w:p>
    <w:p w14:paraId="1903D1F1" w14:textId="77777777" w:rsidR="006E749E" w:rsidRPr="00CA47A7" w:rsidRDefault="006E749E">
      <w:pPr>
        <w:rPr>
          <w:lang w:val="ru-RU"/>
        </w:rPr>
      </w:pPr>
    </w:p>
    <w:p w14:paraId="4299C9F1" w14:textId="77777777" w:rsidR="006E749E" w:rsidRPr="00CA47A7" w:rsidRDefault="006E749E">
      <w:pPr>
        <w:rPr>
          <w:lang w:val="ru-RU"/>
        </w:rPr>
      </w:pPr>
    </w:p>
    <w:p w14:paraId="20E4EFA7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b/>
          <w:lang w:val="ru-RU"/>
        </w:rPr>
        <w:t>ОТЧЕТ</w:t>
      </w:r>
    </w:p>
    <w:p w14:paraId="09CAAFFD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b/>
          <w:lang w:val="ru-RU"/>
        </w:rPr>
        <w:t>ПО ЛАБОРАТОРНОЙ РАБОТЕ № 1</w:t>
      </w:r>
    </w:p>
    <w:p w14:paraId="3FCE39FA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lang w:val="ru-RU"/>
        </w:rPr>
        <w:t>по дисциплине «Кроссплатформенная разработка»</w:t>
      </w:r>
    </w:p>
    <w:p w14:paraId="65930715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lang w:val="ru-RU"/>
        </w:rPr>
        <w:t xml:space="preserve">студентки </w:t>
      </w:r>
      <w:proofErr w:type="spellStart"/>
      <w:r w:rsidRPr="00CA47A7">
        <w:rPr>
          <w:lang w:val="ru-RU"/>
        </w:rPr>
        <w:t>Бокач</w:t>
      </w:r>
      <w:proofErr w:type="spellEnd"/>
      <w:r w:rsidRPr="00CA47A7">
        <w:rPr>
          <w:lang w:val="ru-RU"/>
        </w:rPr>
        <w:t xml:space="preserve"> Маргариты ПИН-252т</w:t>
      </w:r>
    </w:p>
    <w:p w14:paraId="5483939C" w14:textId="77777777" w:rsidR="006E749E" w:rsidRPr="00CA47A7" w:rsidRDefault="006E749E">
      <w:pPr>
        <w:rPr>
          <w:lang w:val="ru-RU"/>
        </w:rPr>
      </w:pPr>
    </w:p>
    <w:p w14:paraId="56C29F7D" w14:textId="77777777" w:rsidR="006E749E" w:rsidRPr="00CA47A7" w:rsidRDefault="006E749E">
      <w:pPr>
        <w:rPr>
          <w:lang w:val="ru-RU"/>
        </w:rPr>
      </w:pPr>
    </w:p>
    <w:p w14:paraId="036D53C2" w14:textId="77777777" w:rsidR="006E749E" w:rsidRPr="00CA47A7" w:rsidRDefault="00000000">
      <w:pPr>
        <w:jc w:val="center"/>
        <w:rPr>
          <w:lang w:val="ru-RU"/>
        </w:rPr>
      </w:pPr>
      <w:r w:rsidRPr="00CA47A7">
        <w:rPr>
          <w:lang w:val="ru-RU"/>
        </w:rPr>
        <w:t>Пояснительная записка</w:t>
      </w:r>
    </w:p>
    <w:p w14:paraId="1432E8AF" w14:textId="1FEA6A19" w:rsidR="006E749E" w:rsidRPr="00CA47A7" w:rsidRDefault="00000000">
      <w:pPr>
        <w:jc w:val="center"/>
        <w:rPr>
          <w:lang w:val="ru-RU"/>
        </w:rPr>
      </w:pPr>
      <w:r w:rsidRPr="00CA47A7">
        <w:rPr>
          <w:lang w:val="ru-RU"/>
        </w:rPr>
        <w:t>Шифр работы От</w:t>
      </w:r>
      <w:r w:rsidR="00CA47A7">
        <w:rPr>
          <w:lang w:val="ru-RU"/>
        </w:rPr>
        <w:t>-</w:t>
      </w:r>
      <w:r w:rsidR="00CA47A7" w:rsidRPr="00CA47A7">
        <w:rPr>
          <w:lang w:val="ru-RU"/>
        </w:rPr>
        <w:t>ПИН-32-25</w:t>
      </w:r>
    </w:p>
    <w:p w14:paraId="001545B0" w14:textId="77777777" w:rsidR="006E749E" w:rsidRDefault="00000000">
      <w:pPr>
        <w:jc w:val="center"/>
      </w:pPr>
      <w:proofErr w:type="spellStart"/>
      <w:r>
        <w:t>Специальность</w:t>
      </w:r>
      <w:proofErr w:type="spellEnd"/>
      <w:r>
        <w:t xml:space="preserve"> 09.03.03 </w:t>
      </w:r>
      <w:proofErr w:type="spellStart"/>
      <w:r>
        <w:t>Программная</w:t>
      </w:r>
      <w:proofErr w:type="spellEnd"/>
      <w:r>
        <w:t xml:space="preserve"> </w:t>
      </w:r>
      <w:proofErr w:type="spellStart"/>
      <w:r>
        <w:t>инженерия</w:t>
      </w:r>
      <w:proofErr w:type="spellEnd"/>
    </w:p>
    <w:p w14:paraId="4B1F28AF" w14:textId="77777777" w:rsidR="006E749E" w:rsidRDefault="006E749E"/>
    <w:p w14:paraId="0568A0D0" w14:textId="77777777" w:rsidR="006E749E" w:rsidRDefault="006E749E"/>
    <w:p w14:paraId="19EE0782" w14:textId="77777777" w:rsidR="006E749E" w:rsidRDefault="006E749E"/>
    <w:p w14:paraId="5BA2C5B1" w14:textId="77777777" w:rsidR="006E749E" w:rsidRDefault="006E749E"/>
    <w:tbl>
      <w:tblPr>
        <w:tblW w:w="0" w:type="auto"/>
        <w:tblLook w:val="04A0" w:firstRow="1" w:lastRow="0" w:firstColumn="1" w:lastColumn="0" w:noHBand="0" w:noVBand="1"/>
      </w:tblPr>
      <w:tblGrid>
        <w:gridCol w:w="4309"/>
        <w:gridCol w:w="4309"/>
      </w:tblGrid>
      <w:tr w:rsidR="006E749E" w14:paraId="507D9C8F" w14:textId="77777777">
        <w:tc>
          <w:tcPr>
            <w:tcW w:w="4309" w:type="dxa"/>
          </w:tcPr>
          <w:p w14:paraId="0E86EB60" w14:textId="77777777" w:rsidR="006E749E" w:rsidRDefault="00000000">
            <w:r>
              <w:t>Преподаватель</w:t>
            </w:r>
          </w:p>
        </w:tc>
        <w:tc>
          <w:tcPr>
            <w:tcW w:w="4309" w:type="dxa"/>
          </w:tcPr>
          <w:p w14:paraId="69006DB5" w14:textId="77777777" w:rsidR="006E749E" w:rsidRDefault="00000000">
            <w:r>
              <w:t>М.А. Мищенко</w:t>
            </w:r>
          </w:p>
        </w:tc>
      </w:tr>
      <w:tr w:rsidR="006E749E" w14:paraId="2D15838A" w14:textId="77777777">
        <w:tc>
          <w:tcPr>
            <w:tcW w:w="4309" w:type="dxa"/>
          </w:tcPr>
          <w:p w14:paraId="7DEBF1B0" w14:textId="77777777" w:rsidR="006E749E" w:rsidRDefault="00000000">
            <w:r>
              <w:t>Студент</w:t>
            </w:r>
          </w:p>
        </w:tc>
        <w:tc>
          <w:tcPr>
            <w:tcW w:w="4309" w:type="dxa"/>
          </w:tcPr>
          <w:p w14:paraId="5FA3E1AD" w14:textId="77777777" w:rsidR="006E749E" w:rsidRDefault="00000000">
            <w:r>
              <w:t>М.В. Бокач</w:t>
            </w:r>
          </w:p>
        </w:tc>
      </w:tr>
    </w:tbl>
    <w:p w14:paraId="2D6408DF" w14:textId="77777777" w:rsidR="006E749E" w:rsidRDefault="006E749E"/>
    <w:p w14:paraId="71B50E47" w14:textId="77777777" w:rsidR="006E749E" w:rsidRDefault="006E749E"/>
    <w:p w14:paraId="49F1ADA2" w14:textId="77777777" w:rsidR="006E749E" w:rsidRDefault="006E749E"/>
    <w:p w14:paraId="579EF2A5" w14:textId="77777777" w:rsidR="006E749E" w:rsidRDefault="006E749E"/>
    <w:p w14:paraId="07CF9922" w14:textId="77777777" w:rsidR="006E749E" w:rsidRDefault="00000000">
      <w:pPr>
        <w:jc w:val="center"/>
      </w:pPr>
      <w:r>
        <w:t>Омск 2026</w:t>
      </w:r>
    </w:p>
    <w:p w14:paraId="42326420" w14:textId="77777777" w:rsidR="006E749E" w:rsidRDefault="00000000">
      <w:r>
        <w:br w:type="page"/>
      </w:r>
    </w:p>
    <w:p w14:paraId="2237F100" w14:textId="77777777" w:rsidR="006E749E" w:rsidRDefault="00000000">
      <w:pPr>
        <w:spacing w:before="240" w:after="240"/>
        <w:jc w:val="center"/>
      </w:pPr>
      <w:r>
        <w:rPr>
          <w:b/>
        </w:rPr>
        <w:lastRenderedPageBreak/>
        <w:t>РЕФЕРАТ</w:t>
      </w:r>
    </w:p>
    <w:p w14:paraId="57254A84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Объектом выполненной работы является кроссплатформенное приложение «Плагины </w:t>
      </w:r>
      <w:r>
        <w:t>JetBrains</w:t>
      </w:r>
      <w:r w:rsidRPr="00CA47A7">
        <w:rPr>
          <w:lang w:val="ru-RU"/>
        </w:rPr>
        <w:t xml:space="preserve">» – каталог дополнений к средам разработки </w:t>
      </w:r>
      <w:r>
        <w:t>JetBrains</w:t>
      </w:r>
      <w:r w:rsidRPr="00CA47A7">
        <w:rPr>
          <w:lang w:val="ru-RU"/>
        </w:rPr>
        <w:t xml:space="preserve">, разработанный на языке </w:t>
      </w:r>
      <w:r>
        <w:t>Kotlin</w:t>
      </w:r>
      <w:r w:rsidRPr="00CA47A7">
        <w:rPr>
          <w:lang w:val="ru-RU"/>
        </w:rPr>
        <w:t xml:space="preserve"> с применением </w:t>
      </w:r>
      <w:r>
        <w:t>Compose</w:t>
      </w:r>
      <w:r w:rsidRPr="00CA47A7">
        <w:rPr>
          <w:lang w:val="ru-RU"/>
        </w:rPr>
        <w:t xml:space="preserve"> </w:t>
      </w:r>
      <w:r>
        <w:t>Multiplatform</w:t>
      </w:r>
      <w:r w:rsidRPr="00CA47A7">
        <w:rPr>
          <w:lang w:val="ru-RU"/>
        </w:rPr>
        <w:t>.</w:t>
      </w:r>
    </w:p>
    <w:p w14:paraId="4CA888A9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Целью данной работы является построение каркаса приложения: разделения кода на слои, навигации между тремя экранами, списка на </w:t>
      </w:r>
      <w:proofErr w:type="spellStart"/>
      <w:r w:rsidRPr="00CA47A7">
        <w:rPr>
          <w:lang w:val="ru-RU"/>
        </w:rPr>
        <w:t>моковых</w:t>
      </w:r>
      <w:proofErr w:type="spellEnd"/>
      <w:r w:rsidRPr="00CA47A7">
        <w:rPr>
          <w:lang w:val="ru-RU"/>
        </w:rPr>
        <w:t xml:space="preserve"> данных, переключения темы и локализации интерфейса.</w:t>
      </w:r>
    </w:p>
    <w:p w14:paraId="788FAC02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В работе применены разделение кода на слои </w:t>
      </w:r>
      <w:r>
        <w:t>domain</w:t>
      </w:r>
      <w:r w:rsidRPr="00CA47A7">
        <w:rPr>
          <w:lang w:val="ru-RU"/>
        </w:rPr>
        <w:t xml:space="preserve">, </w:t>
      </w:r>
      <w:r>
        <w:t>data</w:t>
      </w:r>
      <w:r w:rsidRPr="00CA47A7">
        <w:rPr>
          <w:lang w:val="ru-RU"/>
        </w:rPr>
        <w:t xml:space="preserve"> и </w:t>
      </w:r>
      <w:proofErr w:type="spellStart"/>
      <w:r>
        <w:t>ui</w:t>
      </w:r>
      <w:proofErr w:type="spellEnd"/>
      <w:r w:rsidRPr="00CA47A7">
        <w:rPr>
          <w:lang w:val="ru-RU"/>
        </w:rPr>
        <w:t xml:space="preserve">, однонаправленный поток данных в виде состояния экрана и намерений пользователя, библиотека навигации </w:t>
      </w:r>
      <w:r>
        <w:t>Navigation</w:t>
      </w:r>
      <w:r w:rsidRPr="00CA47A7">
        <w:rPr>
          <w:lang w:val="ru-RU"/>
        </w:rPr>
        <w:t xml:space="preserve"> 3 и механизм строковых ресурсов </w:t>
      </w:r>
      <w:r>
        <w:t>Compose</w:t>
      </w:r>
      <w:r w:rsidRPr="00CA47A7">
        <w:rPr>
          <w:lang w:val="ru-RU"/>
        </w:rPr>
        <w:t xml:space="preserve"> </w:t>
      </w:r>
      <w:r>
        <w:t>Multiplatform</w:t>
      </w:r>
      <w:r w:rsidRPr="00CA47A7">
        <w:rPr>
          <w:lang w:val="ru-RU"/>
        </w:rPr>
        <w:t>.</w:t>
      </w:r>
    </w:p>
    <w:p w14:paraId="3AC6C927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Степень внедрения – для учебных целей.</w:t>
      </w:r>
    </w:p>
    <w:p w14:paraId="771FC3BE" w14:textId="77777777" w:rsidR="006E749E" w:rsidRPr="00CA47A7" w:rsidRDefault="00000000">
      <w:pPr>
        <w:rPr>
          <w:lang w:val="ru-RU"/>
        </w:rPr>
      </w:pPr>
      <w:r w:rsidRPr="00CA47A7">
        <w:rPr>
          <w:lang w:val="ru-RU"/>
        </w:rPr>
        <w:br w:type="page"/>
      </w:r>
    </w:p>
    <w:p w14:paraId="18A5436A" w14:textId="77777777" w:rsidR="006E749E" w:rsidRPr="00CA47A7" w:rsidRDefault="00000000">
      <w:pPr>
        <w:spacing w:before="240" w:after="240"/>
        <w:jc w:val="center"/>
        <w:rPr>
          <w:lang w:val="ru-RU"/>
        </w:rPr>
      </w:pPr>
      <w:r w:rsidRPr="00CA47A7">
        <w:rPr>
          <w:b/>
          <w:lang w:val="ru-RU"/>
        </w:rPr>
        <w:lastRenderedPageBreak/>
        <w:t>СОДЕРЖАНИЕ</w:t>
      </w:r>
    </w:p>
    <w:p w14:paraId="171808DC" w14:textId="70A5D285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ВВЕДЕНИЕ</w:t>
      </w:r>
      <w:r w:rsidRPr="00CA47A7">
        <w:rPr>
          <w:lang w:val="ru-RU"/>
        </w:rPr>
        <w:tab/>
      </w:r>
      <w:r w:rsidR="00CA47A7">
        <w:rPr>
          <w:lang w:val="ru-RU"/>
        </w:rPr>
        <w:t>4</w:t>
      </w:r>
    </w:p>
    <w:p w14:paraId="1018A11D" w14:textId="3CB66EC3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1 ПОСТАНОВКА ЗАДАЧИ</w:t>
      </w:r>
      <w:r w:rsidRPr="00CA47A7">
        <w:rPr>
          <w:lang w:val="ru-RU"/>
        </w:rPr>
        <w:tab/>
      </w:r>
      <w:r w:rsidR="00CA47A7">
        <w:rPr>
          <w:lang w:val="ru-RU"/>
        </w:rPr>
        <w:t>4</w:t>
      </w:r>
    </w:p>
    <w:p w14:paraId="1BE98A10" w14:textId="3DC40D66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2 СТРУКТУРА ПРОЕКТА</w:t>
      </w:r>
      <w:r w:rsidRPr="00CA47A7">
        <w:rPr>
          <w:lang w:val="ru-RU"/>
        </w:rPr>
        <w:tab/>
      </w:r>
      <w:r w:rsidR="00CA47A7">
        <w:rPr>
          <w:lang w:val="ru-RU"/>
        </w:rPr>
        <w:t>6</w:t>
      </w:r>
    </w:p>
    <w:p w14:paraId="696247F3" w14:textId="2542E4BD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3 ПРЕДМЕТНАЯ ОБЛАСТЬ И ДАННЫЕ</w:t>
      </w:r>
      <w:r w:rsidRPr="00CA47A7">
        <w:rPr>
          <w:lang w:val="ru-RU"/>
        </w:rPr>
        <w:tab/>
      </w:r>
      <w:r w:rsidR="00CA47A7">
        <w:rPr>
          <w:lang w:val="ru-RU"/>
        </w:rPr>
        <w:t>7</w:t>
      </w:r>
    </w:p>
    <w:p w14:paraId="7A6F21B2" w14:textId="124DE29B" w:rsidR="006E749E" w:rsidRPr="00CA47A7" w:rsidRDefault="00000000">
      <w:pPr>
        <w:tabs>
          <w:tab w:val="right" w:leader="dot" w:pos="9354"/>
        </w:tabs>
        <w:ind w:left="425"/>
        <w:rPr>
          <w:lang w:val="ru-RU"/>
        </w:rPr>
      </w:pPr>
      <w:r w:rsidRPr="00CA47A7">
        <w:rPr>
          <w:lang w:val="ru-RU"/>
        </w:rPr>
        <w:t>3.1 Модели и репозиторий</w:t>
      </w:r>
      <w:r w:rsidRPr="00CA47A7">
        <w:rPr>
          <w:lang w:val="ru-RU"/>
        </w:rPr>
        <w:tab/>
      </w:r>
      <w:r w:rsidR="00CA47A7">
        <w:rPr>
          <w:lang w:val="ru-RU"/>
        </w:rPr>
        <w:t>7</w:t>
      </w:r>
    </w:p>
    <w:p w14:paraId="146CA380" w14:textId="50FB13C6" w:rsidR="006E749E" w:rsidRPr="00CA47A7" w:rsidRDefault="00000000">
      <w:pPr>
        <w:tabs>
          <w:tab w:val="right" w:leader="dot" w:pos="9354"/>
        </w:tabs>
        <w:ind w:left="425"/>
        <w:rPr>
          <w:lang w:val="ru-RU"/>
        </w:rPr>
      </w:pPr>
      <w:r w:rsidRPr="00CA47A7">
        <w:rPr>
          <w:lang w:val="ru-RU"/>
        </w:rPr>
        <w:t xml:space="preserve">3.2 </w:t>
      </w:r>
      <w:proofErr w:type="spellStart"/>
      <w:r w:rsidRPr="00CA47A7">
        <w:rPr>
          <w:lang w:val="ru-RU"/>
        </w:rPr>
        <w:t>Моковый</w:t>
      </w:r>
      <w:proofErr w:type="spellEnd"/>
      <w:r w:rsidRPr="00CA47A7">
        <w:rPr>
          <w:lang w:val="ru-RU"/>
        </w:rPr>
        <w:t xml:space="preserve"> набор</w:t>
      </w:r>
      <w:r w:rsidRPr="00CA47A7">
        <w:rPr>
          <w:lang w:val="ru-RU"/>
        </w:rPr>
        <w:tab/>
      </w:r>
      <w:r w:rsidR="00CA47A7">
        <w:rPr>
          <w:lang w:val="ru-RU"/>
        </w:rPr>
        <w:t>8</w:t>
      </w:r>
    </w:p>
    <w:p w14:paraId="26C92651" w14:textId="4B326700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4 ПОСТРОЕНИЕ ИНТЕРФЕЙСА</w:t>
      </w:r>
      <w:r w:rsidRPr="00CA47A7">
        <w:rPr>
          <w:lang w:val="ru-RU"/>
        </w:rPr>
        <w:tab/>
      </w:r>
      <w:r w:rsidR="00CA47A7">
        <w:rPr>
          <w:lang w:val="ru-RU"/>
        </w:rPr>
        <w:t>8</w:t>
      </w:r>
    </w:p>
    <w:p w14:paraId="0DCFA97A" w14:textId="67A63D32" w:rsidR="006E749E" w:rsidRPr="00CA47A7" w:rsidRDefault="00000000">
      <w:pPr>
        <w:tabs>
          <w:tab w:val="right" w:leader="dot" w:pos="9354"/>
        </w:tabs>
        <w:ind w:left="425"/>
        <w:rPr>
          <w:lang w:val="ru-RU"/>
        </w:rPr>
      </w:pPr>
      <w:r w:rsidRPr="00CA47A7">
        <w:rPr>
          <w:lang w:val="ru-RU"/>
        </w:rPr>
        <w:t>4.1 Состояние экрана и намерения</w:t>
      </w:r>
      <w:r w:rsidRPr="00CA47A7">
        <w:rPr>
          <w:lang w:val="ru-RU"/>
        </w:rPr>
        <w:tab/>
      </w:r>
      <w:r w:rsidR="00CA47A7">
        <w:rPr>
          <w:lang w:val="ru-RU"/>
        </w:rPr>
        <w:t>8</w:t>
      </w:r>
    </w:p>
    <w:p w14:paraId="72A55BB3" w14:textId="6F868AF7" w:rsidR="006E749E" w:rsidRPr="00CA47A7" w:rsidRDefault="00000000">
      <w:pPr>
        <w:tabs>
          <w:tab w:val="right" w:leader="dot" w:pos="9354"/>
        </w:tabs>
        <w:ind w:left="425"/>
        <w:rPr>
          <w:lang w:val="ru-RU"/>
        </w:rPr>
      </w:pPr>
      <w:r w:rsidRPr="00CA47A7">
        <w:rPr>
          <w:lang w:val="ru-RU"/>
        </w:rPr>
        <w:t>4.2 Навигация</w:t>
      </w:r>
      <w:r w:rsidRPr="00CA47A7">
        <w:rPr>
          <w:lang w:val="ru-RU"/>
        </w:rPr>
        <w:tab/>
      </w:r>
      <w:r w:rsidR="00CA47A7">
        <w:rPr>
          <w:lang w:val="ru-RU"/>
        </w:rPr>
        <w:t>9</w:t>
      </w:r>
    </w:p>
    <w:p w14:paraId="4CBBCC93" w14:textId="43019731" w:rsidR="006E749E" w:rsidRPr="00CA47A7" w:rsidRDefault="00000000">
      <w:pPr>
        <w:tabs>
          <w:tab w:val="right" w:leader="dot" w:pos="9354"/>
        </w:tabs>
        <w:ind w:left="425"/>
        <w:rPr>
          <w:lang w:val="ru-RU"/>
        </w:rPr>
      </w:pPr>
      <w:r w:rsidRPr="00CA47A7">
        <w:rPr>
          <w:lang w:val="ru-RU"/>
        </w:rPr>
        <w:t>4.3 Тема</w:t>
      </w:r>
      <w:r w:rsidRPr="00CA47A7">
        <w:rPr>
          <w:lang w:val="ru-RU"/>
        </w:rPr>
        <w:tab/>
      </w:r>
      <w:r w:rsidR="00CA47A7">
        <w:rPr>
          <w:lang w:val="ru-RU"/>
        </w:rPr>
        <w:t>11</w:t>
      </w:r>
    </w:p>
    <w:p w14:paraId="5BA4087B" w14:textId="6381557B" w:rsidR="006E749E" w:rsidRPr="00CA47A7" w:rsidRDefault="00000000">
      <w:pPr>
        <w:tabs>
          <w:tab w:val="right" w:leader="dot" w:pos="9354"/>
        </w:tabs>
        <w:ind w:left="425"/>
        <w:rPr>
          <w:lang w:val="ru-RU"/>
        </w:rPr>
      </w:pPr>
      <w:r w:rsidRPr="00CA47A7">
        <w:rPr>
          <w:lang w:val="ru-RU"/>
        </w:rPr>
        <w:t>4.4 Локализация</w:t>
      </w:r>
      <w:r w:rsidRPr="00CA47A7">
        <w:rPr>
          <w:lang w:val="ru-RU"/>
        </w:rPr>
        <w:tab/>
      </w:r>
      <w:r w:rsidR="00CA47A7">
        <w:rPr>
          <w:lang w:val="ru-RU"/>
        </w:rPr>
        <w:t>12</w:t>
      </w:r>
    </w:p>
    <w:p w14:paraId="3EE631CC" w14:textId="22B41D42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5 СБОРКА И ПРОВЕРКА РАБОТЫ</w:t>
      </w:r>
      <w:r w:rsidRPr="00CA47A7">
        <w:rPr>
          <w:lang w:val="ru-RU"/>
        </w:rPr>
        <w:tab/>
      </w:r>
      <w:r w:rsidR="00CA47A7">
        <w:rPr>
          <w:lang w:val="ru-RU"/>
        </w:rPr>
        <w:t>12</w:t>
      </w:r>
    </w:p>
    <w:p w14:paraId="20113428" w14:textId="2A2EC131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ЗАКЛЮЧЕНИЕ</w:t>
      </w:r>
      <w:r w:rsidRPr="00CA47A7">
        <w:rPr>
          <w:lang w:val="ru-RU"/>
        </w:rPr>
        <w:tab/>
      </w:r>
      <w:r w:rsidR="00CA47A7">
        <w:rPr>
          <w:lang w:val="ru-RU"/>
        </w:rPr>
        <w:t>17</w:t>
      </w:r>
    </w:p>
    <w:p w14:paraId="4F0A9C3A" w14:textId="10309B11" w:rsidR="006E749E" w:rsidRPr="00CA47A7" w:rsidRDefault="00000000">
      <w:pPr>
        <w:tabs>
          <w:tab w:val="right" w:leader="dot" w:pos="9354"/>
        </w:tabs>
        <w:rPr>
          <w:lang w:val="ru-RU"/>
        </w:rPr>
      </w:pPr>
      <w:r w:rsidRPr="00CA47A7">
        <w:rPr>
          <w:lang w:val="ru-RU"/>
        </w:rPr>
        <w:t>СПИСОК ИСПОЛЬЗОВАННЫХ ИСТОЧНИКОВ</w:t>
      </w:r>
      <w:r w:rsidRPr="00CA47A7">
        <w:rPr>
          <w:lang w:val="ru-RU"/>
        </w:rPr>
        <w:tab/>
      </w:r>
      <w:r w:rsidR="00CA47A7">
        <w:rPr>
          <w:lang w:val="ru-RU"/>
        </w:rPr>
        <w:t>18</w:t>
      </w:r>
    </w:p>
    <w:p w14:paraId="651831AA" w14:textId="77777777" w:rsidR="006E749E" w:rsidRPr="00CA47A7" w:rsidRDefault="00000000">
      <w:pPr>
        <w:rPr>
          <w:lang w:val="ru-RU"/>
        </w:rPr>
      </w:pPr>
      <w:r w:rsidRPr="00CA47A7">
        <w:rPr>
          <w:lang w:val="ru-RU"/>
        </w:rPr>
        <w:br w:type="page"/>
      </w:r>
    </w:p>
    <w:p w14:paraId="6C36235E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lastRenderedPageBreak/>
        <w:t>ВВЕДЕНИЕ</w:t>
      </w:r>
    </w:p>
    <w:p w14:paraId="73F7BA77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Кроссплатформенная разработка позволяет описать интерфейс и логику приложения один раз и собрать их под несколько платформ. Технология </w:t>
      </w:r>
      <w:r>
        <w:t>Compose</w:t>
      </w:r>
      <w:r w:rsidRPr="00CA47A7">
        <w:rPr>
          <w:lang w:val="ru-RU"/>
        </w:rPr>
        <w:t xml:space="preserve"> </w:t>
      </w:r>
      <w:r>
        <w:t>Multiplatform</w:t>
      </w:r>
      <w:r w:rsidRPr="00CA47A7">
        <w:rPr>
          <w:lang w:val="ru-RU"/>
        </w:rPr>
        <w:t xml:space="preserve"> переносит декларативный подход </w:t>
      </w:r>
      <w:r>
        <w:t>Jetpack</w:t>
      </w:r>
      <w:r w:rsidRPr="00CA47A7">
        <w:rPr>
          <w:lang w:val="ru-RU"/>
        </w:rPr>
        <w:t xml:space="preserve"> </w:t>
      </w:r>
      <w:r>
        <w:t>Compose</w:t>
      </w:r>
      <w:r w:rsidRPr="00CA47A7">
        <w:rPr>
          <w:lang w:val="ru-RU"/>
        </w:rPr>
        <w:t xml:space="preserve"> на настольные системы, веб и </w:t>
      </w:r>
      <w:r>
        <w:t>iOS</w:t>
      </w:r>
      <w:r w:rsidRPr="00CA47A7">
        <w:rPr>
          <w:lang w:val="ru-RU"/>
        </w:rPr>
        <w:t>: общий код лежит в одном модуле, а платформенные точки входа только запускают его.</w:t>
      </w:r>
    </w:p>
    <w:p w14:paraId="01B96809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Предметной областью выбран каталог плагинов </w:t>
      </w:r>
      <w:r>
        <w:t>JetBrains</w:t>
      </w:r>
      <w:r w:rsidRPr="00CA47A7">
        <w:rPr>
          <w:lang w:val="ru-RU"/>
        </w:rPr>
        <w:t xml:space="preserve"> </w:t>
      </w:r>
      <w:r>
        <w:t>Marketplace</w:t>
      </w:r>
      <w:r w:rsidRPr="00CA47A7">
        <w:rPr>
          <w:lang w:val="ru-RU"/>
        </w:rPr>
        <w:t xml:space="preserve">. Источником данных служит открытый программный интерфейс маркетплейса, который отдаёт сведения о плагинах и их разработчиках. На первой вехе курса сеть не используется: приложение работает на </w:t>
      </w:r>
      <w:proofErr w:type="spellStart"/>
      <w:r w:rsidRPr="00CA47A7">
        <w:rPr>
          <w:lang w:val="ru-RU"/>
        </w:rPr>
        <w:t>моковых</w:t>
      </w:r>
      <w:proofErr w:type="spellEnd"/>
      <w:r w:rsidRPr="00CA47A7">
        <w:rPr>
          <w:lang w:val="ru-RU"/>
        </w:rPr>
        <w:t xml:space="preserve"> данных, повторяющих форму ответа сервера, поэтому на следующей вехе </w:t>
      </w:r>
      <w:proofErr w:type="spellStart"/>
      <w:r w:rsidRPr="00CA47A7">
        <w:rPr>
          <w:lang w:val="ru-RU"/>
        </w:rPr>
        <w:t>моки</w:t>
      </w:r>
      <w:proofErr w:type="spellEnd"/>
      <w:r w:rsidRPr="00CA47A7">
        <w:rPr>
          <w:lang w:val="ru-RU"/>
        </w:rPr>
        <w:t xml:space="preserve"> заменяются сетевым источником без переписывания остального кода.</w:t>
      </w:r>
    </w:p>
    <w:p w14:paraId="40D8DE09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Цель работы – разработать каркас кроссплатформенного приложения, то есть такую основу, которая не рассыпается при обращении с ней: при переключении темы, смене языка, переходе на экран детали и возврате назад.</w:t>
      </w:r>
    </w:p>
    <w:p w14:paraId="5ACAE506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Для достижения цели поставлены следующие задачи:</w:t>
      </w:r>
    </w:p>
    <w:p w14:paraId="34C0FB49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 xml:space="preserve">– создать проект </w:t>
      </w:r>
      <w:r>
        <w:t>Kotlin</w:t>
      </w:r>
      <w:r w:rsidRPr="00CA47A7">
        <w:rPr>
          <w:lang w:val="ru-RU"/>
        </w:rPr>
        <w:t xml:space="preserve"> </w:t>
      </w:r>
      <w:r>
        <w:t>Multiplatform</w:t>
      </w:r>
      <w:r w:rsidRPr="00CA47A7">
        <w:rPr>
          <w:lang w:val="ru-RU"/>
        </w:rPr>
        <w:t xml:space="preserve"> мастером </w:t>
      </w:r>
      <w:r>
        <w:t>JetBrains</w:t>
      </w:r>
      <w:r w:rsidRPr="00CA47A7">
        <w:rPr>
          <w:lang w:val="ru-RU"/>
        </w:rPr>
        <w:t xml:space="preserve"> с </w:t>
      </w:r>
      <w:proofErr w:type="spellStart"/>
      <w:r w:rsidRPr="00CA47A7">
        <w:rPr>
          <w:lang w:val="ru-RU"/>
        </w:rPr>
        <w:t>таргетами</w:t>
      </w:r>
      <w:proofErr w:type="spellEnd"/>
      <w:r w:rsidRPr="00CA47A7">
        <w:rPr>
          <w:lang w:val="ru-RU"/>
        </w:rPr>
        <w:t xml:space="preserve"> </w:t>
      </w:r>
      <w:r>
        <w:t>Android</w:t>
      </w:r>
      <w:r w:rsidRPr="00CA47A7">
        <w:rPr>
          <w:lang w:val="ru-RU"/>
        </w:rPr>
        <w:t xml:space="preserve">, </w:t>
      </w:r>
      <w:r>
        <w:t>iOS</w:t>
      </w:r>
      <w:r w:rsidRPr="00CA47A7">
        <w:rPr>
          <w:lang w:val="ru-RU"/>
        </w:rPr>
        <w:t>, настольная система и веб;</w:t>
      </w:r>
    </w:p>
    <w:p w14:paraId="6A74ECC5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 xml:space="preserve">– разложить код по слоям </w:t>
      </w:r>
      <w:r>
        <w:t>domain</w:t>
      </w:r>
      <w:r w:rsidRPr="00CA47A7">
        <w:rPr>
          <w:lang w:val="ru-RU"/>
        </w:rPr>
        <w:t xml:space="preserve">, </w:t>
      </w:r>
      <w:r>
        <w:t>data</w:t>
      </w:r>
      <w:r w:rsidRPr="00CA47A7">
        <w:rPr>
          <w:lang w:val="ru-RU"/>
        </w:rPr>
        <w:t xml:space="preserve"> и </w:t>
      </w:r>
      <w:proofErr w:type="spellStart"/>
      <w:r>
        <w:t>ui</w:t>
      </w:r>
      <w:proofErr w:type="spellEnd"/>
      <w:r w:rsidRPr="00CA47A7">
        <w:rPr>
          <w:lang w:val="ru-RU"/>
        </w:rPr>
        <w:t xml:space="preserve"> так, чтобы зависимости сходились к слою предметной области;</w:t>
      </w:r>
    </w:p>
    <w:p w14:paraId="22AC25D3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 xml:space="preserve">– подготовить </w:t>
      </w:r>
      <w:proofErr w:type="spellStart"/>
      <w:r w:rsidRPr="00CA47A7">
        <w:rPr>
          <w:lang w:val="ru-RU"/>
        </w:rPr>
        <w:t>моковый</w:t>
      </w:r>
      <w:proofErr w:type="spellEnd"/>
      <w:r w:rsidRPr="00CA47A7">
        <w:rPr>
          <w:lang w:val="ru-RU"/>
        </w:rPr>
        <w:t xml:space="preserve"> набор не менее чем из двадцати записей по форме программного интерфейса;</w:t>
      </w:r>
    </w:p>
    <w:p w14:paraId="4133C47A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>– реализовать экран каталога, экран детали плагина и экран вендора;</w:t>
      </w:r>
    </w:p>
    <w:p w14:paraId="7A055854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 xml:space="preserve">– организовать навигацию библиотекой </w:t>
      </w:r>
      <w:r>
        <w:t>Navigation</w:t>
      </w:r>
      <w:r w:rsidRPr="00CA47A7">
        <w:rPr>
          <w:lang w:val="ru-RU"/>
        </w:rPr>
        <w:t xml:space="preserve"> 3, где маршрут является объектом, а не строкой;</w:t>
      </w:r>
    </w:p>
    <w:p w14:paraId="3A1A90D1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>– вынести цвета в тему и реализовать переключение светлого и тёмного оформления;</w:t>
      </w:r>
    </w:p>
    <w:p w14:paraId="283276F9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 xml:space="preserve">– вынести подписи интерфейса в строковые ресурсы и добавить вторую </w:t>
      </w:r>
      <w:proofErr w:type="spellStart"/>
      <w:r w:rsidRPr="00CA47A7">
        <w:rPr>
          <w:lang w:val="ru-RU"/>
        </w:rPr>
        <w:t>локаль</w:t>
      </w:r>
      <w:proofErr w:type="spellEnd"/>
      <w:r w:rsidRPr="00CA47A7">
        <w:rPr>
          <w:lang w:val="ru-RU"/>
        </w:rPr>
        <w:t>;</w:t>
      </w:r>
    </w:p>
    <w:p w14:paraId="330AE827" w14:textId="77777777" w:rsidR="006E749E" w:rsidRPr="00CA47A7" w:rsidRDefault="00000000">
      <w:pPr>
        <w:ind w:left="709" w:hanging="283"/>
        <w:jc w:val="both"/>
        <w:rPr>
          <w:lang w:val="ru-RU"/>
        </w:rPr>
      </w:pPr>
      <w:r w:rsidRPr="00CA47A7">
        <w:rPr>
          <w:lang w:val="ru-RU"/>
        </w:rPr>
        <w:t xml:space="preserve">– проверить собираемость всех </w:t>
      </w:r>
      <w:proofErr w:type="spellStart"/>
      <w:r w:rsidRPr="00CA47A7">
        <w:rPr>
          <w:lang w:val="ru-RU"/>
        </w:rPr>
        <w:t>таргетов</w:t>
      </w:r>
      <w:proofErr w:type="spellEnd"/>
      <w:r w:rsidRPr="00CA47A7">
        <w:rPr>
          <w:lang w:val="ru-RU"/>
        </w:rPr>
        <w:t xml:space="preserve"> и включить отчёт компилятора </w:t>
      </w:r>
      <w:r>
        <w:t>Compose</w:t>
      </w:r>
      <w:r w:rsidRPr="00CA47A7">
        <w:rPr>
          <w:lang w:val="ru-RU"/>
        </w:rPr>
        <w:t>.</w:t>
      </w:r>
    </w:p>
    <w:p w14:paraId="4478F4C3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t>1 ПОСТАНОВКА ЗАДАЧИ</w:t>
      </w:r>
    </w:p>
    <w:p w14:paraId="6F52B973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Приложение представляет собой каталог плагинов и состоит из трёх экранов: каталога, детали плагина и страницы вендора. Каталог показывает </w:t>
      </w:r>
      <w:r w:rsidRPr="00CA47A7">
        <w:rPr>
          <w:lang w:val="ru-RU"/>
        </w:rPr>
        <w:lastRenderedPageBreak/>
        <w:t>название плагина, имя вендора, число загрузок, оценку, теги и модель распространения. Деталь содержит сведения, которых нет в каталоге: идентификатор плагина для файла конфигурации, описание и ссылки, заполненные разработчиком, – документацию, исходный код, баг-трекер и форум. С детали выполняется переход на страницу вендора, где приведены сведения о разработчике и список его плагинов, и каждый плагин этого списка снова открывает деталь.</w:t>
      </w:r>
    </w:p>
    <w:p w14:paraId="53A15E19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Источником данных на последующих вехах выступает программный интерфейс </w:t>
      </w:r>
      <w:r>
        <w:t>JetBrains</w:t>
      </w:r>
      <w:r w:rsidRPr="00CA47A7">
        <w:rPr>
          <w:lang w:val="ru-RU"/>
        </w:rPr>
        <w:t xml:space="preserve"> </w:t>
      </w:r>
      <w:r>
        <w:t>Marketplace</w:t>
      </w:r>
      <w:r w:rsidRPr="00CA47A7">
        <w:rPr>
          <w:lang w:val="ru-RU"/>
        </w:rPr>
        <w:t>. Списочные сведения отдаёт метод /</w:t>
      </w:r>
      <w:proofErr w:type="spellStart"/>
      <w:r>
        <w:t>api</w:t>
      </w:r>
      <w:proofErr w:type="spellEnd"/>
      <w:r w:rsidRPr="00CA47A7">
        <w:rPr>
          <w:lang w:val="ru-RU"/>
        </w:rPr>
        <w:t>/</w:t>
      </w:r>
      <w:proofErr w:type="spellStart"/>
      <w:r>
        <w:t>searchPlugins</w:t>
      </w:r>
      <w:proofErr w:type="spellEnd"/>
      <w:r w:rsidRPr="00CA47A7">
        <w:rPr>
          <w:lang w:val="ru-RU"/>
        </w:rPr>
        <w:t>, подробные – метод /</w:t>
      </w:r>
      <w:proofErr w:type="spellStart"/>
      <w:r>
        <w:t>api</w:t>
      </w:r>
      <w:proofErr w:type="spellEnd"/>
      <w:r w:rsidRPr="00CA47A7">
        <w:rPr>
          <w:lang w:val="ru-RU"/>
        </w:rPr>
        <w:t>/</w:t>
      </w:r>
      <w:r>
        <w:t>plugins</w:t>
      </w:r>
      <w:r w:rsidRPr="00CA47A7">
        <w:rPr>
          <w:lang w:val="ru-RU"/>
        </w:rPr>
        <w:t>/{</w:t>
      </w:r>
      <w:r>
        <w:t>id</w:t>
      </w:r>
      <w:r w:rsidRPr="00CA47A7">
        <w:rPr>
          <w:lang w:val="ru-RU"/>
        </w:rPr>
        <w:t>}, сведения о вендоре приходят вложенным объектом в составе подробного ответа. Ключ доступа не требуется.</w:t>
      </w:r>
    </w:p>
    <w:p w14:paraId="70A3BF85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Особенность источника состоит в том, что метод поиска не возвращает список без параметра запроса: обращение без него приводит к пустому результату. На текущей вехе это ограничение не проявляется, поскольку данные лежат внутри приложения, однако на следующей вехе экрану придётся либо подставлять запрос по умолчанию, либо запрашивать его у пользователя. Решение относится к слою представления, поэтому описание репозитория от него не зависит.</w:t>
      </w:r>
    </w:p>
    <w:p w14:paraId="54F7345F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Требования к каркасу, проверяемые при сдаче работы, приведены в таблице 1.</w:t>
      </w:r>
    </w:p>
    <w:p w14:paraId="2AA0FF4C" w14:textId="77777777" w:rsidR="006E749E" w:rsidRDefault="00000000">
      <w:pPr>
        <w:spacing w:before="120" w:after="240"/>
        <w:jc w:val="center"/>
      </w:pPr>
      <w:proofErr w:type="spellStart"/>
      <w:r>
        <w:rPr>
          <w:sz w:val="24"/>
        </w:rPr>
        <w:t>Таблица</w:t>
      </w:r>
      <w:proofErr w:type="spellEnd"/>
      <w:r>
        <w:rPr>
          <w:sz w:val="24"/>
        </w:rPr>
        <w:t xml:space="preserve"> 1 – </w:t>
      </w:r>
      <w:proofErr w:type="spellStart"/>
      <w:r>
        <w:rPr>
          <w:sz w:val="24"/>
        </w:rPr>
        <w:t>Требования</w:t>
      </w:r>
      <w:proofErr w:type="spellEnd"/>
      <w:r>
        <w:rPr>
          <w:sz w:val="24"/>
        </w:rPr>
        <w:t xml:space="preserve"> к каркасу приложения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465"/>
        <w:gridCol w:w="5106"/>
      </w:tblGrid>
      <w:tr w:rsidR="006E749E" w14:paraId="58C31CD0" w14:textId="77777777">
        <w:tc>
          <w:tcPr>
            <w:tcW w:w="4535" w:type="dxa"/>
          </w:tcPr>
          <w:p w14:paraId="7D6ED7D4" w14:textId="77777777" w:rsidR="006E749E" w:rsidRDefault="00000000">
            <w:r>
              <w:rPr>
                <w:sz w:val="24"/>
              </w:rPr>
              <w:t>Требование</w:t>
            </w:r>
          </w:p>
        </w:tc>
        <w:tc>
          <w:tcPr>
            <w:tcW w:w="5216" w:type="dxa"/>
          </w:tcPr>
          <w:p w14:paraId="205ADC53" w14:textId="77777777" w:rsidR="006E749E" w:rsidRDefault="00000000">
            <w:r>
              <w:rPr>
                <w:sz w:val="24"/>
              </w:rPr>
              <w:t>Способ выполнения</w:t>
            </w:r>
          </w:p>
        </w:tc>
      </w:tr>
      <w:tr w:rsidR="006E749E" w:rsidRPr="00CA47A7" w14:paraId="285C756F" w14:textId="77777777">
        <w:tc>
          <w:tcPr>
            <w:tcW w:w="4535" w:type="dxa"/>
          </w:tcPr>
          <w:p w14:paraId="50354E66" w14:textId="77777777" w:rsidR="006E749E" w:rsidRDefault="00000000">
            <w:r>
              <w:rPr>
                <w:sz w:val="24"/>
              </w:rPr>
              <w:t>Навигация Navigation 3, маршрут – объект</w:t>
            </w:r>
          </w:p>
        </w:tc>
        <w:tc>
          <w:tcPr>
            <w:tcW w:w="5216" w:type="dxa"/>
          </w:tcPr>
          <w:p w14:paraId="280D7C0B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 xml:space="preserve">Маршруты описаны </w:t>
            </w:r>
            <w:r>
              <w:rPr>
                <w:sz w:val="24"/>
              </w:rPr>
              <w:t>sealed</w:t>
            </w:r>
            <w:r w:rsidRPr="00CA47A7">
              <w:rPr>
                <w:sz w:val="24"/>
                <w:lang w:val="ru-RU"/>
              </w:rPr>
              <w:t>-интерфейсом, аргумент лежит полем объекта</w:t>
            </w:r>
          </w:p>
        </w:tc>
      </w:tr>
      <w:tr w:rsidR="006E749E" w14:paraId="5C7B7A27" w14:textId="77777777">
        <w:tc>
          <w:tcPr>
            <w:tcW w:w="4535" w:type="dxa"/>
          </w:tcPr>
          <w:p w14:paraId="7E11E914" w14:textId="77777777" w:rsidR="006E749E" w:rsidRDefault="00000000">
            <w:r>
              <w:rPr>
                <w:sz w:val="24"/>
              </w:rPr>
              <w:t xml:space="preserve">Мультиплатформенная </w:t>
            </w:r>
            <w:proofErr w:type="spellStart"/>
            <w:r>
              <w:rPr>
                <w:sz w:val="24"/>
              </w:rPr>
              <w:t>сборка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навигации</w:t>
            </w:r>
            <w:proofErr w:type="spellEnd"/>
          </w:p>
        </w:tc>
        <w:tc>
          <w:tcPr>
            <w:tcW w:w="5216" w:type="dxa"/>
          </w:tcPr>
          <w:p w14:paraId="1027A898" w14:textId="77777777" w:rsidR="006E749E" w:rsidRDefault="00000000">
            <w:r>
              <w:rPr>
                <w:sz w:val="24"/>
              </w:rPr>
              <w:t>Библиотека navigation3-ui от JetBrains, среда выполнения navigation3-runtime от Google</w:t>
            </w:r>
          </w:p>
        </w:tc>
      </w:tr>
      <w:tr w:rsidR="006E749E" w:rsidRPr="00CA47A7" w14:paraId="3B6C21F6" w14:textId="77777777">
        <w:tc>
          <w:tcPr>
            <w:tcW w:w="4535" w:type="dxa"/>
          </w:tcPr>
          <w:p w14:paraId="080A0715" w14:textId="77777777" w:rsidR="006E749E" w:rsidRDefault="00000000">
            <w:r>
              <w:rPr>
                <w:sz w:val="24"/>
              </w:rPr>
              <w:t>Возврат выглядит как возврат</w:t>
            </w:r>
          </w:p>
        </w:tc>
        <w:tc>
          <w:tcPr>
            <w:tcW w:w="5216" w:type="dxa"/>
          </w:tcPr>
          <w:p w14:paraId="03BE6D1A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Заданы все три спецификации перехода: прямая, обратная и предиктивная</w:t>
            </w:r>
          </w:p>
        </w:tc>
      </w:tr>
      <w:tr w:rsidR="006E749E" w:rsidRPr="00CA47A7" w14:paraId="7D4FDA04" w14:textId="77777777">
        <w:tc>
          <w:tcPr>
            <w:tcW w:w="4535" w:type="dxa"/>
          </w:tcPr>
          <w:p w14:paraId="3E5FB7F4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Подписи в строковых ресурсах, две локали</w:t>
            </w:r>
          </w:p>
        </w:tc>
        <w:tc>
          <w:tcPr>
            <w:tcW w:w="5216" w:type="dxa"/>
          </w:tcPr>
          <w:p w14:paraId="7920E075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 xml:space="preserve">Каталоги </w:t>
            </w:r>
            <w:r>
              <w:rPr>
                <w:sz w:val="24"/>
              </w:rPr>
              <w:t>values</w:t>
            </w:r>
            <w:r w:rsidRPr="00CA47A7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values</w:t>
            </w:r>
            <w:r w:rsidRPr="00CA47A7">
              <w:rPr>
                <w:sz w:val="24"/>
                <w:lang w:val="ru-RU"/>
              </w:rPr>
              <w:t>-</w:t>
            </w:r>
            <w:proofErr w:type="spellStart"/>
            <w:r>
              <w:rPr>
                <w:sz w:val="24"/>
              </w:rPr>
              <w:t>en</w:t>
            </w:r>
            <w:proofErr w:type="spellEnd"/>
            <w:r w:rsidRPr="00CA47A7">
              <w:rPr>
                <w:sz w:val="24"/>
                <w:lang w:val="ru-RU"/>
              </w:rPr>
              <w:t>, паритет ключей проверяется сценарием</w:t>
            </w:r>
          </w:p>
        </w:tc>
      </w:tr>
      <w:tr w:rsidR="006E749E" w:rsidRPr="00CA47A7" w14:paraId="6795113A" w14:textId="77777777">
        <w:tc>
          <w:tcPr>
            <w:tcW w:w="4535" w:type="dxa"/>
          </w:tcPr>
          <w:p w14:paraId="7B6BD2D8" w14:textId="77777777" w:rsidR="006E749E" w:rsidRDefault="00000000">
            <w:proofErr w:type="spellStart"/>
            <w:r>
              <w:rPr>
                <w:sz w:val="24"/>
              </w:rPr>
              <w:t>Тема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из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токенов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оформления</w:t>
            </w:r>
            <w:proofErr w:type="spellEnd"/>
          </w:p>
        </w:tc>
        <w:tc>
          <w:tcPr>
            <w:tcW w:w="5216" w:type="dxa"/>
          </w:tcPr>
          <w:p w14:paraId="7284B15C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Цвета объявлены только в файле темы, поверхности читают их из схемы</w:t>
            </w:r>
          </w:p>
        </w:tc>
      </w:tr>
      <w:tr w:rsidR="006E749E" w:rsidRPr="00CA47A7" w14:paraId="7C738803" w14:textId="77777777">
        <w:tc>
          <w:tcPr>
            <w:tcW w:w="4535" w:type="dxa"/>
          </w:tcPr>
          <w:p w14:paraId="5CC2D32F" w14:textId="77777777" w:rsidR="006E749E" w:rsidRDefault="00000000">
            <w:proofErr w:type="spellStart"/>
            <w:r>
              <w:rPr>
                <w:sz w:val="24"/>
              </w:rPr>
              <w:t>Экран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рисуется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из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состояния</w:t>
            </w:r>
            <w:proofErr w:type="spellEnd"/>
          </w:p>
        </w:tc>
        <w:tc>
          <w:tcPr>
            <w:tcW w:w="5216" w:type="dxa"/>
          </w:tcPr>
          <w:p w14:paraId="392C883E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В функцию экрана передаются состояние и обработчик намерений</w:t>
            </w:r>
          </w:p>
        </w:tc>
      </w:tr>
      <w:tr w:rsidR="006E749E" w:rsidRPr="00CA47A7" w14:paraId="577475BB" w14:textId="77777777">
        <w:tc>
          <w:tcPr>
            <w:tcW w:w="4535" w:type="dxa"/>
          </w:tcPr>
          <w:p w14:paraId="7735E4F4" w14:textId="77777777" w:rsidR="006E749E" w:rsidRDefault="00000000">
            <w:proofErr w:type="spellStart"/>
            <w:r>
              <w:rPr>
                <w:sz w:val="24"/>
              </w:rPr>
              <w:lastRenderedPageBreak/>
              <w:t>Отчёт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компилятора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включён</w:t>
            </w:r>
            <w:proofErr w:type="spellEnd"/>
          </w:p>
        </w:tc>
        <w:tc>
          <w:tcPr>
            <w:tcW w:w="5216" w:type="dxa"/>
          </w:tcPr>
          <w:p w14:paraId="699D6D3C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Экраны остаются перезапускаемыми и пропускаемыми</w:t>
            </w:r>
          </w:p>
        </w:tc>
      </w:tr>
    </w:tbl>
    <w:p w14:paraId="29D56618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t>2 СТРУКТУРА ПРОЕКТА</w:t>
      </w:r>
    </w:p>
    <w:p w14:paraId="7ABA746B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Проект создан мастером </w:t>
      </w:r>
      <w:r>
        <w:t>Kotlin</w:t>
      </w:r>
      <w:r w:rsidRPr="00CA47A7">
        <w:rPr>
          <w:lang w:val="ru-RU"/>
        </w:rPr>
        <w:t xml:space="preserve"> </w:t>
      </w:r>
      <w:r>
        <w:t>Multiplatform</w:t>
      </w:r>
      <w:r w:rsidRPr="00CA47A7">
        <w:rPr>
          <w:lang w:val="ru-RU"/>
        </w:rPr>
        <w:t xml:space="preserve"> и содержит общий модуль </w:t>
      </w:r>
      <w:r>
        <w:t>shared</w:t>
      </w:r>
      <w:r w:rsidRPr="00CA47A7">
        <w:rPr>
          <w:lang w:val="ru-RU"/>
        </w:rPr>
        <w:t xml:space="preserve"> и четыре модуля точек входа: </w:t>
      </w:r>
      <w:proofErr w:type="spellStart"/>
      <w:r>
        <w:t>androidApp</w:t>
      </w:r>
      <w:proofErr w:type="spellEnd"/>
      <w:r w:rsidRPr="00CA47A7">
        <w:rPr>
          <w:lang w:val="ru-RU"/>
        </w:rPr>
        <w:t xml:space="preserve">, </w:t>
      </w:r>
      <w:proofErr w:type="spellStart"/>
      <w:r>
        <w:t>desktopApp</w:t>
      </w:r>
      <w:proofErr w:type="spellEnd"/>
      <w:r w:rsidRPr="00CA47A7">
        <w:rPr>
          <w:lang w:val="ru-RU"/>
        </w:rPr>
        <w:t xml:space="preserve">, </w:t>
      </w:r>
      <w:proofErr w:type="spellStart"/>
      <w:r>
        <w:t>webApp</w:t>
      </w:r>
      <w:proofErr w:type="spellEnd"/>
      <w:r w:rsidRPr="00CA47A7">
        <w:rPr>
          <w:lang w:val="ru-RU"/>
        </w:rPr>
        <w:t xml:space="preserve"> и </w:t>
      </w:r>
      <w:proofErr w:type="spellStart"/>
      <w:r>
        <w:t>iosApp</w:t>
      </w:r>
      <w:proofErr w:type="spellEnd"/>
      <w:r w:rsidRPr="00CA47A7">
        <w:rPr>
          <w:lang w:val="ru-RU"/>
        </w:rPr>
        <w:t>. Весь код предметной области и интерфейса лежит в общем модуле, платформенные модули только запускают его, поэтому дублирования между платформами нет.</w:t>
      </w:r>
    </w:p>
    <w:p w14:paraId="5E111492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Код общего модуля разделён на три слоя. Слой </w:t>
      </w:r>
      <w:r>
        <w:t>domain</w:t>
      </w:r>
      <w:r w:rsidRPr="00CA47A7">
        <w:rPr>
          <w:lang w:val="ru-RU"/>
        </w:rPr>
        <w:t xml:space="preserve"> содержит модели предметной области и описание репозитория в виде интерфейса. Слой </w:t>
      </w:r>
      <w:r>
        <w:t>data</w:t>
      </w:r>
      <w:r w:rsidRPr="00CA47A7">
        <w:rPr>
          <w:lang w:val="ru-RU"/>
        </w:rPr>
        <w:t xml:space="preserve"> содержит </w:t>
      </w:r>
      <w:proofErr w:type="spellStart"/>
      <w:r w:rsidRPr="00CA47A7">
        <w:rPr>
          <w:lang w:val="ru-RU"/>
        </w:rPr>
        <w:t>моковые</w:t>
      </w:r>
      <w:proofErr w:type="spellEnd"/>
      <w:r w:rsidRPr="00CA47A7">
        <w:rPr>
          <w:lang w:val="ru-RU"/>
        </w:rPr>
        <w:t xml:space="preserve"> данные и реализацию репозитория. Слой </w:t>
      </w:r>
      <w:proofErr w:type="spellStart"/>
      <w:r>
        <w:t>ui</w:t>
      </w:r>
      <w:proofErr w:type="spellEnd"/>
      <w:r w:rsidRPr="00CA47A7">
        <w:rPr>
          <w:lang w:val="ru-RU"/>
        </w:rPr>
        <w:t xml:space="preserve"> содержит экраны, переиспользуемые компоненты, тему, навигацию и модели представления. Зависимости направлены к слою </w:t>
      </w:r>
      <w:r>
        <w:t>domain</w:t>
      </w:r>
      <w:r w:rsidRPr="00CA47A7">
        <w:rPr>
          <w:lang w:val="ru-RU"/>
        </w:rPr>
        <w:t xml:space="preserve">: слой </w:t>
      </w:r>
      <w:proofErr w:type="spellStart"/>
      <w:r>
        <w:t>ui</w:t>
      </w:r>
      <w:proofErr w:type="spellEnd"/>
      <w:r w:rsidRPr="00CA47A7">
        <w:rPr>
          <w:lang w:val="ru-RU"/>
        </w:rPr>
        <w:t xml:space="preserve"> пользуется его моделями, слой </w:t>
      </w:r>
      <w:r>
        <w:t>data</w:t>
      </w:r>
      <w:r w:rsidRPr="00CA47A7">
        <w:rPr>
          <w:lang w:val="ru-RU"/>
        </w:rPr>
        <w:t xml:space="preserve"> преобразует полученные сведения в эти же модели, а сам </w:t>
      </w:r>
      <w:r>
        <w:t>domain</w:t>
      </w:r>
      <w:r w:rsidRPr="00CA47A7">
        <w:rPr>
          <w:lang w:val="ru-RU"/>
        </w:rPr>
        <w:t xml:space="preserve"> не знает ни о том, откуда берутся записи, ни о том, как они выглядят на экране.</w:t>
      </w:r>
    </w:p>
    <w:p w14:paraId="504F0DDD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Такое разделение решает практическую задачу: на следующей вехе </w:t>
      </w:r>
      <w:proofErr w:type="spellStart"/>
      <w:r w:rsidRPr="00CA47A7">
        <w:rPr>
          <w:lang w:val="ru-RU"/>
        </w:rPr>
        <w:t>моковый</w:t>
      </w:r>
      <w:proofErr w:type="spellEnd"/>
      <w:r w:rsidRPr="00CA47A7">
        <w:rPr>
          <w:lang w:val="ru-RU"/>
        </w:rPr>
        <w:t xml:space="preserve"> репозиторий заменяется сетевым, правка происходит внутри каталога </w:t>
      </w:r>
      <w:r>
        <w:t>data</w:t>
      </w:r>
      <w:r w:rsidRPr="00CA47A7">
        <w:rPr>
          <w:lang w:val="ru-RU"/>
        </w:rPr>
        <w:t>, а экраны и модели предметной области остаются неизменными. Структура общего модуля приведена в листинге 1.</w:t>
      </w:r>
    </w:p>
    <w:p w14:paraId="03D3B58D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>shared</w:t>
      </w:r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src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commonMain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kotlin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ru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bokach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r>
        <w:rPr>
          <w:rFonts w:ascii="Courier New" w:eastAsia="Courier New" w:hAnsi="Courier New" w:cs="Courier New"/>
          <w:sz w:val="20"/>
        </w:rPr>
        <w:t>plugins</w:t>
      </w:r>
      <w:r w:rsidRPr="00CA47A7">
        <w:rPr>
          <w:rFonts w:ascii="Courier New" w:eastAsia="Courier New" w:hAnsi="Courier New" w:cs="Courier New"/>
          <w:sz w:val="20"/>
          <w:lang w:val="ru-RU"/>
        </w:rPr>
        <w:t>/</w:t>
      </w:r>
    </w:p>
    <w:p w14:paraId="6BE882AA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</w:rPr>
        <w:t>App</w:t>
      </w:r>
      <w:r w:rsidRPr="00CA47A7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kt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            корень: тема, репозиторий, навигатор</w:t>
      </w:r>
    </w:p>
    <w:p w14:paraId="51E9A68C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</w:rPr>
        <w:t>Screen</w:t>
      </w:r>
      <w:r w:rsidRPr="00CA47A7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kt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         маршруты приложения</w:t>
      </w:r>
    </w:p>
    <w:p w14:paraId="0BA72D31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</w:rPr>
        <w:t>domain</w:t>
      </w:r>
      <w:r w:rsidRPr="00CA47A7">
        <w:rPr>
          <w:rFonts w:ascii="Courier New" w:eastAsia="Courier New" w:hAnsi="Courier New" w:cs="Courier New"/>
          <w:sz w:val="20"/>
          <w:lang w:val="ru-RU"/>
        </w:rPr>
        <w:t>/                   модели и интерфейс репозитория</w:t>
      </w:r>
    </w:p>
    <w:p w14:paraId="277D6C98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</w:rPr>
        <w:t>data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/                     </w:t>
      </w:r>
      <w:proofErr w:type="spellStart"/>
      <w:r w:rsidRPr="00CA47A7">
        <w:rPr>
          <w:rFonts w:ascii="Courier New" w:eastAsia="Courier New" w:hAnsi="Courier New" w:cs="Courier New"/>
          <w:sz w:val="20"/>
          <w:lang w:val="ru-RU"/>
        </w:rPr>
        <w:t>моки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и реализация репозитория</w:t>
      </w:r>
    </w:p>
    <w:p w14:paraId="11BBDB1D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</w:rPr>
        <w:t>catalog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/ </w:t>
      </w:r>
      <w:r>
        <w:rPr>
          <w:rFonts w:ascii="Courier New" w:eastAsia="Courier New" w:hAnsi="Courier New" w:cs="Courier New"/>
          <w:sz w:val="20"/>
        </w:rPr>
        <w:t>detail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/ </w:t>
      </w:r>
      <w:r>
        <w:rPr>
          <w:rFonts w:ascii="Courier New" w:eastAsia="Courier New" w:hAnsi="Courier New" w:cs="Courier New"/>
          <w:sz w:val="20"/>
        </w:rPr>
        <w:t>vendor</w:t>
      </w:r>
      <w:proofErr w:type="gramStart"/>
      <w:r w:rsidRPr="00CA47A7">
        <w:rPr>
          <w:rFonts w:ascii="Courier New" w:eastAsia="Courier New" w:hAnsi="Courier New" w:cs="Courier New"/>
          <w:sz w:val="20"/>
          <w:lang w:val="ru-RU"/>
        </w:rPr>
        <w:t>/  состояние</w:t>
      </w:r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, намерения и </w:t>
      </w:r>
      <w:proofErr w:type="spellStart"/>
      <w:r>
        <w:rPr>
          <w:rFonts w:ascii="Courier New" w:eastAsia="Courier New" w:hAnsi="Courier New" w:cs="Courier New"/>
          <w:sz w:val="20"/>
        </w:rPr>
        <w:t>ViewModel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экранов</w:t>
      </w:r>
    </w:p>
    <w:p w14:paraId="6ED19D7B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ui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AppTheme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kt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    светлая и тёмная палитры</w:t>
      </w:r>
    </w:p>
    <w:p w14:paraId="7A936F7E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ui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PricingStyle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kt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цвет модели распространения</w:t>
      </w:r>
    </w:p>
    <w:p w14:paraId="05291FB3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ui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r>
        <w:rPr>
          <w:rFonts w:ascii="Courier New" w:eastAsia="Courier New" w:hAnsi="Courier New" w:cs="Courier New"/>
          <w:sz w:val="20"/>
        </w:rPr>
        <w:t>model</w:t>
      </w:r>
      <w:r w:rsidRPr="00CA47A7">
        <w:rPr>
          <w:rFonts w:ascii="Courier New" w:eastAsia="Courier New" w:hAnsi="Courier New" w:cs="Courier New"/>
          <w:sz w:val="20"/>
          <w:lang w:val="ru-RU"/>
        </w:rPr>
        <w:t>/                 модели представления и форматирование</w:t>
      </w:r>
    </w:p>
    <w:p w14:paraId="15B1D14C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ui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r>
        <w:rPr>
          <w:rFonts w:ascii="Courier New" w:eastAsia="Courier New" w:hAnsi="Courier New" w:cs="Courier New"/>
          <w:sz w:val="20"/>
        </w:rPr>
        <w:t>navigation</w:t>
      </w:r>
      <w:r w:rsidRPr="00CA47A7">
        <w:rPr>
          <w:rFonts w:ascii="Courier New" w:eastAsia="Courier New" w:hAnsi="Courier New" w:cs="Courier New"/>
          <w:sz w:val="20"/>
          <w:lang w:val="ru-RU"/>
        </w:rPr>
        <w:t>/            навигатор и хост навигации</w:t>
      </w:r>
    </w:p>
    <w:p w14:paraId="61B71E15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ui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r>
        <w:rPr>
          <w:rFonts w:ascii="Courier New" w:eastAsia="Courier New" w:hAnsi="Courier New" w:cs="Courier New"/>
          <w:sz w:val="20"/>
        </w:rPr>
        <w:t>screens</w:t>
      </w:r>
      <w:r w:rsidRPr="00CA47A7">
        <w:rPr>
          <w:rFonts w:ascii="Courier New" w:eastAsia="Courier New" w:hAnsi="Courier New" w:cs="Courier New"/>
          <w:sz w:val="20"/>
          <w:lang w:val="ru-RU"/>
        </w:rPr>
        <w:t>/               вёрстка трёх экранов</w:t>
      </w:r>
    </w:p>
    <w:p w14:paraId="490A04CA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ui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/</w:t>
      </w:r>
      <w:r>
        <w:rPr>
          <w:rFonts w:ascii="Courier New" w:eastAsia="Courier New" w:hAnsi="Courier New" w:cs="Courier New"/>
          <w:sz w:val="20"/>
        </w:rPr>
        <w:t>components</w:t>
      </w:r>
      <w:r w:rsidRPr="00CA47A7">
        <w:rPr>
          <w:rFonts w:ascii="Courier New" w:eastAsia="Courier New" w:hAnsi="Courier New" w:cs="Courier New"/>
          <w:sz w:val="20"/>
          <w:lang w:val="ru-RU"/>
        </w:rPr>
        <w:t>/            переиспользуемые элементы интерфейса</w:t>
      </w:r>
    </w:p>
    <w:p w14:paraId="20668836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shared/</w:t>
      </w:r>
      <w:proofErr w:type="spellStart"/>
      <w:r>
        <w:rPr>
          <w:rFonts w:ascii="Courier New" w:eastAsia="Courier New" w:hAnsi="Courier New" w:cs="Courier New"/>
          <w:sz w:val="20"/>
        </w:rPr>
        <w:t>src</w:t>
      </w:r>
      <w:proofErr w:type="spellEnd"/>
      <w:r>
        <w:rPr>
          <w:rFonts w:ascii="Courier New" w:eastAsia="Courier New" w:hAnsi="Courier New" w:cs="Courier New"/>
          <w:sz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commonMain</w:t>
      </w:r>
      <w:proofErr w:type="spellEnd"/>
      <w:r>
        <w:rPr>
          <w:rFonts w:ascii="Courier New" w:eastAsia="Courier New" w:hAnsi="Courier New" w:cs="Courier New"/>
          <w:sz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composeResources</w:t>
      </w:r>
      <w:proofErr w:type="spellEnd"/>
      <w:r>
        <w:rPr>
          <w:rFonts w:ascii="Courier New" w:eastAsia="Courier New" w:hAnsi="Courier New" w:cs="Courier New"/>
          <w:sz w:val="20"/>
        </w:rPr>
        <w:t>/</w:t>
      </w:r>
    </w:p>
    <w:p w14:paraId="1884366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values/ values-en/        подписи интерфейса на двух языках</w:t>
      </w:r>
    </w:p>
    <w:p w14:paraId="23276BB4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drawable</w:t>
      </w:r>
      <w:r w:rsidRPr="00CA47A7">
        <w:rPr>
          <w:rFonts w:ascii="Courier New" w:eastAsia="Courier New" w:hAnsi="Courier New" w:cs="Courier New"/>
          <w:sz w:val="20"/>
          <w:lang w:val="ru-RU"/>
        </w:rPr>
        <w:t>/                 значки интерфейса</w:t>
      </w:r>
    </w:p>
    <w:p w14:paraId="3A5B95E8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Листинг 1 – Структура общего модуля</w:t>
      </w:r>
    </w:p>
    <w:p w14:paraId="6692C3FD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Логика каждого экрана вынесена в отдельный класс </w:t>
      </w:r>
      <w:proofErr w:type="spellStart"/>
      <w:r>
        <w:t>ViewModel</w:t>
      </w:r>
      <w:proofErr w:type="spellEnd"/>
      <w:r w:rsidRPr="00CA47A7">
        <w:rPr>
          <w:lang w:val="ru-RU"/>
        </w:rPr>
        <w:t xml:space="preserve">. Внутри него состояние хранится в изменяемом потоке, а наружу отдаётся поток только для чтения, поэтому изменить состояние извне невозможно. Действия пользователя приходят в единственный метод обработки </w:t>
      </w:r>
      <w:r w:rsidRPr="00CA47A7">
        <w:rPr>
          <w:lang w:val="ru-RU"/>
        </w:rPr>
        <w:lastRenderedPageBreak/>
        <w:t>намерений. Зависимости уровня приложения – репозиторий и навигатор – создаются в корневой функции и передаются вниз.</w:t>
      </w:r>
    </w:p>
    <w:p w14:paraId="2775B187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t>3 ПРЕДМЕТНАЯ ОБЛАСТЬ И ДАННЫЕ</w:t>
      </w:r>
    </w:p>
    <w:p w14:paraId="6928621B" w14:textId="77777777" w:rsidR="006E749E" w:rsidRPr="00CA47A7" w:rsidRDefault="00000000">
      <w:pPr>
        <w:pStyle w:val="21"/>
        <w:spacing w:before="0" w:after="0"/>
        <w:rPr>
          <w:lang w:val="ru-RU"/>
        </w:rPr>
      </w:pPr>
      <w:r w:rsidRPr="00CA47A7">
        <w:rPr>
          <w:lang w:val="ru-RU"/>
        </w:rPr>
        <w:t>3.1 Модели и репозиторий</w:t>
      </w:r>
    </w:p>
    <w:p w14:paraId="4D488C63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Модели повторяют форму ответа программного интерфейса, включая имена полей. Из-за этого часть значений хранится в исходном виде: число загрузок – целым числом, модель распространения – перечислением, собранным из строкового поля ответа. Приведение к виду, удобному для чтения, выполняет слой представления. Оценка объявлена допускающей отсутствие значения, поскольку у недавно опубликованных плагинов голосов ещё нет и поле в ответе отсутствует.</w:t>
      </w:r>
    </w:p>
    <w:p w14:paraId="733E7EFD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Вендор описан отдельной сущностью, а не строкой внутри плагина, поскольку в источнике он тоже является самостоятельной записью со своей страницей. Плагин ссылается на вендора по идентификатору. Фрагмент моделей и описание репозитория приведены в листинге 2.</w:t>
      </w:r>
    </w:p>
    <w:p w14:paraId="3F9AA59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data class </w:t>
      </w:r>
      <w:proofErr w:type="gramStart"/>
      <w:r>
        <w:rPr>
          <w:rFonts w:ascii="Courier New" w:eastAsia="Courier New" w:hAnsi="Courier New" w:cs="Courier New"/>
          <w:sz w:val="20"/>
        </w:rPr>
        <w:t>Plugin(</w:t>
      </w:r>
      <w:proofErr w:type="gramEnd"/>
    </w:p>
    <w:p w14:paraId="2AD0AC6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id: Int,</w:t>
      </w:r>
    </w:p>
    <w:p w14:paraId="227233D3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xmlId: String,</w:t>
      </w:r>
    </w:p>
    <w:p w14:paraId="123AE1A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name: String,</w:t>
      </w:r>
    </w:p>
    <w:p w14:paraId="77F049EA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preview: String,</w:t>
      </w:r>
    </w:p>
    <w:p w14:paraId="58508C5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downloads: Long,</w:t>
      </w:r>
    </w:p>
    <w:p w14:paraId="2523F870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rating: Double?,</w:t>
      </w:r>
    </w:p>
    <w:p w14:paraId="6FFEA193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pricingModel: PricingModel,</w:t>
      </w:r>
    </w:p>
    <w:p w14:paraId="168969C8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tags: List&lt;String&gt;,</w:t>
      </w:r>
    </w:p>
    <w:p w14:paraId="30ABEE5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vendorId: Int,</w:t>
      </w:r>
    </w:p>
    <w:p w14:paraId="4EE3E496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urls: PluginUrls,</w:t>
      </w:r>
    </w:p>
    <w:p w14:paraId="17C52BEE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)</w:t>
      </w:r>
    </w:p>
    <w:p w14:paraId="0233105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7C06D35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enum class PricingModel { FREE, FREEMIUM, PAID }</w:t>
      </w:r>
    </w:p>
    <w:p w14:paraId="2CE776F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46CCE7B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interface CatalogRepository {</w:t>
      </w:r>
    </w:p>
    <w:p w14:paraId="3DE2DBA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suspend fun getPlugins(): List&lt;Plugin&gt;</w:t>
      </w:r>
    </w:p>
    <w:p w14:paraId="4310A28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suspend fun getPlugin(id: Int): Plugin</w:t>
      </w:r>
    </w:p>
    <w:p w14:paraId="703701B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suspend fun getVendor(id: Int): Vendor</w:t>
      </w:r>
    </w:p>
    <w:p w14:paraId="094A5F18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suspend fun getPluginsByVendor(vendorId: Int): List&lt;Plugin&gt;</w:t>
      </w:r>
    </w:p>
    <w:p w14:paraId="052ECE73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>}</w:t>
      </w:r>
    </w:p>
    <w:p w14:paraId="6FB2C420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Листинг 2 – Модели предметной области и интерфейс репозитория</w:t>
      </w:r>
    </w:p>
    <w:p w14:paraId="381B023A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Методы репозитория объявлены приостанавливаемыми, хотя на </w:t>
      </w:r>
      <w:proofErr w:type="spellStart"/>
      <w:r w:rsidRPr="00CA47A7">
        <w:rPr>
          <w:lang w:val="ru-RU"/>
        </w:rPr>
        <w:t>моках</w:t>
      </w:r>
      <w:proofErr w:type="spellEnd"/>
      <w:r w:rsidRPr="00CA47A7">
        <w:rPr>
          <w:lang w:val="ru-RU"/>
        </w:rPr>
        <w:t xml:space="preserve"> отвечают мгновенно. Это сделано заранее: когда на их место встанет обращение к сети, ни описание репозитория, ни вызывающий его код не изменятся.</w:t>
      </w:r>
    </w:p>
    <w:p w14:paraId="7F31359F" w14:textId="77777777" w:rsidR="006E749E" w:rsidRPr="00CA47A7" w:rsidRDefault="00000000">
      <w:pPr>
        <w:pStyle w:val="21"/>
        <w:spacing w:before="0" w:after="0"/>
        <w:rPr>
          <w:lang w:val="ru-RU"/>
        </w:rPr>
      </w:pPr>
      <w:r w:rsidRPr="00CA47A7">
        <w:rPr>
          <w:lang w:val="ru-RU"/>
        </w:rPr>
        <w:lastRenderedPageBreak/>
        <w:t xml:space="preserve">3.2 </w:t>
      </w:r>
      <w:proofErr w:type="spellStart"/>
      <w:r w:rsidRPr="00CA47A7">
        <w:rPr>
          <w:lang w:val="ru-RU"/>
        </w:rPr>
        <w:t>Моковый</w:t>
      </w:r>
      <w:proofErr w:type="spellEnd"/>
      <w:r w:rsidRPr="00CA47A7">
        <w:rPr>
          <w:lang w:val="ru-RU"/>
        </w:rPr>
        <w:t xml:space="preserve"> набор</w:t>
      </w:r>
    </w:p>
    <w:p w14:paraId="1DE30AB4" w14:textId="77777777" w:rsidR="006E749E" w:rsidRPr="00CA47A7" w:rsidRDefault="00000000">
      <w:pPr>
        <w:ind w:firstLine="709"/>
        <w:jc w:val="both"/>
        <w:rPr>
          <w:lang w:val="ru-RU"/>
        </w:rPr>
      </w:pPr>
      <w:proofErr w:type="spellStart"/>
      <w:r w:rsidRPr="00CA47A7">
        <w:rPr>
          <w:lang w:val="ru-RU"/>
        </w:rPr>
        <w:t>Моки</w:t>
      </w:r>
      <w:proofErr w:type="spellEnd"/>
      <w:r w:rsidRPr="00CA47A7">
        <w:rPr>
          <w:lang w:val="ru-RU"/>
        </w:rPr>
        <w:t xml:space="preserve"> содержат двадцать восемь плагинов и семнадцать вендоров. Записи сняты с работающего программного интерфейса 25 сентября 2026 года, поэтому названия, число загрузок, оценки, теги и ссылки являются настоящими. Набор подобран так, чтобы встречались все три модели распространения и вендоры разного вида: у </w:t>
      </w:r>
      <w:r>
        <w:t>JetBrains</w:t>
      </w:r>
      <w:r w:rsidRPr="00CA47A7">
        <w:rPr>
          <w:lang w:val="ru-RU"/>
        </w:rPr>
        <w:t xml:space="preserve"> восемь плагинов, у нескольких студий по два-три, у частных разработчиков по одному. Часть записей не имеет оценки, часть – заполненных ссылок, что позволяет проверить поведение интерфейса при отсутствии данных. Фрагмент </w:t>
      </w:r>
      <w:proofErr w:type="spellStart"/>
      <w:r w:rsidRPr="00CA47A7">
        <w:rPr>
          <w:lang w:val="ru-RU"/>
        </w:rPr>
        <w:t>моков</w:t>
      </w:r>
      <w:proofErr w:type="spellEnd"/>
      <w:r w:rsidRPr="00CA47A7">
        <w:rPr>
          <w:lang w:val="ru-RU"/>
        </w:rPr>
        <w:t xml:space="preserve"> приведён в листинге 3.</w:t>
      </w:r>
    </w:p>
    <w:p w14:paraId="2A1E4B1F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>internal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val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mockPlugins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: </w:t>
      </w:r>
      <w:r>
        <w:rPr>
          <w:rFonts w:ascii="Courier New" w:eastAsia="Courier New" w:hAnsi="Courier New" w:cs="Courier New"/>
          <w:sz w:val="20"/>
        </w:rPr>
        <w:t>List</w:t>
      </w:r>
      <w:r w:rsidRPr="00CA47A7">
        <w:rPr>
          <w:rFonts w:ascii="Courier New" w:eastAsia="Courier New" w:hAnsi="Courier New" w:cs="Courier New"/>
          <w:sz w:val="20"/>
          <w:lang w:val="ru-RU"/>
        </w:rPr>
        <w:t>&lt;</w:t>
      </w:r>
      <w:r>
        <w:rPr>
          <w:rFonts w:ascii="Courier New" w:eastAsia="Courier New" w:hAnsi="Courier New" w:cs="Courier New"/>
          <w:sz w:val="20"/>
        </w:rPr>
        <w:t>Plugin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&gt; =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listOf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</w:p>
    <w:p w14:paraId="6734B2C9" w14:textId="77777777" w:rsidR="006E749E" w:rsidRDefault="00000000">
      <w:pPr>
        <w:spacing w:line="240" w:lineRule="auto"/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Plugin(</w:t>
      </w:r>
      <w:proofErr w:type="gramEnd"/>
    </w:p>
    <w:p w14:paraId="6BBBB0A5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id = 6954,</w:t>
      </w:r>
    </w:p>
    <w:p w14:paraId="1A748BC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xmlId = "org.jetbrains.kotlin",</w:t>
      </w:r>
    </w:p>
    <w:p w14:paraId="0423F37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name = "Kotlin",</w:t>
      </w:r>
    </w:p>
    <w:p w14:paraId="7240EF3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preview = "Provides language support for Kotlin...",</w:t>
      </w:r>
    </w:p>
    <w:p w14:paraId="4025943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downloads = 37791239,</w:t>
      </w:r>
    </w:p>
    <w:p w14:paraId="7CB36188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rating = 4.16,</w:t>
      </w:r>
    </w:p>
    <w:p w14:paraId="08B1AC06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pricingModel = PricingModel.FREE,</w:t>
      </w:r>
    </w:p>
    <w:p w14:paraId="2321213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tags = listOf("Programming Language"),</w:t>
      </w:r>
    </w:p>
    <w:p w14:paraId="49034BC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vendorId = 1,</w:t>
      </w:r>
    </w:p>
    <w:p w14:paraId="1E7F48F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urls = PluginUrls(</w:t>
      </w:r>
    </w:p>
    <w:p w14:paraId="141E271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docUrl = "https://kotlinlang.org/docs/home.html",</w:t>
      </w:r>
    </w:p>
    <w:p w14:paraId="63CF23A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bugtrackerUrl = "https://youtrack.jetbrains.com/issues/KTIJ",</w:t>
      </w:r>
    </w:p>
    <w:p w14:paraId="1C98A121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CA47A7">
        <w:rPr>
          <w:rFonts w:ascii="Courier New" w:eastAsia="Courier New" w:hAnsi="Courier New" w:cs="Courier New"/>
          <w:sz w:val="20"/>
          <w:lang w:val="ru-RU"/>
        </w:rPr>
        <w:t>),</w:t>
      </w:r>
    </w:p>
    <w:p w14:paraId="266A3D71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),</w:t>
      </w:r>
    </w:p>
    <w:p w14:paraId="54C3D258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>)</w:t>
      </w:r>
    </w:p>
    <w:p w14:paraId="77695FF1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 xml:space="preserve">Листинг 3 – Фрагмент </w:t>
      </w:r>
      <w:proofErr w:type="spellStart"/>
      <w:r w:rsidRPr="00CA47A7">
        <w:rPr>
          <w:sz w:val="24"/>
          <w:lang w:val="ru-RU"/>
        </w:rPr>
        <w:t>моковых</w:t>
      </w:r>
      <w:proofErr w:type="spellEnd"/>
      <w:r w:rsidRPr="00CA47A7">
        <w:rPr>
          <w:sz w:val="24"/>
          <w:lang w:val="ru-RU"/>
        </w:rPr>
        <w:t xml:space="preserve"> данных</w:t>
      </w:r>
    </w:p>
    <w:p w14:paraId="2092A8EC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Значки плагинов маркетплейс отдаёт по сети отдельными файлами, а сети на этой вехе нет, поэтому вместо изображения выводится первая буква названия на цветной подложке. Она занимает то же место в вёрстке и не создаёт впечатления, будто изображение уже загружено.</w:t>
      </w:r>
    </w:p>
    <w:p w14:paraId="35672FB1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t>4 ПОСТРОЕНИЕ ИНТЕРФЕЙСА</w:t>
      </w:r>
    </w:p>
    <w:p w14:paraId="529D577E" w14:textId="77777777" w:rsidR="006E749E" w:rsidRPr="00CA47A7" w:rsidRDefault="00000000">
      <w:pPr>
        <w:pStyle w:val="21"/>
        <w:spacing w:before="0" w:after="0"/>
        <w:rPr>
          <w:lang w:val="ru-RU"/>
        </w:rPr>
      </w:pPr>
      <w:r w:rsidRPr="00CA47A7">
        <w:rPr>
          <w:lang w:val="ru-RU"/>
        </w:rPr>
        <w:t>4.1 Состояние экрана и намерения</w:t>
      </w:r>
    </w:p>
    <w:p w14:paraId="79324D78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Экран не обрабатывает нажатия самостоятельно. Ему передаются состояние и функция обработки намерений, а решение принимает </w:t>
      </w:r>
      <w:proofErr w:type="spellStart"/>
      <w:r>
        <w:t>ViewModel</w:t>
      </w:r>
      <w:proofErr w:type="spellEnd"/>
      <w:r w:rsidRPr="00CA47A7">
        <w:rPr>
          <w:lang w:val="ru-RU"/>
        </w:rPr>
        <w:t xml:space="preserve">. Такой порядок нужен не только для стройности кода: если передать в экран класс </w:t>
      </w:r>
      <w:proofErr w:type="spellStart"/>
      <w:r>
        <w:t>ViewModel</w:t>
      </w:r>
      <w:proofErr w:type="spellEnd"/>
      <w:r w:rsidRPr="00CA47A7">
        <w:rPr>
          <w:lang w:val="ru-RU"/>
        </w:rPr>
        <w:t xml:space="preserve"> целиком, компилятор </w:t>
      </w:r>
      <w:r>
        <w:t>Compose</w:t>
      </w:r>
      <w:r w:rsidRPr="00CA47A7">
        <w:rPr>
          <w:lang w:val="ru-RU"/>
        </w:rPr>
        <w:t xml:space="preserve"> признает его нестабильным типом, начнёт сравнивать по ссылке и перестанет пропускать перерисовку экрана.</w:t>
      </w:r>
    </w:p>
    <w:p w14:paraId="19D2E67D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lastRenderedPageBreak/>
        <w:t>Состояние каталога содержит только список карточек, готовых к выводу: число загрузок уже сокращено, оценка округлена. Экран ничего не форматирует и доменную модель не видит, поэтому изменение способа показа затрагивает преобразователь, а не вёрстку. Реализация приведена в листинге 4.</w:t>
      </w:r>
    </w:p>
    <w:p w14:paraId="4AE1007B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>data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class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CatalogState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</w:p>
    <w:p w14:paraId="34DC5BEE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val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items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: </w:t>
      </w:r>
      <w:r>
        <w:rPr>
          <w:rFonts w:ascii="Courier New" w:eastAsia="Courier New" w:hAnsi="Courier New" w:cs="Courier New"/>
          <w:sz w:val="20"/>
        </w:rPr>
        <w:t>List</w:t>
      </w:r>
      <w:r w:rsidRPr="00CA47A7">
        <w:rPr>
          <w:rFonts w:ascii="Courier New" w:eastAsia="Courier New" w:hAnsi="Courier New" w:cs="Courier New"/>
          <w:sz w:val="20"/>
          <w:lang w:val="ru-RU"/>
        </w:rPr>
        <w:t>&lt;</w:t>
      </w:r>
      <w:proofErr w:type="spellStart"/>
      <w:r>
        <w:rPr>
          <w:rFonts w:ascii="Courier New" w:eastAsia="Courier New" w:hAnsi="Courier New" w:cs="Courier New"/>
          <w:sz w:val="20"/>
        </w:rPr>
        <w:t>PluginCardUi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&gt; =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emptyList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>),</w:t>
      </w:r>
    </w:p>
    <w:p w14:paraId="04BF8CD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)</w:t>
      </w:r>
    </w:p>
    <w:p w14:paraId="438B8DC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5BCA7AB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sealed interface CatalogIntent {</w:t>
      </w:r>
    </w:p>
    <w:p w14:paraId="01D352A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data class PluginClicked(val pluginId: Int) : CatalogIntent</w:t>
      </w:r>
    </w:p>
    <w:p w14:paraId="231731D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4BDF6556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543F847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class CatalogViewModel(</w:t>
      </w:r>
    </w:p>
    <w:p w14:paraId="23CA66A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private val navigator: Navigator,</w:t>
      </w:r>
    </w:p>
    <w:p w14:paraId="26D029A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private val repository: CatalogRepository,</w:t>
      </w:r>
    </w:p>
    <w:p w14:paraId="1ADB76A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) : ViewModel() {</w:t>
      </w:r>
    </w:p>
    <w:p w14:paraId="70632C2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27A26F7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private val _state = MutableStateFlow(CatalogState())</w:t>
      </w:r>
    </w:p>
    <w:p w14:paraId="1D9B468E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state: StateFlow&lt;CatalogState&gt; = _state.asStateFlow()</w:t>
      </w:r>
    </w:p>
    <w:p w14:paraId="68EE880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21E48713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init {</w:t>
      </w:r>
    </w:p>
    <w:p w14:paraId="571EAF47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viewModelScope.launch {</w:t>
      </w:r>
    </w:p>
    <w:p w14:paraId="4F372CA8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val plugins = repository.getPlugins()</w:t>
      </w:r>
    </w:p>
    <w:p w14:paraId="12B8F82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_state.update { it.copy(items = repository.toCards(plugins)) }</w:t>
      </w:r>
    </w:p>
    <w:p w14:paraId="5D14E92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}</w:t>
      </w:r>
    </w:p>
    <w:p w14:paraId="06424A9A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3834B4F6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590F11F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fun onIntent(intent: CatalogIntent) {</w:t>
      </w:r>
    </w:p>
    <w:p w14:paraId="323201D6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when (intent) {</w:t>
      </w:r>
    </w:p>
    <w:p w14:paraId="437D29F0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is CatalogIntent.PluginClicked -&gt;</w:t>
      </w:r>
    </w:p>
    <w:p w14:paraId="33BEA2B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navigator.open(Screen.PluginDetail(intent.pluginId))</w:t>
      </w:r>
    </w:p>
    <w:p w14:paraId="33745D95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CA47A7">
        <w:rPr>
          <w:rFonts w:ascii="Courier New" w:eastAsia="Courier New" w:hAnsi="Courier New" w:cs="Courier New"/>
          <w:sz w:val="20"/>
          <w:lang w:val="ru-RU"/>
        </w:rPr>
        <w:t>}</w:t>
      </w:r>
    </w:p>
    <w:p w14:paraId="1236EB95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}</w:t>
      </w:r>
    </w:p>
    <w:p w14:paraId="5FF86D6C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>}</w:t>
      </w:r>
    </w:p>
    <w:p w14:paraId="588AAE36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 xml:space="preserve">Листинг 4 – Состояние, намерения и </w:t>
      </w:r>
      <w:proofErr w:type="spellStart"/>
      <w:r>
        <w:rPr>
          <w:sz w:val="24"/>
        </w:rPr>
        <w:t>ViewModel</w:t>
      </w:r>
      <w:proofErr w:type="spellEnd"/>
      <w:r w:rsidRPr="00CA47A7">
        <w:rPr>
          <w:sz w:val="24"/>
          <w:lang w:val="ru-RU"/>
        </w:rPr>
        <w:t xml:space="preserve"> каталога</w:t>
      </w:r>
    </w:p>
    <w:p w14:paraId="5B4A2F9F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Список выводится ленивым столбцом, каждому элементу задан ключ по идентификатору плагина. Ключ обеспечивает сохранение позиции прокрутки и внутреннего состояния карточек при изменениях списка, поскольку память привязывается к ключу, а не к номеру позиции.</w:t>
      </w:r>
    </w:p>
    <w:p w14:paraId="4811D714" w14:textId="77777777" w:rsidR="006E749E" w:rsidRPr="00CA47A7" w:rsidRDefault="00000000">
      <w:pPr>
        <w:pStyle w:val="21"/>
        <w:spacing w:before="0" w:after="0"/>
        <w:rPr>
          <w:lang w:val="ru-RU"/>
        </w:rPr>
      </w:pPr>
      <w:r w:rsidRPr="00CA47A7">
        <w:rPr>
          <w:lang w:val="ru-RU"/>
        </w:rPr>
        <w:t>4.2 Навигация</w:t>
      </w:r>
    </w:p>
    <w:p w14:paraId="6F74FED1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В библиотеке </w:t>
      </w:r>
      <w:r>
        <w:t>Navigation</w:t>
      </w:r>
      <w:r w:rsidRPr="00CA47A7">
        <w:rPr>
          <w:lang w:val="ru-RU"/>
        </w:rPr>
        <w:t xml:space="preserve"> 3 стека маршрутов как отдельной сущности нет: стек представляет собой обычный список объектов, которым распоряжается само приложение. Маршруты описаны </w:t>
      </w:r>
      <w:r>
        <w:t>sealed</w:t>
      </w:r>
      <w:r w:rsidRPr="00CA47A7">
        <w:rPr>
          <w:lang w:val="ru-RU"/>
        </w:rPr>
        <w:t xml:space="preserve">-интерфейсом, а аргумент лежит полем объекта, поэтому опечатку в аргументе ловит компилятор, а не выполнение программы. В маршрут кладётся только </w:t>
      </w:r>
      <w:r w:rsidRPr="00CA47A7">
        <w:rPr>
          <w:lang w:val="ru-RU"/>
        </w:rPr>
        <w:lastRenderedPageBreak/>
        <w:t>идентификатор, сами сведения экран получает из репозитория. Маршруты и навигатор приведены в листинге 5.</w:t>
      </w:r>
    </w:p>
    <w:p w14:paraId="76608EFC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>sealed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interface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Screen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{</w:t>
      </w:r>
    </w:p>
    <w:p w14:paraId="715A4B83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</w:t>
      </w:r>
      <w:r>
        <w:rPr>
          <w:rFonts w:ascii="Courier New" w:eastAsia="Courier New" w:hAnsi="Courier New" w:cs="Courier New"/>
          <w:sz w:val="20"/>
        </w:rPr>
        <w:t>data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object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Catalog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:</w:t>
      </w:r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Screen</w:t>
      </w:r>
    </w:p>
    <w:p w14:paraId="300FC512" w14:textId="77777777" w:rsidR="006E749E" w:rsidRDefault="00000000">
      <w:pPr>
        <w:spacing w:line="240" w:lineRule="auto"/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data class </w:t>
      </w:r>
      <w:proofErr w:type="gramStart"/>
      <w:r>
        <w:rPr>
          <w:rFonts w:ascii="Courier New" w:eastAsia="Courier New" w:hAnsi="Courier New" w:cs="Courier New"/>
          <w:sz w:val="20"/>
        </w:rPr>
        <w:t>PluginDetail(</w:t>
      </w:r>
      <w:proofErr w:type="gramEnd"/>
      <w:r>
        <w:rPr>
          <w:rFonts w:ascii="Courier New" w:eastAsia="Courier New" w:hAnsi="Courier New" w:cs="Courier New"/>
          <w:sz w:val="20"/>
        </w:rPr>
        <w:t>val pluginId: Int</w:t>
      </w:r>
      <w:proofErr w:type="gramStart"/>
      <w:r>
        <w:rPr>
          <w:rFonts w:ascii="Courier New" w:eastAsia="Courier New" w:hAnsi="Courier New" w:cs="Courier New"/>
          <w:sz w:val="20"/>
        </w:rPr>
        <w:t>) :</w:t>
      </w:r>
      <w:proofErr w:type="gramEnd"/>
      <w:r>
        <w:rPr>
          <w:rFonts w:ascii="Courier New" w:eastAsia="Courier New" w:hAnsi="Courier New" w:cs="Courier New"/>
          <w:sz w:val="20"/>
        </w:rPr>
        <w:t xml:space="preserve"> Screen</w:t>
      </w:r>
    </w:p>
    <w:p w14:paraId="68080D57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data class VendorPage(val vendorId: Int) : Screen</w:t>
      </w:r>
    </w:p>
    <w:p w14:paraId="17F4BF97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2366B66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36718B1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class Navigator {</w:t>
      </w:r>
    </w:p>
    <w:p w14:paraId="3CF248E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35E475D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private val _backStack =</w:t>
      </w:r>
    </w:p>
    <w:p w14:paraId="188915A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MutableStateFlow&lt;List&lt;Screen&gt;&gt;(listOf(Screen.Catalog))</w:t>
      </w:r>
    </w:p>
    <w:p w14:paraId="5E10F7D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val backStack = _backStack.asStateFlow()</w:t>
      </w:r>
    </w:p>
    <w:p w14:paraId="4BFFFDB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36B4574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fun open(screen: Screen) {</w:t>
      </w:r>
    </w:p>
    <w:p w14:paraId="3F86034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_backStack.update { it + screen }</w:t>
      </w:r>
    </w:p>
    <w:p w14:paraId="1339BB7A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28D9FFA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4E3081D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fun back() {</w:t>
      </w:r>
    </w:p>
    <w:p w14:paraId="35F180A7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_backStack.update { stack -&gt;</w:t>
      </w:r>
    </w:p>
    <w:p w14:paraId="0CE149F5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if (stack.size &gt; 1) stack.dropLast(1) else stack</w:t>
      </w:r>
    </w:p>
    <w:p w14:paraId="39DEF3D4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CA47A7">
        <w:rPr>
          <w:rFonts w:ascii="Courier New" w:eastAsia="Courier New" w:hAnsi="Courier New" w:cs="Courier New"/>
          <w:sz w:val="20"/>
          <w:lang w:val="ru-RU"/>
        </w:rPr>
        <w:t>}</w:t>
      </w:r>
    </w:p>
    <w:p w14:paraId="393CCBDB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}</w:t>
      </w:r>
    </w:p>
    <w:p w14:paraId="6C65611B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>}</w:t>
      </w:r>
    </w:p>
    <w:p w14:paraId="084B2CC4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Листинг 5 – Маршруты и навигатор</w:t>
      </w:r>
    </w:p>
    <w:p w14:paraId="47011A84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Хост навигации сопоставляет маршрутам экраны и описывает переходы. Все три спецификации перехода заданы явно: прямая, обратная и предиктивная. Это не оформление, а условие работоспособности: значения по умолчанию для непрямых переходов вне платформы </w:t>
      </w:r>
      <w:r>
        <w:t>Android</w:t>
      </w:r>
      <w:r w:rsidRPr="00CA47A7">
        <w:rPr>
          <w:lang w:val="ru-RU"/>
        </w:rPr>
        <w:t xml:space="preserve"> являются заглушками и приводят к ошибке во время выполнения. Фрагмент хоста приведён в листинге 6.</w:t>
      </w:r>
    </w:p>
    <w:p w14:paraId="10632674" w14:textId="77777777" w:rsidR="006E749E" w:rsidRPr="00CA47A7" w:rsidRDefault="00000000">
      <w:pPr>
        <w:spacing w:line="240" w:lineRule="auto"/>
        <w:rPr>
          <w:lang w:val="ru-RU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NavDisplay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</w:p>
    <w:p w14:paraId="46C6E437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backStack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backStack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,</w:t>
      </w:r>
    </w:p>
    <w:p w14:paraId="572DF509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onBack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= </w:t>
      </w:r>
      <w:proofErr w:type="gramStart"/>
      <w:r w:rsidRPr="00CA47A7">
        <w:rPr>
          <w:rFonts w:ascii="Courier New" w:eastAsia="Courier New" w:hAnsi="Courier New" w:cs="Courier New"/>
          <w:sz w:val="20"/>
          <w:lang w:val="ru-RU"/>
        </w:rPr>
        <w:t xml:space="preserve">{ </w:t>
      </w:r>
      <w:r>
        <w:rPr>
          <w:rFonts w:ascii="Courier New" w:eastAsia="Courier New" w:hAnsi="Courier New" w:cs="Courier New"/>
          <w:sz w:val="20"/>
        </w:rPr>
        <w:t>navigator</w:t>
      </w:r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>.</w:t>
      </w:r>
      <w:proofErr w:type="gramStart"/>
      <w:r>
        <w:rPr>
          <w:rFonts w:ascii="Courier New" w:eastAsia="Courier New" w:hAnsi="Courier New" w:cs="Courier New"/>
          <w:sz w:val="20"/>
        </w:rPr>
        <w:t>back</w:t>
      </w:r>
      <w:r w:rsidRPr="00CA47A7">
        <w:rPr>
          <w:rFonts w:ascii="Courier New" w:eastAsia="Courier New" w:hAnsi="Courier New" w:cs="Courier New"/>
          <w:sz w:val="20"/>
          <w:lang w:val="ru-RU"/>
        </w:rPr>
        <w:t>() }</w:t>
      </w:r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>,</w:t>
      </w:r>
    </w:p>
    <w:p w14:paraId="191E390E" w14:textId="77777777" w:rsidR="006E749E" w:rsidRDefault="00000000">
      <w:pPr>
        <w:spacing w:line="240" w:lineRule="auto"/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transitionSpec = </w:t>
      </w:r>
      <w:proofErr w:type="gramStart"/>
      <w:r>
        <w:rPr>
          <w:rFonts w:ascii="Courier New" w:eastAsia="Courier New" w:hAnsi="Courier New" w:cs="Courier New"/>
          <w:sz w:val="20"/>
        </w:rPr>
        <w:t>{ slide</w:t>
      </w:r>
      <w:proofErr w:type="gramEnd"/>
      <w:r>
        <w:rPr>
          <w:rFonts w:ascii="Courier New" w:eastAsia="Courier New" w:hAnsi="Courier New" w:cs="Courier New"/>
          <w:sz w:val="20"/>
        </w:rPr>
        <w:t>(SlideDirection.Start</w:t>
      </w:r>
      <w:proofErr w:type="gramStart"/>
      <w:r>
        <w:rPr>
          <w:rFonts w:ascii="Courier New" w:eastAsia="Courier New" w:hAnsi="Courier New" w:cs="Courier New"/>
          <w:sz w:val="20"/>
        </w:rPr>
        <w:t>) }</w:t>
      </w:r>
      <w:proofErr w:type="gramEnd"/>
      <w:r>
        <w:rPr>
          <w:rFonts w:ascii="Courier New" w:eastAsia="Courier New" w:hAnsi="Courier New" w:cs="Courier New"/>
          <w:sz w:val="20"/>
        </w:rPr>
        <w:t>,</w:t>
      </w:r>
    </w:p>
    <w:p w14:paraId="377F9F4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popTransitionSpec = { slide(SlideDirection.End) },</w:t>
      </w:r>
    </w:p>
    <w:p w14:paraId="360F6FA5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predictivePopTransitionSpec = { slide(SlideDirection.End) },</w:t>
      </w:r>
    </w:p>
    <w:p w14:paraId="093ACD8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entryProvider = entryProvider {</w:t>
      </w:r>
    </w:p>
    <w:p w14:paraId="2FEBA3EA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entry&lt;Screen.Catalog&gt; {</w:t>
      </w:r>
    </w:p>
    <w:p w14:paraId="7DFC02C0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val viewModel: CatalogViewModel = viewModel {</w:t>
      </w:r>
    </w:p>
    <w:p w14:paraId="4802692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CatalogViewModel(navigator, repository)</w:t>
      </w:r>
    </w:p>
    <w:p w14:paraId="1F89ACB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}</w:t>
      </w:r>
    </w:p>
    <w:p w14:paraId="7FB3488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val state by viewModel.state.collectAsStateWithLifecycle()</w:t>
      </w:r>
    </w:p>
    <w:p w14:paraId="1BF3879E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CatalogScreen(state = state, onIntent = viewModel::onIntent)</w:t>
      </w:r>
    </w:p>
    <w:p w14:paraId="68A68100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}</w:t>
      </w:r>
    </w:p>
    <w:p w14:paraId="56AFDD93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entry&lt;Screen.PluginDetail&gt; { key -&gt;</w:t>
      </w:r>
    </w:p>
    <w:p w14:paraId="33D444E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val viewModel: PluginDetailViewModel =</w:t>
      </w:r>
    </w:p>
    <w:p w14:paraId="7164B027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viewModel(key = "plugin-${key.pluginId}") {</w:t>
      </w:r>
    </w:p>
    <w:p w14:paraId="3EC6BEA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PluginDetailViewModel(key.pluginId, navigator, repository)</w:t>
      </w:r>
    </w:p>
    <w:p w14:paraId="698C0712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            </w:t>
      </w:r>
      <w:r w:rsidRPr="00CA47A7">
        <w:rPr>
          <w:rFonts w:ascii="Courier New" w:eastAsia="Courier New" w:hAnsi="Courier New" w:cs="Courier New"/>
          <w:sz w:val="20"/>
          <w:lang w:val="ru-RU"/>
        </w:rPr>
        <w:t>}</w:t>
      </w:r>
    </w:p>
    <w:p w14:paraId="3BF81C8C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    ...</w:t>
      </w:r>
    </w:p>
    <w:p w14:paraId="386C0CFD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}</w:t>
      </w:r>
    </w:p>
    <w:p w14:paraId="243B0F7E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lastRenderedPageBreak/>
        <w:t xml:space="preserve">    },</w:t>
      </w:r>
    </w:p>
    <w:p w14:paraId="08CE167D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>)</w:t>
      </w:r>
    </w:p>
    <w:p w14:paraId="65417859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Листинг 6 – Хост навигации</w:t>
      </w:r>
    </w:p>
    <w:p w14:paraId="1BB2DE5A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Классам </w:t>
      </w:r>
      <w:proofErr w:type="spellStart"/>
      <w:r>
        <w:t>ViewModel</w:t>
      </w:r>
      <w:proofErr w:type="spellEnd"/>
      <w:r w:rsidRPr="00CA47A7">
        <w:rPr>
          <w:lang w:val="ru-RU"/>
        </w:rPr>
        <w:t xml:space="preserve"> детали и вендора задан ключ, составленный из идентификатора записи. Без ключа обращение к </w:t>
      </w:r>
      <w:proofErr w:type="spellStart"/>
      <w:r>
        <w:t>ViewModel</w:t>
      </w:r>
      <w:proofErr w:type="spellEnd"/>
      <w:r w:rsidRPr="00CA47A7">
        <w:rPr>
          <w:lang w:val="ru-RU"/>
        </w:rPr>
        <w:t xml:space="preserve"> возвращает один экземпляр на весь хост навигации, и открытая после возврата деталь другого плагина показала бы предыдущую запись.</w:t>
      </w:r>
    </w:p>
    <w:p w14:paraId="3808EB60" w14:textId="77777777" w:rsidR="006E749E" w:rsidRPr="00CA47A7" w:rsidRDefault="00000000">
      <w:pPr>
        <w:pStyle w:val="21"/>
        <w:spacing w:before="0" w:after="0"/>
        <w:rPr>
          <w:lang w:val="ru-RU"/>
        </w:rPr>
      </w:pPr>
      <w:r w:rsidRPr="00CA47A7">
        <w:rPr>
          <w:lang w:val="ru-RU"/>
        </w:rPr>
        <w:t>4.3 Тема</w:t>
      </w:r>
    </w:p>
    <w:p w14:paraId="493AA30F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Тема представляет собой набор токенов оформления, который помещается в неявный контекст композиции. Чтение токена является чтением состояния, поэтому при смене темы перерисовываются именно те элементы, которые его прочитали. Цвет, записанный числом прямо в коде элемента, в переключении темы не участвует: мимо контекста подписка на изменение не возникает. По этой причине все цвета объявлены в одном файле.</w:t>
      </w:r>
    </w:p>
    <w:p w14:paraId="698E407A" w14:textId="77777777" w:rsidR="006E749E" w:rsidRDefault="00000000">
      <w:pPr>
        <w:ind w:firstLine="709"/>
        <w:jc w:val="both"/>
      </w:pPr>
      <w:r w:rsidRPr="00CA47A7">
        <w:rPr>
          <w:lang w:val="ru-RU"/>
        </w:rPr>
        <w:t xml:space="preserve">Исключением является цвет модели распространения: он несёт смысл данных, а не оформления, и от темы не зависит. Зелёный в нём означает «бесплатно», а не «светлое оформление», поэтому смена темы его менять не должна.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случая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в листинге 7.</w:t>
      </w:r>
    </w:p>
    <w:p w14:paraId="114C73D8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private val LightColors = lightColorScheme(</w:t>
      </w:r>
    </w:p>
    <w:p w14:paraId="3D04F20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primary = Color(0xFF3253DC),</w:t>
      </w:r>
    </w:p>
    <w:p w14:paraId="01C6824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background = Color(0xFFF4F5FA),</w:t>
      </w:r>
    </w:p>
    <w:p w14:paraId="37801E4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surface = Color(0xFFFCFCFF),</w:t>
      </w:r>
    </w:p>
    <w:p w14:paraId="49157C4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)</w:t>
      </w:r>
    </w:p>
    <w:p w14:paraId="584CB5E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11EA8B00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private val DarkColors = darkColorScheme(</w:t>
      </w:r>
    </w:p>
    <w:p w14:paraId="6DE3480D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primary = Color(0xFFB3C2FF),</w:t>
      </w:r>
    </w:p>
    <w:p w14:paraId="43501EB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background = Color(0xFF121317),</w:t>
      </w:r>
    </w:p>
    <w:p w14:paraId="73B8612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surface = Color(0xFF1B1C20),</w:t>
      </w:r>
    </w:p>
    <w:p w14:paraId="0374C26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)</w:t>
      </w:r>
    </w:p>
    <w:p w14:paraId="3151E49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2DBA8D0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@Composable</w:t>
      </w:r>
    </w:p>
    <w:p w14:paraId="68C042A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fun AppTheme(darkTheme: Boolean, content: @Composable () -&gt; Unit) {</w:t>
      </w:r>
    </w:p>
    <w:p w14:paraId="32C98145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MaterialTheme(</w:t>
      </w:r>
    </w:p>
    <w:p w14:paraId="7770F8E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colorScheme = if (darkTheme) DarkColors else LightColors,</w:t>
      </w:r>
    </w:p>
    <w:p w14:paraId="440A732A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    content = content,</w:t>
      </w:r>
    </w:p>
    <w:p w14:paraId="5FF0EEA5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)</w:t>
      </w:r>
    </w:p>
    <w:p w14:paraId="3900085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514D71C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231306F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fun pricingColor(pricing: PricingModel): Color = when (pricing) {</w:t>
      </w:r>
    </w:p>
    <w:p w14:paraId="2BFFB8A8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PricingModel.FREE -&gt; Color(0xFF2E7D32)</w:t>
      </w:r>
    </w:p>
    <w:p w14:paraId="0C5BC6F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   PricingModel.FREEMIUM -&gt; Color(0xFFA35A00)</w:t>
      </w:r>
    </w:p>
    <w:p w14:paraId="37ECEBF0" w14:textId="77777777" w:rsidR="006E749E" w:rsidRPr="00CA47A7" w:rsidRDefault="00000000">
      <w:pPr>
        <w:spacing w:line="240" w:lineRule="auto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PricingModel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PAID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-&gt; </w:t>
      </w:r>
      <w:r>
        <w:rPr>
          <w:rFonts w:ascii="Courier New" w:eastAsia="Courier New" w:hAnsi="Courier New" w:cs="Courier New"/>
          <w:sz w:val="20"/>
        </w:rPr>
        <w:t>Color</w:t>
      </w:r>
      <w:r w:rsidRPr="00CA47A7">
        <w:rPr>
          <w:rFonts w:ascii="Courier New" w:eastAsia="Courier New" w:hAnsi="Courier New" w:cs="Courier New"/>
          <w:sz w:val="20"/>
          <w:lang w:val="ru-RU"/>
        </w:rPr>
        <w:t>(0</w:t>
      </w:r>
      <w:proofErr w:type="spellStart"/>
      <w:r>
        <w:rPr>
          <w:rFonts w:ascii="Courier New" w:eastAsia="Courier New" w:hAnsi="Courier New" w:cs="Courier New"/>
          <w:sz w:val="20"/>
        </w:rPr>
        <w:t>xFF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6</w:t>
      </w:r>
      <w:r>
        <w:rPr>
          <w:rFonts w:ascii="Courier New" w:eastAsia="Courier New" w:hAnsi="Courier New" w:cs="Courier New"/>
          <w:sz w:val="20"/>
        </w:rPr>
        <w:t>A</w:t>
      </w:r>
      <w:r w:rsidRPr="00CA47A7">
        <w:rPr>
          <w:rFonts w:ascii="Courier New" w:eastAsia="Courier New" w:hAnsi="Courier New" w:cs="Courier New"/>
          <w:sz w:val="20"/>
          <w:lang w:val="ru-RU"/>
        </w:rPr>
        <w:t>3</w:t>
      </w:r>
      <w:r>
        <w:rPr>
          <w:rFonts w:ascii="Courier New" w:eastAsia="Courier New" w:hAnsi="Courier New" w:cs="Courier New"/>
          <w:sz w:val="20"/>
        </w:rPr>
        <w:t>AB</w:t>
      </w:r>
      <w:r w:rsidRPr="00CA47A7">
        <w:rPr>
          <w:rFonts w:ascii="Courier New" w:eastAsia="Courier New" w:hAnsi="Courier New" w:cs="Courier New"/>
          <w:sz w:val="20"/>
          <w:lang w:val="ru-RU"/>
        </w:rPr>
        <w:t>2)</w:t>
      </w:r>
    </w:p>
    <w:p w14:paraId="172439D8" w14:textId="77777777" w:rsidR="006E749E" w:rsidRPr="00CA47A7" w:rsidRDefault="00000000">
      <w:pPr>
        <w:spacing w:line="240" w:lineRule="auto"/>
        <w:rPr>
          <w:lang w:val="ru-RU"/>
        </w:rPr>
      </w:pPr>
      <w:r w:rsidRPr="00CA47A7">
        <w:rPr>
          <w:rFonts w:ascii="Courier New" w:eastAsia="Courier New" w:hAnsi="Courier New" w:cs="Courier New"/>
          <w:sz w:val="20"/>
          <w:lang w:val="ru-RU"/>
        </w:rPr>
        <w:t>}</w:t>
      </w:r>
    </w:p>
    <w:p w14:paraId="63CBDD45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Листинг 7 – Палитры темы и цвет модели распространения</w:t>
      </w:r>
    </w:p>
    <w:p w14:paraId="1EF49D0D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lastRenderedPageBreak/>
        <w:t>Переключатель темы размещён в заголовке приложения и хранит своё значение в памяти сеанса: сохранение настроек на диск относится к третьей вехе курса и на этой вехе не выполняется.</w:t>
      </w:r>
    </w:p>
    <w:p w14:paraId="2939AE4D" w14:textId="77777777" w:rsidR="006E749E" w:rsidRPr="00CA47A7" w:rsidRDefault="00000000">
      <w:pPr>
        <w:pStyle w:val="21"/>
        <w:spacing w:before="0" w:after="0"/>
        <w:rPr>
          <w:lang w:val="ru-RU"/>
        </w:rPr>
      </w:pPr>
      <w:r w:rsidRPr="00CA47A7">
        <w:rPr>
          <w:lang w:val="ru-RU"/>
        </w:rPr>
        <w:t>4.4 Локализация</w:t>
      </w:r>
    </w:p>
    <w:p w14:paraId="24E08AC1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Все подписи интерфейса вынесены в строковые ресурсы общего модуля. По ним создаётся класс доступа, поэтому в коде стоит не строковое имя, а сгенерированный идентификатор, и опечатка не компилируется. Квалификатор локали разрешается во время выполнения: один и тот же идентификатор даёт разный текст. Русская </w:t>
      </w:r>
      <w:proofErr w:type="spellStart"/>
      <w:r w:rsidRPr="00CA47A7">
        <w:rPr>
          <w:lang w:val="ru-RU"/>
        </w:rPr>
        <w:t>локаль</w:t>
      </w:r>
      <w:proofErr w:type="spellEnd"/>
      <w:r w:rsidRPr="00CA47A7">
        <w:rPr>
          <w:lang w:val="ru-RU"/>
        </w:rPr>
        <w:t xml:space="preserve"> объявлена базовой, английская – дополнительной. Пример ресурсов и их использования приведён в листинге 8.</w:t>
      </w:r>
    </w:p>
    <w:p w14:paraId="5537CC3A" w14:textId="77777777" w:rsidR="006E749E" w:rsidRDefault="00000000">
      <w:pPr>
        <w:spacing w:line="240" w:lineRule="auto"/>
      </w:pPr>
      <w:proofErr w:type="gramStart"/>
      <w:r>
        <w:rPr>
          <w:rFonts w:ascii="Courier New" w:eastAsia="Courier New" w:hAnsi="Courier New" w:cs="Courier New"/>
          <w:sz w:val="20"/>
        </w:rPr>
        <w:t>&lt;!--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composeResources</w:t>
      </w:r>
      <w:proofErr w:type="spellEnd"/>
      <w:r>
        <w:rPr>
          <w:rFonts w:ascii="Courier New" w:eastAsia="Courier New" w:hAnsi="Courier New" w:cs="Courier New"/>
          <w:sz w:val="20"/>
        </w:rPr>
        <w:t>/values/strings.xml --&gt;</w:t>
      </w:r>
    </w:p>
    <w:p w14:paraId="58A2BD2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&lt;string name="app_title"&gt;Плагины JetBrains&lt;/string&gt;</w:t>
      </w:r>
    </w:p>
    <w:p w14:paraId="763FC3E7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&lt;string name="card_downloads"&gt;%1$s загрузок&lt;/string&gt;</w:t>
      </w:r>
    </w:p>
    <w:p w14:paraId="074B785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7554925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&lt;!-- composeResources/values-en/strings.xml --&gt;</w:t>
      </w:r>
    </w:p>
    <w:p w14:paraId="48802E83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&lt;string name="app_title"&gt;JetBrains Plugins&lt;/string&gt;</w:t>
      </w:r>
    </w:p>
    <w:p w14:paraId="788535EC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&lt;string name="card_downloads"&gt;%1$s downloads&lt;/string&gt;</w:t>
      </w:r>
    </w:p>
    <w:p w14:paraId="297292E0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2B7963AF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// использование в коде</w:t>
      </w:r>
    </w:p>
    <w:p w14:paraId="6AF1EEEA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Text(stringResource(Res.string.app_title))</w:t>
      </w:r>
    </w:p>
    <w:p w14:paraId="5E6765A4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Text(stringResource(Res.string.card_downloads, plugin.downloads))</w:t>
      </w:r>
    </w:p>
    <w:p w14:paraId="3FB32E4D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Листинг 8 – Строковые ресурсы и их использование</w:t>
      </w:r>
    </w:p>
    <w:p w14:paraId="58042520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Паритет ключей между </w:t>
      </w:r>
      <w:proofErr w:type="spellStart"/>
      <w:r w:rsidRPr="00CA47A7">
        <w:rPr>
          <w:lang w:val="ru-RU"/>
        </w:rPr>
        <w:t>локалями</w:t>
      </w:r>
      <w:proofErr w:type="spellEnd"/>
      <w:r w:rsidRPr="00CA47A7">
        <w:rPr>
          <w:lang w:val="ru-RU"/>
        </w:rPr>
        <w:t xml:space="preserve"> проверяется сценарием </w:t>
      </w:r>
      <w:r>
        <w:t>tools</w:t>
      </w:r>
      <w:r w:rsidRPr="00CA47A7">
        <w:rPr>
          <w:lang w:val="ru-RU"/>
        </w:rPr>
        <w:t>/</w:t>
      </w:r>
      <w:r>
        <w:t>check</w:t>
      </w:r>
      <w:r w:rsidRPr="00CA47A7">
        <w:rPr>
          <w:lang w:val="ru-RU"/>
        </w:rPr>
        <w:t>-</w:t>
      </w:r>
      <w:r>
        <w:t>strings</w:t>
      </w:r>
      <w:r w:rsidRPr="00CA47A7">
        <w:rPr>
          <w:lang w:val="ru-RU"/>
        </w:rPr>
        <w:t>.</w:t>
      </w:r>
      <w:proofErr w:type="spellStart"/>
      <w:r>
        <w:t>py</w:t>
      </w:r>
      <w:proofErr w:type="spellEnd"/>
      <w:r w:rsidRPr="00CA47A7">
        <w:rPr>
          <w:lang w:val="ru-RU"/>
        </w:rPr>
        <w:t xml:space="preserve">. Ключ, забытый </w:t>
      </w:r>
      <w:proofErr w:type="gramStart"/>
      <w:r w:rsidRPr="00CA47A7">
        <w:rPr>
          <w:lang w:val="ru-RU"/>
        </w:rPr>
        <w:t>в одной</w:t>
      </w:r>
      <w:proofErr w:type="gramEnd"/>
      <w:r w:rsidRPr="00CA47A7">
        <w:rPr>
          <w:lang w:val="ru-RU"/>
        </w:rPr>
        <w:t xml:space="preserve"> локали, при переключении языка оставил бы на экране текст другого языка, и глазами такая ошибка находится не всегда. Всего в ресурсах двадцать шесть ключей, расхождений между </w:t>
      </w:r>
      <w:proofErr w:type="spellStart"/>
      <w:r w:rsidRPr="00CA47A7">
        <w:rPr>
          <w:lang w:val="ru-RU"/>
        </w:rPr>
        <w:t>локалями</w:t>
      </w:r>
      <w:proofErr w:type="spellEnd"/>
      <w:r w:rsidRPr="00CA47A7">
        <w:rPr>
          <w:lang w:val="ru-RU"/>
        </w:rPr>
        <w:t xml:space="preserve"> нет.</w:t>
      </w:r>
    </w:p>
    <w:p w14:paraId="32111EB5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Локализуется интерфейс, а не содержимое каталога: названия плагинов, имена вендоров и теги остаются на языке источника, поскольку маркетплейс отдаёт их только по-английски. Исключением является модель распространения – это закрытый перечень из трёх значений, и каждому сопоставлен строковый ресурс.</w:t>
      </w:r>
    </w:p>
    <w:p w14:paraId="55D3D6AD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t>5 СБОРКА И ПРОВЕРКА РАБОТЫ</w:t>
      </w:r>
    </w:p>
    <w:p w14:paraId="3ADF8B48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Приложение собирается на всех </w:t>
      </w:r>
      <w:proofErr w:type="spellStart"/>
      <w:r w:rsidRPr="00CA47A7">
        <w:rPr>
          <w:lang w:val="ru-RU"/>
        </w:rPr>
        <w:t>таргетах</w:t>
      </w:r>
      <w:proofErr w:type="spellEnd"/>
      <w:r w:rsidRPr="00CA47A7">
        <w:rPr>
          <w:lang w:val="ru-RU"/>
        </w:rPr>
        <w:t xml:space="preserve"> проекта. Команды запуска и проверки приведены в листинге 9.</w:t>
      </w:r>
    </w:p>
    <w:p w14:paraId="2CEF1A3B" w14:textId="77777777" w:rsidR="006E749E" w:rsidRPr="00CA47A7" w:rsidRDefault="00000000">
      <w:pPr>
        <w:spacing w:line="240" w:lineRule="auto"/>
        <w:rPr>
          <w:lang w:val="ru-RU"/>
        </w:rPr>
      </w:pPr>
      <w:proofErr w:type="gramStart"/>
      <w:r w:rsidRPr="00CA47A7">
        <w:rPr>
          <w:rFonts w:ascii="Courier New" w:eastAsia="Courier New" w:hAnsi="Courier New" w:cs="Courier New"/>
          <w:sz w:val="20"/>
          <w:lang w:val="ru-RU"/>
        </w:rPr>
        <w:t>./</w:t>
      </w:r>
      <w:proofErr w:type="spellStart"/>
      <w:r>
        <w:rPr>
          <w:rFonts w:ascii="Courier New" w:eastAsia="Courier New" w:hAnsi="Courier New" w:cs="Courier New"/>
          <w:sz w:val="20"/>
        </w:rPr>
        <w:t>gradlew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</w:rPr>
        <w:t>desktopApp</w:t>
      </w:r>
      <w:proofErr w:type="spellEnd"/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>:</w:t>
      </w:r>
      <w:r>
        <w:rPr>
          <w:rFonts w:ascii="Courier New" w:eastAsia="Courier New" w:hAnsi="Courier New" w:cs="Courier New"/>
          <w:sz w:val="20"/>
        </w:rPr>
        <w:t>run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              # настольная система</w:t>
      </w:r>
    </w:p>
    <w:p w14:paraId="6BCE1170" w14:textId="77777777" w:rsidR="006E749E" w:rsidRPr="00CA47A7" w:rsidRDefault="00000000">
      <w:pPr>
        <w:spacing w:line="240" w:lineRule="auto"/>
        <w:rPr>
          <w:lang w:val="ru-RU"/>
        </w:rPr>
      </w:pPr>
      <w:proofErr w:type="gramStart"/>
      <w:r w:rsidRPr="00CA47A7">
        <w:rPr>
          <w:rFonts w:ascii="Courier New" w:eastAsia="Courier New" w:hAnsi="Courier New" w:cs="Courier New"/>
          <w:sz w:val="20"/>
          <w:lang w:val="ru-RU"/>
        </w:rPr>
        <w:t>./</w:t>
      </w:r>
      <w:proofErr w:type="spellStart"/>
      <w:r>
        <w:rPr>
          <w:rFonts w:ascii="Courier New" w:eastAsia="Courier New" w:hAnsi="Courier New" w:cs="Courier New"/>
          <w:sz w:val="20"/>
        </w:rPr>
        <w:t>gradlew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</w:rPr>
        <w:t>desktopApp</w:t>
      </w:r>
      <w:proofErr w:type="spellEnd"/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>:</w:t>
      </w:r>
      <w:r>
        <w:rPr>
          <w:rFonts w:ascii="Courier New" w:eastAsia="Courier New" w:hAnsi="Courier New" w:cs="Courier New"/>
          <w:sz w:val="20"/>
        </w:rPr>
        <w:t>run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-</w:t>
      </w:r>
      <w:proofErr w:type="spellStart"/>
      <w:r>
        <w:rPr>
          <w:rFonts w:ascii="Courier New" w:eastAsia="Courier New" w:hAnsi="Courier New" w:cs="Courier New"/>
          <w:sz w:val="20"/>
        </w:rPr>
        <w:t>Plocale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>=</w:t>
      </w:r>
      <w:proofErr w:type="spellStart"/>
      <w:r>
        <w:rPr>
          <w:rFonts w:ascii="Courier New" w:eastAsia="Courier New" w:hAnsi="Courier New" w:cs="Courier New"/>
          <w:sz w:val="20"/>
        </w:rPr>
        <w:t>en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         # вторая </w:t>
      </w:r>
      <w:proofErr w:type="spellStart"/>
      <w:r w:rsidRPr="00CA47A7">
        <w:rPr>
          <w:rFonts w:ascii="Courier New" w:eastAsia="Courier New" w:hAnsi="Courier New" w:cs="Courier New"/>
          <w:sz w:val="20"/>
          <w:lang w:val="ru-RU"/>
        </w:rPr>
        <w:t>локаль</w:t>
      </w:r>
      <w:proofErr w:type="spellEnd"/>
    </w:p>
    <w:p w14:paraId="5B7FE4E1" w14:textId="77777777" w:rsidR="006E749E" w:rsidRDefault="00000000">
      <w:pPr>
        <w:spacing w:line="240" w:lineRule="auto"/>
      </w:pPr>
      <w:proofErr w:type="gramStart"/>
      <w:r>
        <w:rPr>
          <w:rFonts w:ascii="Courier New" w:eastAsia="Courier New" w:hAnsi="Courier New" w:cs="Courier New"/>
          <w:sz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</w:rPr>
        <w:t>gradlew</w:t>
      </w:r>
      <w:proofErr w:type="spellEnd"/>
      <w:r>
        <w:rPr>
          <w:rFonts w:ascii="Courier New" w:eastAsia="Courier New" w:hAnsi="Courier New" w:cs="Courier New"/>
          <w:sz w:val="20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</w:rPr>
        <w:t>androidApp</w:t>
      </w:r>
      <w:proofErr w:type="gramEnd"/>
      <w:r>
        <w:rPr>
          <w:rFonts w:ascii="Courier New" w:eastAsia="Courier New" w:hAnsi="Courier New" w:cs="Courier New"/>
          <w:sz w:val="20"/>
        </w:rPr>
        <w:t>:assembleDebug</w:t>
      </w:r>
      <w:proofErr w:type="spellEnd"/>
      <w:r>
        <w:rPr>
          <w:rFonts w:ascii="Courier New" w:eastAsia="Courier New" w:hAnsi="Courier New" w:cs="Courier New"/>
          <w:sz w:val="20"/>
        </w:rPr>
        <w:t xml:space="preserve">            # Android</w:t>
      </w:r>
    </w:p>
    <w:p w14:paraId="547C7ADB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./gradlew :webApp:wasmJsBrowserDevelopmentRun  # веб</w:t>
      </w:r>
    </w:p>
    <w:p w14:paraId="46820BB5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lastRenderedPageBreak/>
        <w:t>python3 tools/check-strings.py                 # паритет ключей локалей</w:t>
      </w:r>
    </w:p>
    <w:p w14:paraId="06080B07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Листинг 9 – Команды сборки и проверки</w:t>
      </w:r>
    </w:p>
    <w:p w14:paraId="7D9BD113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Ведущим </w:t>
      </w:r>
      <w:proofErr w:type="spellStart"/>
      <w:r w:rsidRPr="00CA47A7">
        <w:rPr>
          <w:lang w:val="ru-RU"/>
        </w:rPr>
        <w:t>таргетом</w:t>
      </w:r>
      <w:proofErr w:type="spellEnd"/>
      <w:r w:rsidRPr="00CA47A7">
        <w:rPr>
          <w:lang w:val="ru-RU"/>
        </w:rPr>
        <w:t xml:space="preserve"> первой вехи выбрана настольная система. Параметр </w:t>
      </w:r>
      <w:r>
        <w:t>locale</w:t>
      </w:r>
      <w:r w:rsidRPr="00CA47A7">
        <w:rPr>
          <w:lang w:val="ru-RU"/>
        </w:rPr>
        <w:t xml:space="preserve"> подменяет язык виртуальной машины, не затрагивая язык операционной системы, что позволяет посмотреть вторую </w:t>
      </w:r>
      <w:proofErr w:type="spellStart"/>
      <w:r w:rsidRPr="00CA47A7">
        <w:rPr>
          <w:lang w:val="ru-RU"/>
        </w:rPr>
        <w:t>локаль</w:t>
      </w:r>
      <w:proofErr w:type="spellEnd"/>
      <w:r w:rsidRPr="00CA47A7">
        <w:rPr>
          <w:lang w:val="ru-RU"/>
        </w:rPr>
        <w:t xml:space="preserve"> без перенастройки рабочего места. Сборка фреймворка для </w:t>
      </w:r>
      <w:r>
        <w:t>iOS</w:t>
      </w:r>
      <w:r w:rsidRPr="00CA47A7">
        <w:rPr>
          <w:lang w:val="ru-RU"/>
        </w:rPr>
        <w:t xml:space="preserve"> также выполняется, хотя платформенный код для неё не писался.</w:t>
      </w:r>
    </w:p>
    <w:p w14:paraId="5DB0B552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Порядок приёмки работы приведён в таблице 2.</w:t>
      </w:r>
    </w:p>
    <w:p w14:paraId="5F28E886" w14:textId="77777777" w:rsidR="006E749E" w:rsidRDefault="00000000">
      <w:pPr>
        <w:spacing w:before="120" w:after="240"/>
        <w:jc w:val="center"/>
      </w:pPr>
      <w:proofErr w:type="spellStart"/>
      <w:r>
        <w:rPr>
          <w:sz w:val="24"/>
        </w:rPr>
        <w:t>Таблица</w:t>
      </w:r>
      <w:proofErr w:type="spellEnd"/>
      <w:r>
        <w:rPr>
          <w:sz w:val="24"/>
        </w:rPr>
        <w:t xml:space="preserve"> 2 – </w:t>
      </w:r>
      <w:proofErr w:type="spellStart"/>
      <w:r>
        <w:rPr>
          <w:sz w:val="24"/>
        </w:rPr>
        <w:t>Порядок</w:t>
      </w:r>
      <w:proofErr w:type="spellEnd"/>
      <w:r>
        <w:rPr>
          <w:sz w:val="24"/>
        </w:rPr>
        <w:t xml:space="preserve"> проверки работы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452"/>
        <w:gridCol w:w="5119"/>
      </w:tblGrid>
      <w:tr w:rsidR="006E749E" w14:paraId="4CCAC54A" w14:textId="77777777">
        <w:tc>
          <w:tcPr>
            <w:tcW w:w="4535" w:type="dxa"/>
          </w:tcPr>
          <w:p w14:paraId="3F6D3F6F" w14:textId="77777777" w:rsidR="006E749E" w:rsidRDefault="00000000">
            <w:r>
              <w:rPr>
                <w:sz w:val="24"/>
              </w:rPr>
              <w:t>Действие</w:t>
            </w:r>
          </w:p>
        </w:tc>
        <w:tc>
          <w:tcPr>
            <w:tcW w:w="5216" w:type="dxa"/>
          </w:tcPr>
          <w:p w14:paraId="5D276E99" w14:textId="77777777" w:rsidR="006E749E" w:rsidRDefault="00000000">
            <w:r>
              <w:rPr>
                <w:sz w:val="24"/>
              </w:rPr>
              <w:t>Ожидаемый результат</w:t>
            </w:r>
          </w:p>
        </w:tc>
      </w:tr>
      <w:tr w:rsidR="006E749E" w:rsidRPr="00CA47A7" w14:paraId="44703400" w14:textId="77777777">
        <w:tc>
          <w:tcPr>
            <w:tcW w:w="4535" w:type="dxa"/>
          </w:tcPr>
          <w:p w14:paraId="19FF7C54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Запустить приложение и прокрутить каталог</w:t>
            </w:r>
          </w:p>
        </w:tc>
        <w:tc>
          <w:tcPr>
            <w:tcW w:w="5216" w:type="dxa"/>
          </w:tcPr>
          <w:p w14:paraId="79517130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Двадцать восемь карточек, у каждой название, вендор, число загрузок, оценка и теги</w:t>
            </w:r>
          </w:p>
        </w:tc>
      </w:tr>
      <w:tr w:rsidR="006E749E" w:rsidRPr="00CA47A7" w14:paraId="486C81E7" w14:textId="77777777">
        <w:tc>
          <w:tcPr>
            <w:tcW w:w="4535" w:type="dxa"/>
          </w:tcPr>
          <w:p w14:paraId="1F87BDB1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Открыть карточку и нажать возврат</w:t>
            </w:r>
          </w:p>
        </w:tc>
        <w:tc>
          <w:tcPr>
            <w:tcW w:w="5216" w:type="dxa"/>
          </w:tcPr>
          <w:p w14:paraId="3584F309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Деталь въезжает слева, возврат уводит экран вправо, каталог остаётся на прежней позиции</w:t>
            </w:r>
          </w:p>
        </w:tc>
      </w:tr>
      <w:tr w:rsidR="006E749E" w:rsidRPr="00CA47A7" w14:paraId="4BC6133C" w14:textId="77777777">
        <w:tc>
          <w:tcPr>
            <w:tcW w:w="4535" w:type="dxa"/>
          </w:tcPr>
          <w:p w14:paraId="05C04866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На детали открыть страницу вендора</w:t>
            </w:r>
          </w:p>
        </w:tc>
        <w:tc>
          <w:tcPr>
            <w:tcW w:w="5216" w:type="dxa"/>
          </w:tcPr>
          <w:p w14:paraId="3CA61D7D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Открывается вендор со списком его плагинов, возврат ведёт на деталь, а не в каталог</w:t>
            </w:r>
          </w:p>
        </w:tc>
      </w:tr>
      <w:tr w:rsidR="006E749E" w:rsidRPr="00CA47A7" w14:paraId="229BC50C" w14:textId="77777777">
        <w:tc>
          <w:tcPr>
            <w:tcW w:w="4535" w:type="dxa"/>
          </w:tcPr>
          <w:p w14:paraId="08DCC1F0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Открыть плагин из списка вендора</w:t>
            </w:r>
          </w:p>
        </w:tc>
        <w:tc>
          <w:tcPr>
            <w:tcW w:w="5216" w:type="dxa"/>
          </w:tcPr>
          <w:p w14:paraId="1808BF33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Открывается деталь выбранного плагина, стек навигации углубляется</w:t>
            </w:r>
          </w:p>
        </w:tc>
      </w:tr>
      <w:tr w:rsidR="006E749E" w:rsidRPr="00CA47A7" w14:paraId="1515A5CB" w14:textId="77777777">
        <w:tc>
          <w:tcPr>
            <w:tcW w:w="4535" w:type="dxa"/>
          </w:tcPr>
          <w:p w14:paraId="4CE315B4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Нажать переключатель темы в заголовке</w:t>
            </w:r>
          </w:p>
        </w:tc>
        <w:tc>
          <w:tcPr>
            <w:tcW w:w="5216" w:type="dxa"/>
          </w:tcPr>
          <w:p w14:paraId="3EC48B02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Темнеют заголовок, фон и карточки, подписи остаются читаемыми, цвет модели распространения сохраняет смысл</w:t>
            </w:r>
          </w:p>
        </w:tc>
      </w:tr>
      <w:tr w:rsidR="006E749E" w:rsidRPr="00CA47A7" w14:paraId="755AB00A" w14:textId="77777777">
        <w:tc>
          <w:tcPr>
            <w:tcW w:w="4535" w:type="dxa"/>
          </w:tcPr>
          <w:p w14:paraId="7A861CF5" w14:textId="77777777" w:rsidR="006E749E" w:rsidRDefault="00000000">
            <w:proofErr w:type="spellStart"/>
            <w:r>
              <w:rPr>
                <w:sz w:val="24"/>
              </w:rPr>
              <w:t>Выполнить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сценарий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проверки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локалей</w:t>
            </w:r>
            <w:proofErr w:type="spellEnd"/>
          </w:p>
        </w:tc>
        <w:tc>
          <w:tcPr>
            <w:tcW w:w="5216" w:type="dxa"/>
          </w:tcPr>
          <w:p w14:paraId="0611D666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Расхождений ключей нет, выводится количество проверенных ключей</w:t>
            </w:r>
          </w:p>
        </w:tc>
      </w:tr>
      <w:tr w:rsidR="006E749E" w:rsidRPr="00CA47A7" w14:paraId="530943DE" w14:textId="77777777">
        <w:tc>
          <w:tcPr>
            <w:tcW w:w="4535" w:type="dxa"/>
          </w:tcPr>
          <w:p w14:paraId="3320572F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 xml:space="preserve">Запустить приложение со второй </w:t>
            </w:r>
            <w:proofErr w:type="spellStart"/>
            <w:r w:rsidRPr="00CA47A7">
              <w:rPr>
                <w:sz w:val="24"/>
                <w:lang w:val="ru-RU"/>
              </w:rPr>
              <w:t>локалью</w:t>
            </w:r>
            <w:proofErr w:type="spellEnd"/>
          </w:p>
        </w:tc>
        <w:tc>
          <w:tcPr>
            <w:tcW w:w="5216" w:type="dxa"/>
          </w:tcPr>
          <w:p w14:paraId="7ABD80F5" w14:textId="77777777" w:rsidR="006E749E" w:rsidRPr="00CA47A7" w:rsidRDefault="00000000">
            <w:pPr>
              <w:rPr>
                <w:lang w:val="ru-RU"/>
              </w:rPr>
            </w:pPr>
            <w:r w:rsidRPr="00CA47A7">
              <w:rPr>
                <w:sz w:val="24"/>
                <w:lang w:val="ru-RU"/>
              </w:rPr>
              <w:t>Интерфейс на английском языке, данные каталога остаются на языке источника</w:t>
            </w:r>
          </w:p>
        </w:tc>
      </w:tr>
    </w:tbl>
    <w:p w14:paraId="257D8812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Отчёт компилятора </w:t>
      </w:r>
      <w:r>
        <w:t>Compose</w:t>
      </w:r>
      <w:r w:rsidRPr="00CA47A7">
        <w:rPr>
          <w:lang w:val="ru-RU"/>
        </w:rPr>
        <w:t xml:space="preserve"> включён в сборке общего модуля и появляется в каталоге </w:t>
      </w:r>
      <w:r>
        <w:t>shared</w:t>
      </w:r>
      <w:r w:rsidRPr="00CA47A7">
        <w:rPr>
          <w:lang w:val="ru-RU"/>
        </w:rPr>
        <w:t>/</w:t>
      </w:r>
      <w:r>
        <w:t>build</w:t>
      </w:r>
      <w:r w:rsidRPr="00CA47A7">
        <w:rPr>
          <w:lang w:val="ru-RU"/>
        </w:rPr>
        <w:t>/</w:t>
      </w:r>
      <w:r>
        <w:t>compose</w:t>
      </w:r>
      <w:r w:rsidRPr="00CA47A7">
        <w:rPr>
          <w:lang w:val="ru-RU"/>
        </w:rPr>
        <w:t>_</w:t>
      </w:r>
      <w:r>
        <w:t>compiler</w:t>
      </w:r>
      <w:r w:rsidRPr="00CA47A7">
        <w:rPr>
          <w:lang w:val="ru-RU"/>
        </w:rPr>
        <w:t>. Выдержка из отчёта приведена в листинге 10.</w:t>
      </w:r>
    </w:p>
    <w:p w14:paraId="5BD9EE02" w14:textId="77777777" w:rsidR="006E749E" w:rsidRPr="00CA47A7" w:rsidRDefault="00000000">
      <w:pPr>
        <w:spacing w:line="240" w:lineRule="auto"/>
        <w:rPr>
          <w:lang w:val="ru-RU"/>
        </w:rPr>
      </w:pPr>
      <w:proofErr w:type="spellStart"/>
      <w:r>
        <w:rPr>
          <w:rFonts w:ascii="Courier New" w:eastAsia="Courier New" w:hAnsi="Courier New" w:cs="Courier New"/>
          <w:sz w:val="20"/>
        </w:rPr>
        <w:t>restartable</w:t>
      </w:r>
      <w:proofErr w:type="spellEnd"/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skippable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fun</w:t>
      </w:r>
      <w:r w:rsidRPr="00CA47A7">
        <w:rPr>
          <w:rFonts w:ascii="Courier New" w:eastAsia="Courier New" w:hAnsi="Courier New" w:cs="Courier New"/>
          <w:sz w:val="20"/>
          <w:lang w:val="ru-RU"/>
        </w:rPr>
        <w:t xml:space="preserve"> </w:t>
      </w:r>
      <w:proofErr w:type="gramStart"/>
      <w:r w:rsidRPr="00CA47A7">
        <w:rPr>
          <w:rFonts w:ascii="Courier New" w:eastAsia="Courier New" w:hAnsi="Courier New" w:cs="Courier New"/>
          <w:sz w:val="20"/>
          <w:lang w:val="ru-RU"/>
        </w:rPr>
        <w:t>....</w:t>
      </w:r>
      <w:r>
        <w:rPr>
          <w:rFonts w:ascii="Courier New" w:eastAsia="Courier New" w:hAnsi="Courier New" w:cs="Courier New"/>
          <w:sz w:val="20"/>
        </w:rPr>
        <w:t>App</w:t>
      </w:r>
      <w:proofErr w:type="gramEnd"/>
      <w:r w:rsidRPr="00CA47A7">
        <w:rPr>
          <w:rFonts w:ascii="Courier New" w:eastAsia="Courier New" w:hAnsi="Courier New" w:cs="Courier New"/>
          <w:sz w:val="20"/>
          <w:lang w:val="ru-RU"/>
        </w:rPr>
        <w:t>()</w:t>
      </w:r>
    </w:p>
    <w:p w14:paraId="528CA9E7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restartable skippable fun ....</w:t>
      </w:r>
      <w:proofErr w:type="gramStart"/>
      <w:r>
        <w:rPr>
          <w:rFonts w:ascii="Courier New" w:eastAsia="Courier New" w:hAnsi="Courier New" w:cs="Courier New"/>
          <w:sz w:val="20"/>
        </w:rPr>
        <w:t>ui.components</w:t>
      </w:r>
      <w:proofErr w:type="gramEnd"/>
      <w:r>
        <w:rPr>
          <w:rFonts w:ascii="Courier New" w:eastAsia="Courier New" w:hAnsi="Courier New" w:cs="Courier New"/>
          <w:sz w:val="20"/>
        </w:rPr>
        <w:t>.</w:t>
      </w:r>
      <w:proofErr w:type="gramStart"/>
      <w:r>
        <w:rPr>
          <w:rFonts w:ascii="Courier New" w:eastAsia="Courier New" w:hAnsi="Courier New" w:cs="Courier New"/>
          <w:sz w:val="20"/>
        </w:rPr>
        <w:t>AppScaffold(</w:t>
      </w:r>
      <w:proofErr w:type="gramEnd"/>
    </w:p>
    <w:p w14:paraId="795EE153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restartable skippable fun ....ui.components.PluginCard(</w:t>
      </w:r>
    </w:p>
    <w:p w14:paraId="47F72842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restartable skippable fun ....ui.screens.catalog.CatalogScreen(</w:t>
      </w:r>
    </w:p>
    <w:p w14:paraId="6FD05699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restartable skippable fun ....ui.screens.detail.PluginDetailScreen(</w:t>
      </w:r>
    </w:p>
    <w:p w14:paraId="269717A1" w14:textId="77777777" w:rsidR="006E749E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</w:rPr>
        <w:t>restartable skippable fun ....ui.screens.vendor.VendorScreen(</w:t>
      </w:r>
    </w:p>
    <w:p w14:paraId="0D72527C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 xml:space="preserve">Листинг 10 – Выдержка из отчёта компилятора </w:t>
      </w:r>
      <w:r>
        <w:rPr>
          <w:sz w:val="24"/>
        </w:rPr>
        <w:t>Compose</w:t>
      </w:r>
    </w:p>
    <w:p w14:paraId="75D30E19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Пометка перезапускаемой и пропускаемой функции означает, что среда исполнения умеет вызвать экран заново отдельно от родителя и может не заходить в его тело, если параметры не изменились. Все семнадцать </w:t>
      </w:r>
      <w:r w:rsidRPr="00CA47A7">
        <w:rPr>
          <w:lang w:val="ru-RU"/>
        </w:rPr>
        <w:lastRenderedPageBreak/>
        <w:t>композиций проекта помечены таким образом. Класс состояния каталога при этом отнесён к типам неопределённой стабильности, поскольку содержит список, реализация которого выясняется во время выполнения; пропуск перерисовки это не нарушает, так как состояние приходит в экран извне и в его теле не создаётся.</w:t>
      </w:r>
    </w:p>
    <w:p w14:paraId="3CD0D7FB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Внешний вид приложения приведён на рисунках 1–4.</w:t>
      </w:r>
    </w:p>
    <w:p w14:paraId="32FA9E9D" w14:textId="77777777" w:rsidR="006E749E" w:rsidRDefault="00000000">
      <w:pPr>
        <w:spacing w:before="240"/>
        <w:jc w:val="center"/>
      </w:pPr>
      <w:r>
        <w:rPr>
          <w:noProof/>
        </w:rPr>
        <w:drawing>
          <wp:inline distT="0" distB="0" distL="0" distR="0" wp14:anchorId="5C1776EC" wp14:editId="0B3A29F5">
            <wp:extent cx="2232000" cy="5009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atalo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50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AC20" w14:textId="77777777" w:rsidR="006E749E" w:rsidRDefault="00000000">
      <w:pPr>
        <w:spacing w:before="120" w:after="240"/>
        <w:jc w:val="center"/>
      </w:pPr>
      <w:r>
        <w:rPr>
          <w:sz w:val="24"/>
        </w:rPr>
        <w:t>Рисунок 1 – Экран каталога плагинов</w:t>
      </w:r>
    </w:p>
    <w:p w14:paraId="490F1F37" w14:textId="77777777" w:rsidR="006E749E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16856E6" wp14:editId="2ADA868E">
            <wp:extent cx="2232000" cy="5009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50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67C8" w14:textId="77777777" w:rsidR="006E749E" w:rsidRDefault="00000000">
      <w:pPr>
        <w:spacing w:before="120" w:after="240"/>
        <w:jc w:val="center"/>
      </w:pPr>
      <w:r>
        <w:rPr>
          <w:sz w:val="24"/>
        </w:rPr>
        <w:t>Рисунок 2 – Экран детали плагина</w:t>
      </w:r>
    </w:p>
    <w:p w14:paraId="3CF34597" w14:textId="77777777" w:rsidR="006E749E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1C68B6A0" wp14:editId="7832E513">
            <wp:extent cx="2232000" cy="500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vendor_d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50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74D7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Рисунок 3 – Страница вендора в тёмной теме</w:t>
      </w:r>
    </w:p>
    <w:p w14:paraId="27AC44C8" w14:textId="77777777" w:rsidR="006E749E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38AF8A5" wp14:editId="1571BD9E">
            <wp:extent cx="2232000" cy="5009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50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77CFB" w14:textId="77777777" w:rsidR="006E749E" w:rsidRPr="00CA47A7" w:rsidRDefault="00000000">
      <w:pPr>
        <w:spacing w:before="120" w:after="240"/>
        <w:jc w:val="center"/>
        <w:rPr>
          <w:lang w:val="ru-RU"/>
        </w:rPr>
      </w:pPr>
      <w:r w:rsidRPr="00CA47A7">
        <w:rPr>
          <w:sz w:val="24"/>
          <w:lang w:val="ru-RU"/>
        </w:rPr>
        <w:t>Рисунок 4 – Интерфейс на второй локали</w:t>
      </w:r>
    </w:p>
    <w:p w14:paraId="63E2783B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t>ЗАКЛЮЧЕНИЕ</w:t>
      </w:r>
    </w:p>
    <w:p w14:paraId="022B617B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В результате выполнения лабораторной работы поставленная цель достигнута: разработан каркас кроссплатформенного приложения «Плагины </w:t>
      </w:r>
      <w:r>
        <w:t>JetBrains</w:t>
      </w:r>
      <w:r w:rsidRPr="00CA47A7">
        <w:rPr>
          <w:lang w:val="ru-RU"/>
        </w:rPr>
        <w:t xml:space="preserve">» на </w:t>
      </w:r>
      <w:r>
        <w:t>Compose</w:t>
      </w:r>
      <w:r w:rsidRPr="00CA47A7">
        <w:rPr>
          <w:lang w:val="ru-RU"/>
        </w:rPr>
        <w:t xml:space="preserve"> </w:t>
      </w:r>
      <w:r>
        <w:t>Multiplatform</w:t>
      </w:r>
      <w:r w:rsidRPr="00CA47A7">
        <w:rPr>
          <w:lang w:val="ru-RU"/>
        </w:rPr>
        <w:t>. Все поставленные задачи выполнены.</w:t>
      </w:r>
    </w:p>
    <w:p w14:paraId="55474A54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Код разложен по слоям </w:t>
      </w:r>
      <w:r>
        <w:t>domain</w:t>
      </w:r>
      <w:r w:rsidRPr="00CA47A7">
        <w:rPr>
          <w:lang w:val="ru-RU"/>
        </w:rPr>
        <w:t xml:space="preserve">, </w:t>
      </w:r>
      <w:r>
        <w:t>data</w:t>
      </w:r>
      <w:r w:rsidRPr="00CA47A7">
        <w:rPr>
          <w:lang w:val="ru-RU"/>
        </w:rPr>
        <w:t xml:space="preserve"> и </w:t>
      </w:r>
      <w:proofErr w:type="spellStart"/>
      <w:r>
        <w:t>ui</w:t>
      </w:r>
      <w:proofErr w:type="spellEnd"/>
      <w:r w:rsidRPr="00CA47A7">
        <w:rPr>
          <w:lang w:val="ru-RU"/>
        </w:rPr>
        <w:t xml:space="preserve">, зависимости направлены к слою предметной области, а </w:t>
      </w:r>
      <w:proofErr w:type="spellStart"/>
      <w:r w:rsidRPr="00CA47A7">
        <w:rPr>
          <w:lang w:val="ru-RU"/>
        </w:rPr>
        <w:t>моковый</w:t>
      </w:r>
      <w:proofErr w:type="spellEnd"/>
      <w:r w:rsidRPr="00CA47A7">
        <w:rPr>
          <w:lang w:val="ru-RU"/>
        </w:rPr>
        <w:t xml:space="preserve"> набор из двадцати восьми плагинов и семнадцати вендоров повторяет форму программного интерфейса </w:t>
      </w:r>
      <w:r>
        <w:t>JetBrains</w:t>
      </w:r>
      <w:r w:rsidRPr="00CA47A7">
        <w:rPr>
          <w:lang w:val="ru-RU"/>
        </w:rPr>
        <w:t xml:space="preserve"> </w:t>
      </w:r>
      <w:r>
        <w:t>Marketplace</w:t>
      </w:r>
      <w:r w:rsidRPr="00CA47A7">
        <w:rPr>
          <w:lang w:val="ru-RU"/>
        </w:rPr>
        <w:t xml:space="preserve">. Благодаря этому замена </w:t>
      </w:r>
      <w:proofErr w:type="spellStart"/>
      <w:r w:rsidRPr="00CA47A7">
        <w:rPr>
          <w:lang w:val="ru-RU"/>
        </w:rPr>
        <w:t>моков</w:t>
      </w:r>
      <w:proofErr w:type="spellEnd"/>
      <w:r w:rsidRPr="00CA47A7">
        <w:rPr>
          <w:lang w:val="ru-RU"/>
        </w:rPr>
        <w:t xml:space="preserve"> сетевым источником на следующей вехе затронет только слой </w:t>
      </w:r>
      <w:r>
        <w:t>data</w:t>
      </w:r>
      <w:r w:rsidRPr="00CA47A7">
        <w:rPr>
          <w:lang w:val="ru-RU"/>
        </w:rPr>
        <w:t>.</w:t>
      </w:r>
    </w:p>
    <w:p w14:paraId="2AFB5D86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Реализованы три экрана и навигация между ними библиотекой </w:t>
      </w:r>
      <w:r>
        <w:t>Navigation</w:t>
      </w:r>
      <w:r w:rsidRPr="00CA47A7">
        <w:rPr>
          <w:lang w:val="ru-RU"/>
        </w:rPr>
        <w:t xml:space="preserve"> 3, где маршрут является объектом, а стек маршрутов – обычным списком. Экраны получают состояние и обработчик намерений, а не класс </w:t>
      </w:r>
      <w:proofErr w:type="spellStart"/>
      <w:r>
        <w:t>ViewModel</w:t>
      </w:r>
      <w:proofErr w:type="spellEnd"/>
      <w:r w:rsidRPr="00CA47A7">
        <w:rPr>
          <w:lang w:val="ru-RU"/>
        </w:rPr>
        <w:t xml:space="preserve"> целиком, поэтому все композиции остаются перезапускаемыми и пропускаемыми по отчёту компилятора. Цвета вынесены в тему, </w:t>
      </w:r>
      <w:r w:rsidRPr="00CA47A7">
        <w:rPr>
          <w:lang w:val="ru-RU"/>
        </w:rPr>
        <w:lastRenderedPageBreak/>
        <w:t xml:space="preserve">переключение светлого и тёмного оформления работает, подписи интерфейса вынесены в строковые ресурсы и переведены на второй язык, а паритет ключей </w:t>
      </w:r>
      <w:proofErr w:type="spellStart"/>
      <w:r w:rsidRPr="00CA47A7">
        <w:rPr>
          <w:lang w:val="ru-RU"/>
        </w:rPr>
        <w:t>локалей</w:t>
      </w:r>
      <w:proofErr w:type="spellEnd"/>
      <w:r w:rsidRPr="00CA47A7">
        <w:rPr>
          <w:lang w:val="ru-RU"/>
        </w:rPr>
        <w:t xml:space="preserve"> проверяется отдельным сценарием.</w:t>
      </w:r>
    </w:p>
    <w:p w14:paraId="083FA278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>Практическая ценность работы состоит в полученном опыте разделения приложения на слои и в понимании механизмов декларативного интерфейса: подписки на состояние при чтении, пропуска перерисовки и разрешения ресурсов по квалификатору локали. Полученный каркас служит основой для следующей вехи курса, на которой будут добавлены работа с сетью, обработка состояний загрузки и ошибок и кэширование данных.</w:t>
      </w:r>
    </w:p>
    <w:p w14:paraId="0C487F55" w14:textId="77777777" w:rsidR="006E749E" w:rsidRPr="00CA47A7" w:rsidRDefault="00000000">
      <w:pPr>
        <w:pStyle w:val="1"/>
        <w:spacing w:before="0" w:after="0"/>
        <w:rPr>
          <w:lang w:val="ru-RU"/>
        </w:rPr>
      </w:pPr>
      <w:r w:rsidRPr="00CA47A7">
        <w:rPr>
          <w:lang w:val="ru-RU"/>
        </w:rPr>
        <w:t>СПИСОК ИСПОЛЬЗОВАННЫХ ИСТОЧНИКОВ</w:t>
      </w:r>
    </w:p>
    <w:p w14:paraId="54499A06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1. </w:t>
      </w:r>
      <w:r>
        <w:t>Compose</w:t>
      </w:r>
      <w:r w:rsidRPr="00CA47A7">
        <w:rPr>
          <w:lang w:val="ru-RU"/>
        </w:rPr>
        <w:t xml:space="preserve"> </w:t>
      </w:r>
      <w:r>
        <w:t>Multiplatform</w:t>
      </w:r>
      <w:r w:rsidRPr="00CA47A7">
        <w:rPr>
          <w:lang w:val="ru-RU"/>
        </w:rPr>
        <w:t xml:space="preserve">: официальная документация [Электронный ресурс]. – </w:t>
      </w:r>
      <w:r>
        <w:t>URL</w:t>
      </w:r>
      <w:r w:rsidRPr="00CA47A7">
        <w:rPr>
          <w:lang w:val="ru-RU"/>
        </w:rPr>
        <w:t xml:space="preserve">: </w:t>
      </w:r>
      <w:r>
        <w:t>https</w:t>
      </w:r>
      <w:r w:rsidRPr="00CA47A7">
        <w:rPr>
          <w:lang w:val="ru-RU"/>
        </w:rPr>
        <w:t>://</w:t>
      </w:r>
      <w:r>
        <w:t>www</w:t>
      </w:r>
      <w:r w:rsidRPr="00CA47A7">
        <w:rPr>
          <w:lang w:val="ru-RU"/>
        </w:rPr>
        <w:t>.</w:t>
      </w:r>
      <w:proofErr w:type="spellStart"/>
      <w:r>
        <w:t>jetbrains</w:t>
      </w:r>
      <w:proofErr w:type="spellEnd"/>
      <w:r w:rsidRPr="00CA47A7">
        <w:rPr>
          <w:lang w:val="ru-RU"/>
        </w:rPr>
        <w:t>.</w:t>
      </w:r>
      <w:r>
        <w:t>com</w:t>
      </w:r>
      <w:r w:rsidRPr="00CA47A7">
        <w:rPr>
          <w:lang w:val="ru-RU"/>
        </w:rPr>
        <w:t>/</w:t>
      </w:r>
      <w:r>
        <w:t>help</w:t>
      </w:r>
      <w:r w:rsidRPr="00CA47A7">
        <w:rPr>
          <w:lang w:val="ru-RU"/>
        </w:rPr>
        <w:t>/</w:t>
      </w:r>
      <w:proofErr w:type="spellStart"/>
      <w:r>
        <w:t>kotlin</w:t>
      </w:r>
      <w:proofErr w:type="spellEnd"/>
      <w:r w:rsidRPr="00CA47A7">
        <w:rPr>
          <w:lang w:val="ru-RU"/>
        </w:rPr>
        <w:t>-</w:t>
      </w:r>
      <w:r>
        <w:t>multiplatform</w:t>
      </w:r>
      <w:r w:rsidRPr="00CA47A7">
        <w:rPr>
          <w:lang w:val="ru-RU"/>
        </w:rPr>
        <w:t>-</w:t>
      </w:r>
      <w:r>
        <w:t>dev</w:t>
      </w:r>
      <w:r w:rsidRPr="00CA47A7">
        <w:rPr>
          <w:lang w:val="ru-RU"/>
        </w:rPr>
        <w:t>/</w:t>
      </w:r>
      <w:r>
        <w:t>compose</w:t>
      </w:r>
      <w:r w:rsidRPr="00CA47A7">
        <w:rPr>
          <w:lang w:val="ru-RU"/>
        </w:rPr>
        <w:t>-</w:t>
      </w:r>
      <w:r>
        <w:t>multiplatform</w:t>
      </w:r>
      <w:r w:rsidRPr="00CA47A7">
        <w:rPr>
          <w:lang w:val="ru-RU"/>
        </w:rPr>
        <w:t>.</w:t>
      </w:r>
      <w:r>
        <w:t>html</w:t>
      </w:r>
    </w:p>
    <w:p w14:paraId="26A6B039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2. </w:t>
      </w:r>
      <w:r>
        <w:t>Navigation</w:t>
      </w:r>
      <w:r w:rsidRPr="00CA47A7">
        <w:rPr>
          <w:lang w:val="ru-RU"/>
        </w:rPr>
        <w:t xml:space="preserve"> 3: официальная документация [Электронный ресурс]. – </w:t>
      </w:r>
      <w:r>
        <w:t>URL</w:t>
      </w:r>
      <w:r w:rsidRPr="00CA47A7">
        <w:rPr>
          <w:lang w:val="ru-RU"/>
        </w:rPr>
        <w:t xml:space="preserve">: </w:t>
      </w:r>
      <w:r>
        <w:t>https</w:t>
      </w:r>
      <w:r w:rsidRPr="00CA47A7">
        <w:rPr>
          <w:lang w:val="ru-RU"/>
        </w:rPr>
        <w:t>://</w:t>
      </w:r>
      <w:r>
        <w:t>developer</w:t>
      </w:r>
      <w:r w:rsidRPr="00CA47A7">
        <w:rPr>
          <w:lang w:val="ru-RU"/>
        </w:rPr>
        <w:t>.</w:t>
      </w:r>
      <w:r>
        <w:t>android</w:t>
      </w:r>
      <w:r w:rsidRPr="00CA47A7">
        <w:rPr>
          <w:lang w:val="ru-RU"/>
        </w:rPr>
        <w:t>.</w:t>
      </w:r>
      <w:r>
        <w:t>com</w:t>
      </w:r>
      <w:r w:rsidRPr="00CA47A7">
        <w:rPr>
          <w:lang w:val="ru-RU"/>
        </w:rPr>
        <w:t>/</w:t>
      </w:r>
      <w:r>
        <w:t>guide</w:t>
      </w:r>
      <w:r w:rsidRPr="00CA47A7">
        <w:rPr>
          <w:lang w:val="ru-RU"/>
        </w:rPr>
        <w:t>/</w:t>
      </w:r>
      <w:r>
        <w:t>navigation</w:t>
      </w:r>
      <w:r w:rsidRPr="00CA47A7">
        <w:rPr>
          <w:lang w:val="ru-RU"/>
        </w:rPr>
        <w:t>/</w:t>
      </w:r>
      <w:r>
        <w:t>navigation</w:t>
      </w:r>
      <w:r w:rsidRPr="00CA47A7">
        <w:rPr>
          <w:lang w:val="ru-RU"/>
        </w:rPr>
        <w:t>-3</w:t>
      </w:r>
    </w:p>
    <w:p w14:paraId="63C33E97" w14:textId="77777777" w:rsidR="006E749E" w:rsidRPr="00CA47A7" w:rsidRDefault="00000000">
      <w:pPr>
        <w:ind w:firstLine="709"/>
        <w:jc w:val="both"/>
        <w:rPr>
          <w:lang w:val="ru-RU"/>
        </w:rPr>
      </w:pPr>
      <w:r w:rsidRPr="00CA47A7">
        <w:rPr>
          <w:lang w:val="ru-RU"/>
        </w:rPr>
        <w:t xml:space="preserve">3. </w:t>
      </w:r>
      <w:r>
        <w:t>Material</w:t>
      </w:r>
      <w:r w:rsidRPr="00CA47A7">
        <w:rPr>
          <w:lang w:val="ru-RU"/>
        </w:rPr>
        <w:t xml:space="preserve"> </w:t>
      </w:r>
      <w:r>
        <w:t>Design</w:t>
      </w:r>
      <w:r w:rsidRPr="00CA47A7">
        <w:rPr>
          <w:lang w:val="ru-RU"/>
        </w:rPr>
        <w:t xml:space="preserve"> 3: цветовые схемы и токены [Электронный ресурс]. – </w:t>
      </w:r>
      <w:r>
        <w:t>URL</w:t>
      </w:r>
      <w:r w:rsidRPr="00CA47A7">
        <w:rPr>
          <w:lang w:val="ru-RU"/>
        </w:rPr>
        <w:t xml:space="preserve">: </w:t>
      </w:r>
      <w:r>
        <w:t>https</w:t>
      </w:r>
      <w:r w:rsidRPr="00CA47A7">
        <w:rPr>
          <w:lang w:val="ru-RU"/>
        </w:rPr>
        <w:t>://</w:t>
      </w:r>
      <w:r>
        <w:t>m</w:t>
      </w:r>
      <w:r w:rsidRPr="00CA47A7">
        <w:rPr>
          <w:lang w:val="ru-RU"/>
        </w:rPr>
        <w:t>3.</w:t>
      </w:r>
      <w:r>
        <w:t>material</w:t>
      </w:r>
      <w:r w:rsidRPr="00CA47A7">
        <w:rPr>
          <w:lang w:val="ru-RU"/>
        </w:rPr>
        <w:t>.</w:t>
      </w:r>
      <w:r>
        <w:t>io</w:t>
      </w:r>
      <w:r w:rsidRPr="00CA47A7">
        <w:rPr>
          <w:lang w:val="ru-RU"/>
        </w:rPr>
        <w:t>/</w:t>
      </w:r>
      <w:r>
        <w:t>styles</w:t>
      </w:r>
      <w:r w:rsidRPr="00CA47A7">
        <w:rPr>
          <w:lang w:val="ru-RU"/>
        </w:rPr>
        <w:t>/</w:t>
      </w:r>
      <w:r>
        <w:t>color</w:t>
      </w:r>
      <w:r w:rsidRPr="00CA47A7">
        <w:rPr>
          <w:lang w:val="ru-RU"/>
        </w:rPr>
        <w:t>/</w:t>
      </w:r>
      <w:r>
        <w:t>system</w:t>
      </w:r>
    </w:p>
    <w:p w14:paraId="5445166C" w14:textId="77777777" w:rsidR="006E749E" w:rsidRDefault="00000000">
      <w:pPr>
        <w:ind w:firstLine="709"/>
        <w:jc w:val="both"/>
      </w:pPr>
      <w:r>
        <w:t>4. JetBrains Marketplace API Reference [Электронный ресурс]. – URL: https://plugins.jetbrains.com/docs/marketplace/api-reference.html</w:t>
      </w:r>
    </w:p>
    <w:p w14:paraId="797A18D4" w14:textId="77777777" w:rsidR="006E749E" w:rsidRDefault="00000000">
      <w:pPr>
        <w:ind w:firstLine="709"/>
        <w:jc w:val="both"/>
      </w:pPr>
      <w:r>
        <w:t>5. Compose compiler reports [Электронный ресурс]. – URL: https://developer.android.com/develop/ui/compose/performance/stability/diagnose</w:t>
      </w:r>
    </w:p>
    <w:sectPr w:rsidR="006E749E" w:rsidSect="00CA47A7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315B7B" w14:textId="77777777" w:rsidR="00347B99" w:rsidRDefault="00347B99">
      <w:pPr>
        <w:spacing w:line="240" w:lineRule="auto"/>
      </w:pPr>
      <w:r>
        <w:separator/>
      </w:r>
    </w:p>
  </w:endnote>
  <w:endnote w:type="continuationSeparator" w:id="0">
    <w:p w14:paraId="6933A6C4" w14:textId="77777777" w:rsidR="00347B99" w:rsidRDefault="00347B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f8"/>
      </w:rPr>
      <w:id w:val="-1495408784"/>
      <w:docPartObj>
        <w:docPartGallery w:val="Page Numbers (Bottom of Page)"/>
        <w:docPartUnique/>
      </w:docPartObj>
    </w:sdtPr>
    <w:sdtContent>
      <w:p w14:paraId="1D6E8D0E" w14:textId="12C0C82C" w:rsidR="00CA47A7" w:rsidRDefault="00CA47A7" w:rsidP="00CA47A7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>
          <w:rPr>
            <w:rStyle w:val="aff8"/>
          </w:rPr>
          <w:fldChar w:fldCharType="separate"/>
        </w:r>
        <w:r>
          <w:rPr>
            <w:rStyle w:val="aff8"/>
          </w:rPr>
          <w:fldChar w:fldCharType="end"/>
        </w:r>
      </w:p>
    </w:sdtContent>
  </w:sdt>
  <w:p w14:paraId="55D6685D" w14:textId="77777777" w:rsidR="00CA47A7" w:rsidRDefault="00CA47A7" w:rsidP="00CA47A7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f8"/>
      </w:rPr>
      <w:id w:val="-387876539"/>
      <w:docPartObj>
        <w:docPartGallery w:val="Page Numbers (Bottom of Page)"/>
        <w:docPartUnique/>
      </w:docPartObj>
    </w:sdtPr>
    <w:sdtContent>
      <w:p w14:paraId="65D939D2" w14:textId="4EDCAD80" w:rsidR="00CA47A7" w:rsidRDefault="00CA47A7" w:rsidP="00CA47A7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>
          <w:rPr>
            <w:rStyle w:val="aff8"/>
          </w:rPr>
          <w:fldChar w:fldCharType="separate"/>
        </w:r>
        <w:r>
          <w:rPr>
            <w:rStyle w:val="aff8"/>
            <w:noProof/>
          </w:rPr>
          <w:t>3</w:t>
        </w:r>
        <w:r>
          <w:rPr>
            <w:rStyle w:val="aff8"/>
          </w:rPr>
          <w:fldChar w:fldCharType="end"/>
        </w:r>
      </w:p>
    </w:sdtContent>
  </w:sdt>
  <w:p w14:paraId="76CE5754" w14:textId="169178F0" w:rsidR="006E749E" w:rsidRDefault="006E749E" w:rsidP="00CA47A7">
    <w:pPr>
      <w:pStyle w:val="a7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CBEB84" w14:textId="77777777" w:rsidR="00347B99" w:rsidRDefault="00347B99">
      <w:pPr>
        <w:spacing w:line="240" w:lineRule="auto"/>
      </w:pPr>
      <w:r>
        <w:separator/>
      </w:r>
    </w:p>
  </w:footnote>
  <w:footnote w:type="continuationSeparator" w:id="0">
    <w:p w14:paraId="67828412" w14:textId="77777777" w:rsidR="00347B99" w:rsidRDefault="00347B9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1542860">
    <w:abstractNumId w:val="8"/>
  </w:num>
  <w:num w:numId="2" w16cid:durableId="312291881">
    <w:abstractNumId w:val="6"/>
  </w:num>
  <w:num w:numId="3" w16cid:durableId="838540135">
    <w:abstractNumId w:val="5"/>
  </w:num>
  <w:num w:numId="4" w16cid:durableId="1082215750">
    <w:abstractNumId w:val="4"/>
  </w:num>
  <w:num w:numId="5" w16cid:durableId="739790820">
    <w:abstractNumId w:val="7"/>
  </w:num>
  <w:num w:numId="6" w16cid:durableId="942885494">
    <w:abstractNumId w:val="3"/>
  </w:num>
  <w:num w:numId="7" w16cid:durableId="758717368">
    <w:abstractNumId w:val="2"/>
  </w:num>
  <w:num w:numId="8" w16cid:durableId="1896045542">
    <w:abstractNumId w:val="1"/>
  </w:num>
  <w:num w:numId="9" w16cid:durableId="2781439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B99"/>
    <w:rsid w:val="006E749E"/>
    <w:rsid w:val="00AA1D8D"/>
    <w:rsid w:val="00B47730"/>
    <w:rsid w:val="00CA47A7"/>
    <w:rsid w:val="00CB0664"/>
    <w:rsid w:val="00EC1C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E9D1481"/>
  <w14:defaultImageDpi w14:val="300"/>
  <w15:docId w15:val="{45A702B7-43D0-7E47-BBB0-C161C66D6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12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age number"/>
    <w:basedOn w:val="a2"/>
    <w:uiPriority w:val="99"/>
    <w:semiHidden/>
    <w:unhideWhenUsed/>
    <w:rsid w:val="00CA47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3492</Words>
  <Characters>19906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OFF10648 UserOFF</cp:lastModifiedBy>
  <cp:revision>2</cp:revision>
  <dcterms:created xsi:type="dcterms:W3CDTF">2013-12-23T23:15:00Z</dcterms:created>
  <dcterms:modified xsi:type="dcterms:W3CDTF">2026-09-26T12:23:00Z</dcterms:modified>
  <cp:category/>
</cp:coreProperties>
</file>