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CD7A" w14:textId="3210A859" w:rsidR="009115E2" w:rsidRDefault="009115E2" w:rsidP="009115E2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Overview of the </w:t>
      </w:r>
      <w: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>Report</w:t>
      </w:r>
    </w:p>
    <w:p w14:paraId="60C396D7" w14:textId="7B31241D" w:rsidR="00057687" w:rsidRPr="00057687" w:rsidRDefault="00057687" w:rsidP="00057687">
      <w:pPr>
        <w:spacing w:line="360" w:lineRule="auto"/>
        <w:ind w:left="720"/>
        <w:jc w:val="both"/>
        <w:rPr>
          <w:rFonts w:ascii="Arial" w:eastAsia="Times New Roman" w:hAnsi="Arial" w:cs="Times New Roman"/>
          <w:color w:val="333333"/>
          <w:sz w:val="24"/>
          <w:szCs w:val="24"/>
        </w:rPr>
      </w:pP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 xml:space="preserve">The objective of this project is 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 xml:space="preserve">to analyze historical sales data 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 xml:space="preserve">from the existing product sales Dataset 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 xml:space="preserve">and then make 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 xml:space="preserve">a prediction of the 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 xml:space="preserve">sales volume for 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>the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 xml:space="preserve"> new product types</w:t>
      </w:r>
      <w:r w:rsidRPr="00057687">
        <w:rPr>
          <w:rFonts w:ascii="Arial" w:eastAsia="Times New Roman" w:hAnsi="Arial" w:cs="Times New Roman"/>
          <w:color w:val="333333"/>
          <w:sz w:val="24"/>
          <w:szCs w:val="24"/>
        </w:rPr>
        <w:t>.</w:t>
      </w:r>
    </w:p>
    <w:p w14:paraId="3A9F5B14" w14:textId="21EE38F7" w:rsidR="00057687" w:rsidRDefault="00057687" w:rsidP="0005768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Data </w:t>
      </w:r>
    </w:p>
    <w:p w14:paraId="4B0C1A25" w14:textId="25075B51" w:rsidR="00363F90" w:rsidRDefault="00363F90" w:rsidP="00363F90">
      <w:pPr>
        <w:pStyle w:val="ListParagraph"/>
        <w:rPr>
          <w:rFonts w:ascii="Arial" w:eastAsia="Times New Roman" w:hAnsi="Arial" w:cs="Times New Roman"/>
          <w:color w:val="333333"/>
          <w:sz w:val="24"/>
          <w:szCs w:val="24"/>
        </w:rPr>
      </w:pPr>
      <w:r w:rsidRPr="00363F90">
        <w:rPr>
          <w:rFonts w:ascii="Arial" w:eastAsia="Times New Roman" w:hAnsi="Arial" w:cs="Times New Roman"/>
          <w:color w:val="333333"/>
          <w:sz w:val="24"/>
          <w:szCs w:val="24"/>
        </w:rPr>
        <w:t xml:space="preserve">There were two datasets </w:t>
      </w:r>
    </w:p>
    <w:tbl>
      <w:tblPr>
        <w:tblStyle w:val="TableGrid"/>
        <w:tblW w:w="14239" w:type="dxa"/>
        <w:tblInd w:w="-815" w:type="dxa"/>
        <w:tblLook w:val="04A0" w:firstRow="1" w:lastRow="0" w:firstColumn="1" w:lastColumn="0" w:noHBand="0" w:noVBand="1"/>
      </w:tblPr>
      <w:tblGrid>
        <w:gridCol w:w="6645"/>
        <w:gridCol w:w="7594"/>
      </w:tblGrid>
      <w:tr w:rsidR="00035EE2" w14:paraId="347D2144" w14:textId="77777777" w:rsidTr="007266EF">
        <w:trPr>
          <w:trHeight w:val="770"/>
        </w:trPr>
        <w:tc>
          <w:tcPr>
            <w:tcW w:w="6645" w:type="dxa"/>
          </w:tcPr>
          <w:p w14:paraId="286CD098" w14:textId="77777777" w:rsidR="00035EE2" w:rsidRPr="00DF7D99" w:rsidRDefault="00035EE2" w:rsidP="00035EE2">
            <w:pPr>
              <w:pStyle w:val="ListParagraph"/>
              <w:numPr>
                <w:ilvl w:val="0"/>
                <w:numId w:val="4"/>
              </w:numPr>
              <w:ind w:left="270" w:hanging="372"/>
              <w:rPr>
                <w:rFonts w:ascii="Roboto" w:eastAsia="Times New Roman" w:hAnsi="Roboto" w:cs="Times New Roman"/>
                <w:b/>
                <w:bCs/>
                <w:color w:val="333333"/>
                <w:sz w:val="28"/>
                <w:szCs w:val="28"/>
              </w:rPr>
            </w:pPr>
            <w:r w:rsidRPr="00035EE2"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  <w:t>ExistingProductattributes2017</w:t>
            </w:r>
            <w:r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  <w:t xml:space="preserve"> with 80 objectives</w:t>
            </w:r>
          </w:p>
          <w:p w14:paraId="11BF47D4" w14:textId="77777777" w:rsidR="00035EE2" w:rsidRDefault="00035EE2" w:rsidP="00363F90">
            <w:pPr>
              <w:pStyle w:val="ListParagraph"/>
              <w:ind w:left="0"/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</w:pPr>
          </w:p>
        </w:tc>
        <w:tc>
          <w:tcPr>
            <w:tcW w:w="7594" w:type="dxa"/>
          </w:tcPr>
          <w:p w14:paraId="22D7F9AE" w14:textId="77777777" w:rsidR="00035EE2" w:rsidRPr="00035EE2" w:rsidRDefault="00035EE2" w:rsidP="00035EE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798" w:hanging="540"/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</w:pPr>
            <w:r w:rsidRPr="00035EE2"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  <w:t>NewProductattributes2017 with 24 objectives</w:t>
            </w:r>
          </w:p>
          <w:p w14:paraId="723348CF" w14:textId="77777777" w:rsidR="00035EE2" w:rsidRDefault="00035EE2" w:rsidP="00363F90">
            <w:pPr>
              <w:pStyle w:val="ListParagraph"/>
              <w:ind w:left="0"/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</w:pPr>
          </w:p>
        </w:tc>
      </w:tr>
      <w:tr w:rsidR="00035EE2" w14:paraId="3FF83FA8" w14:textId="77777777" w:rsidTr="007266EF">
        <w:trPr>
          <w:trHeight w:val="4148"/>
        </w:trPr>
        <w:tc>
          <w:tcPr>
            <w:tcW w:w="6645" w:type="dxa"/>
          </w:tcPr>
          <w:p w14:paraId="3F71EF1E" w14:textId="792528E6" w:rsidR="00035EE2" w:rsidRDefault="00035EE2" w:rsidP="00363F90">
            <w:pPr>
              <w:pStyle w:val="ListParagraph"/>
              <w:ind w:left="0"/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9EE84E" wp14:editId="5E78DF63">
                  <wp:extent cx="3924300" cy="2560019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371" cy="260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4" w:type="dxa"/>
          </w:tcPr>
          <w:p w14:paraId="10EF1B55" w14:textId="6EA3F864" w:rsidR="00035EE2" w:rsidRDefault="00035EE2" w:rsidP="00363F90">
            <w:pPr>
              <w:pStyle w:val="ListParagraph"/>
              <w:ind w:left="0"/>
              <w:rPr>
                <w:rFonts w:ascii="Arial" w:eastAsia="Times New Roman" w:hAnsi="Arial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CF7E9" wp14:editId="50EB7903">
                  <wp:extent cx="4472940" cy="2598420"/>
                  <wp:effectExtent l="0" t="0" r="3810" b="0"/>
                  <wp:docPr id="2" name="Picture 2" descr="A picture containing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alenda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114" cy="263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7097F" w14:textId="77777777" w:rsidR="00035EE2" w:rsidRPr="00363F90" w:rsidRDefault="00035EE2" w:rsidP="00363F90">
      <w:pPr>
        <w:pStyle w:val="ListParagraph"/>
        <w:rPr>
          <w:rFonts w:ascii="Arial" w:eastAsia="Times New Roman" w:hAnsi="Arial" w:cs="Times New Roman"/>
          <w:color w:val="333333"/>
          <w:sz w:val="24"/>
          <w:szCs w:val="24"/>
        </w:rPr>
      </w:pPr>
    </w:p>
    <w:p w14:paraId="705D3A2D" w14:textId="748E4885" w:rsidR="009115E2" w:rsidRDefault="009115E2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11810DC1" w14:textId="1EF96D46" w:rsidR="007266EF" w:rsidRDefault="007266EF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61E1C6D5" w14:textId="2D95C042" w:rsidR="007266EF" w:rsidRDefault="007266EF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64FD6683" w14:textId="685294D1" w:rsidR="007266EF" w:rsidRDefault="007266EF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4323FEFA" w14:textId="2A529239" w:rsidR="007266EF" w:rsidRDefault="007266EF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3CC05B5D" w14:textId="77777777" w:rsidR="00C01410" w:rsidRDefault="00C01410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2DC2E251" w14:textId="5CF20D0F" w:rsidR="001E7971" w:rsidRPr="00DF7D99" w:rsidRDefault="001E7971" w:rsidP="001E7971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lastRenderedPageBreak/>
        <w:t>Analysis</w:t>
      </w:r>
    </w:p>
    <w:p w14:paraId="2E0FD984" w14:textId="7E152637" w:rsidR="00363F90" w:rsidRDefault="001E7971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t xml:space="preserve">The Algorithms I have used to do the analysis were </w:t>
      </w:r>
    </w:p>
    <w:tbl>
      <w:tblPr>
        <w:tblStyle w:val="TableGrid"/>
        <w:tblW w:w="14600" w:type="dxa"/>
        <w:tblInd w:w="-569" w:type="dxa"/>
        <w:tblLook w:val="04A0" w:firstRow="1" w:lastRow="0" w:firstColumn="1" w:lastColumn="0" w:noHBand="0" w:noVBand="1"/>
      </w:tblPr>
      <w:tblGrid>
        <w:gridCol w:w="4408"/>
        <w:gridCol w:w="5096"/>
        <w:gridCol w:w="5096"/>
      </w:tblGrid>
      <w:tr w:rsidR="00E60CA5" w14:paraId="551FB96A" w14:textId="77777777" w:rsidTr="00E60CA5">
        <w:trPr>
          <w:trHeight w:val="434"/>
        </w:trPr>
        <w:tc>
          <w:tcPr>
            <w:tcW w:w="4408" w:type="dxa"/>
          </w:tcPr>
          <w:p w14:paraId="298F431B" w14:textId="332AA134" w:rsidR="007266EF" w:rsidRDefault="007266EF" w:rsidP="00363F90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  <w:t>SVM</w:t>
            </w:r>
          </w:p>
        </w:tc>
        <w:tc>
          <w:tcPr>
            <w:tcW w:w="5096" w:type="dxa"/>
          </w:tcPr>
          <w:p w14:paraId="780E2C29" w14:textId="00CDC9A0" w:rsidR="007266EF" w:rsidRDefault="007266EF" w:rsidP="00363F90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  <w:t xml:space="preserve">Random Forest </w:t>
            </w:r>
          </w:p>
        </w:tc>
        <w:tc>
          <w:tcPr>
            <w:tcW w:w="5096" w:type="dxa"/>
          </w:tcPr>
          <w:p w14:paraId="52C11A6D" w14:textId="14CDCEC9" w:rsidR="007266EF" w:rsidRDefault="007266EF" w:rsidP="00363F90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  <w:t>GBM</w:t>
            </w:r>
          </w:p>
        </w:tc>
      </w:tr>
      <w:tr w:rsidR="00E60CA5" w14:paraId="08286138" w14:textId="77777777" w:rsidTr="00E60CA5">
        <w:trPr>
          <w:trHeight w:val="3078"/>
        </w:trPr>
        <w:tc>
          <w:tcPr>
            <w:tcW w:w="4408" w:type="dxa"/>
          </w:tcPr>
          <w:p w14:paraId="3D18EDFA" w14:textId="7039E9C6" w:rsidR="007266EF" w:rsidRDefault="007266EF" w:rsidP="00363F90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CA4CDC" wp14:editId="0B0FAA71">
                  <wp:extent cx="2544609" cy="1967303"/>
                  <wp:effectExtent l="0" t="0" r="8255" b="0"/>
                  <wp:docPr id="3" name="Picture 3" descr="Text, 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, table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80" cy="201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006E5AD4" w14:textId="579F290F" w:rsidR="007266EF" w:rsidRDefault="007266EF" w:rsidP="00363F90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F6FDC4" wp14:editId="3DAD7527">
                  <wp:extent cx="2661457" cy="1997610"/>
                  <wp:effectExtent l="0" t="0" r="5715" b="3175"/>
                  <wp:docPr id="4" name="Picture 4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963" cy="205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249F23AD" w14:textId="2D2C3AB7" w:rsidR="007266EF" w:rsidRDefault="007266EF" w:rsidP="00363F90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noProof/>
                <w:color w:val="333333"/>
                <w:sz w:val="28"/>
                <w:szCs w:val="28"/>
              </w:rPr>
              <w:drawing>
                <wp:inline distT="0" distB="0" distL="0" distR="0" wp14:anchorId="14D5521A" wp14:editId="2F5B3A68">
                  <wp:extent cx="2636520" cy="196929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619" b="37898"/>
                          <a:stretch/>
                        </pic:blipFill>
                        <pic:spPr bwMode="auto">
                          <a:xfrm>
                            <a:off x="0" y="0"/>
                            <a:ext cx="2700546" cy="2017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7F808" w14:textId="700B4EE0" w:rsidR="007266EF" w:rsidRDefault="007266EF" w:rsidP="00363F90">
      <w:pPr>
        <w:pStyle w:val="ListParagraph"/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7CDDD152" w14:textId="670DC4EA" w:rsidR="00987B85" w:rsidRDefault="00987B85" w:rsidP="00987B85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t>The Prediction for the volume of the new product sales are</w:t>
      </w:r>
    </w:p>
    <w:tbl>
      <w:tblPr>
        <w:tblStyle w:val="TableGrid"/>
        <w:tblW w:w="14711" w:type="dxa"/>
        <w:tblInd w:w="-545" w:type="dxa"/>
        <w:tblLook w:val="04A0" w:firstRow="1" w:lastRow="0" w:firstColumn="1" w:lastColumn="0" w:noHBand="0" w:noVBand="1"/>
      </w:tblPr>
      <w:tblGrid>
        <w:gridCol w:w="5075"/>
        <w:gridCol w:w="9636"/>
      </w:tblGrid>
      <w:tr w:rsidR="00E60CA5" w14:paraId="40C51CCE" w14:textId="77777777" w:rsidTr="00C01410">
        <w:trPr>
          <w:trHeight w:val="1489"/>
        </w:trPr>
        <w:tc>
          <w:tcPr>
            <w:tcW w:w="5107" w:type="dxa"/>
          </w:tcPr>
          <w:p w14:paraId="23AB0034" w14:textId="4C4B6409" w:rsidR="00987B85" w:rsidRDefault="00E60CA5" w:rsidP="00E60CA5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spacing w:after="225"/>
              <w:ind w:left="0" w:firstLine="0"/>
              <w:jc w:val="both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  <w:t>Random Forest</w:t>
            </w:r>
          </w:p>
        </w:tc>
        <w:tc>
          <w:tcPr>
            <w:tcW w:w="9604" w:type="dxa"/>
          </w:tcPr>
          <w:p w14:paraId="72339AC3" w14:textId="2331ECB6" w:rsidR="00987B85" w:rsidRDefault="00E60CA5" w:rsidP="00E60CA5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52C3C1" wp14:editId="3C60C060">
                  <wp:extent cx="4939555" cy="800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026" cy="819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CA5" w14:paraId="1D5B8E2F" w14:textId="77777777" w:rsidTr="00C01410">
        <w:trPr>
          <w:trHeight w:val="1250"/>
        </w:trPr>
        <w:tc>
          <w:tcPr>
            <w:tcW w:w="5107" w:type="dxa"/>
          </w:tcPr>
          <w:p w14:paraId="64EEEF50" w14:textId="1FBBB744" w:rsidR="00987B85" w:rsidRDefault="00E60CA5" w:rsidP="00987B85">
            <w:pPr>
              <w:pStyle w:val="ListParagraph"/>
              <w:numPr>
                <w:ilvl w:val="0"/>
                <w:numId w:val="4"/>
              </w:numPr>
              <w:spacing w:after="225"/>
              <w:ind w:left="0" w:firstLine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  <w:t>SVM</w:t>
            </w:r>
          </w:p>
        </w:tc>
        <w:tc>
          <w:tcPr>
            <w:tcW w:w="9604" w:type="dxa"/>
          </w:tcPr>
          <w:p w14:paraId="3D5FC028" w14:textId="54714B70" w:rsidR="00987B85" w:rsidRDefault="00E60CA5" w:rsidP="00E60CA5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67DD2F" wp14:editId="694B9882">
                  <wp:extent cx="5974758" cy="662940"/>
                  <wp:effectExtent l="0" t="0" r="698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871" cy="66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CA5" w14:paraId="41C3D1E1" w14:textId="77777777" w:rsidTr="00C01410">
        <w:trPr>
          <w:trHeight w:val="1350"/>
        </w:trPr>
        <w:tc>
          <w:tcPr>
            <w:tcW w:w="5107" w:type="dxa"/>
          </w:tcPr>
          <w:p w14:paraId="5C6A57C5" w14:textId="34FF7A92" w:rsidR="00987B85" w:rsidRDefault="00E60CA5" w:rsidP="00987B85">
            <w:pPr>
              <w:pStyle w:val="ListParagraph"/>
              <w:numPr>
                <w:ilvl w:val="0"/>
                <w:numId w:val="4"/>
              </w:numPr>
              <w:spacing w:after="225"/>
              <w:ind w:left="0" w:firstLine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  <w:t>GBM</w:t>
            </w:r>
          </w:p>
        </w:tc>
        <w:tc>
          <w:tcPr>
            <w:tcW w:w="9604" w:type="dxa"/>
          </w:tcPr>
          <w:p w14:paraId="76B61155" w14:textId="35DCD805" w:rsidR="00987B85" w:rsidRDefault="00E60CA5" w:rsidP="00E60CA5">
            <w:pPr>
              <w:pStyle w:val="ListParagraph"/>
              <w:spacing w:after="225"/>
              <w:ind w:left="0"/>
              <w:rPr>
                <w:rFonts w:ascii="Arial" w:eastAsia="Times New Roman" w:hAnsi="Arial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b/>
                <w:bCs/>
                <w:noProof/>
                <w:color w:val="333333"/>
                <w:sz w:val="28"/>
                <w:szCs w:val="28"/>
              </w:rPr>
              <w:drawing>
                <wp:inline distT="0" distB="0" distL="0" distR="0" wp14:anchorId="7457FB53" wp14:editId="0B566978">
                  <wp:extent cx="5877168" cy="777240"/>
                  <wp:effectExtent l="0" t="0" r="9525" b="3810"/>
                  <wp:docPr id="7" name="Picture 7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486" r="-271"/>
                          <a:stretch/>
                        </pic:blipFill>
                        <pic:spPr bwMode="auto">
                          <a:xfrm>
                            <a:off x="0" y="0"/>
                            <a:ext cx="6064091" cy="80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842BE" w14:textId="100DA2C1" w:rsidR="00987B85" w:rsidRDefault="00170D1E" w:rsidP="00987B85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lastRenderedPageBreak/>
        <w:t>I select the Random Forest prediction because the RMSE is the highest(668.07, Rsquared 0.78) when compared with the other two models. And below it the /final Prediction for the new Product Sales volume.</w:t>
      </w:r>
    </w:p>
    <w:p w14:paraId="7629814E" w14:textId="77777777" w:rsidR="00170D1E" w:rsidRDefault="00170D1E" w:rsidP="00170D1E">
      <w:pPr>
        <w:pStyle w:val="ListParagraph"/>
        <w:shd w:val="clear" w:color="auto" w:fill="FFFFFF"/>
        <w:spacing w:after="225" w:line="240" w:lineRule="auto"/>
        <w:ind w:left="1080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4529ED83" w14:textId="3CC15EFD" w:rsidR="00170D1E" w:rsidRDefault="00170D1E" w:rsidP="00170D1E">
      <w:pPr>
        <w:pStyle w:val="ListParagraph"/>
        <w:shd w:val="clear" w:color="auto" w:fill="FFFFFF"/>
        <w:spacing w:after="225" w:line="240" w:lineRule="auto"/>
        <w:ind w:left="1080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165E1A8" wp14:editId="71B98898">
            <wp:extent cx="8229600" cy="66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100" w14:textId="77777777" w:rsidR="00987B85" w:rsidRDefault="00987B85" w:rsidP="00987B85">
      <w:pPr>
        <w:pStyle w:val="ListParagraph"/>
        <w:shd w:val="clear" w:color="auto" w:fill="FFFFFF"/>
        <w:spacing w:after="225" w:line="240" w:lineRule="auto"/>
        <w:ind w:left="1080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5929CE3A" w14:textId="6157613A" w:rsidR="001E7971" w:rsidRPr="001E7971" w:rsidRDefault="001E7971" w:rsidP="001E7971">
      <w:pPr>
        <w:pStyle w:val="ListParagraph"/>
        <w:shd w:val="clear" w:color="auto" w:fill="FFFFFF"/>
        <w:spacing w:after="225" w:line="240" w:lineRule="auto"/>
        <w:ind w:left="1080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01B5BD88" w14:textId="3C38A35C" w:rsidR="001E7971" w:rsidRDefault="001E7971" w:rsidP="001E7971">
      <w:pPr>
        <w:pStyle w:val="ListParagraph"/>
        <w:shd w:val="clear" w:color="auto" w:fill="FFFFFF"/>
        <w:spacing w:after="225" w:line="240" w:lineRule="auto"/>
        <w:ind w:left="1080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63DFD3AA" w14:textId="1CC81965" w:rsidR="001E7971" w:rsidRDefault="001E7971" w:rsidP="001E7971">
      <w:pPr>
        <w:pStyle w:val="ListParagraph"/>
        <w:shd w:val="clear" w:color="auto" w:fill="FFFFFF"/>
        <w:spacing w:after="225" w:line="240" w:lineRule="auto"/>
        <w:ind w:left="1080"/>
        <w:rPr>
          <w:rFonts w:ascii="Arial" w:eastAsia="Times New Roman" w:hAnsi="Arial" w:cs="Times New Roman"/>
          <w:b/>
          <w:bCs/>
          <w:color w:val="333333"/>
          <w:sz w:val="28"/>
          <w:szCs w:val="28"/>
        </w:rPr>
      </w:pPr>
    </w:p>
    <w:p w14:paraId="207DEB94" w14:textId="571FA55D" w:rsidR="009115E2" w:rsidRDefault="009115E2" w:rsidP="009115E2">
      <w:pPr>
        <w:numPr>
          <w:ilvl w:val="1"/>
          <w:numId w:val="1"/>
        </w:numPr>
        <w:shd w:val="clear" w:color="auto" w:fill="FFFFFF"/>
        <w:spacing w:after="225" w:line="240" w:lineRule="auto"/>
        <w:rPr>
          <w:rFonts w:ascii="Arial" w:eastAsia="Times New Roman" w:hAnsi="Arial" w:cs="Times New Roman"/>
          <w:color w:val="333333"/>
          <w:sz w:val="28"/>
          <w:szCs w:val="28"/>
        </w:rPr>
      </w:pPr>
      <w:r w:rsidRPr="009115E2">
        <w:rPr>
          <w:rFonts w:ascii="Arial" w:eastAsia="Times New Roman" w:hAnsi="Arial" w:cs="Times New Roman"/>
          <w:color w:val="333333"/>
          <w:sz w:val="28"/>
          <w:szCs w:val="28"/>
        </w:rPr>
        <w:t>A chart that displays the impact of customer and service reviews have on sales volume. </w:t>
      </w:r>
    </w:p>
    <w:p w14:paraId="13ABD9B9" w14:textId="18AF97C4" w:rsidR="00260779" w:rsidRPr="009115E2" w:rsidRDefault="00260779" w:rsidP="004E5788">
      <w:pPr>
        <w:shd w:val="clear" w:color="auto" w:fill="FFFFFF"/>
        <w:spacing w:after="225" w:line="240" w:lineRule="auto"/>
        <w:ind w:left="360"/>
        <w:rPr>
          <w:rFonts w:ascii="Arial" w:eastAsia="Times New Roman" w:hAnsi="Arial" w:cs="Times New Roman"/>
          <w:color w:val="333333"/>
          <w:sz w:val="28"/>
          <w:szCs w:val="28"/>
        </w:rPr>
      </w:pPr>
      <w:r>
        <w:rPr>
          <w:rFonts w:ascii="Arial" w:eastAsia="Times New Roman" w:hAnsi="Arial" w:cs="Times New Roman"/>
          <w:color w:val="333333"/>
          <w:sz w:val="28"/>
          <w:szCs w:val="28"/>
        </w:rPr>
        <w:t>Sales volume with 5starCustomer Review</w:t>
      </w:r>
      <w:r w:rsidR="004E5788">
        <w:rPr>
          <w:rFonts w:ascii="Arial" w:eastAsia="Times New Roman" w:hAnsi="Arial" w:cs="Times New Roman"/>
          <w:color w:val="333333"/>
          <w:sz w:val="28"/>
          <w:szCs w:val="28"/>
        </w:rPr>
        <w:t xml:space="preserve">                      Sales Volume with Negative Review                 </w:t>
      </w:r>
      <w:r w:rsidR="004E5788">
        <w:rPr>
          <w:noProof/>
        </w:rPr>
        <w:drawing>
          <wp:inline distT="0" distB="0" distL="0" distR="0" wp14:anchorId="5710FE22" wp14:editId="78FF7CC7">
            <wp:extent cx="3368040" cy="2438400"/>
            <wp:effectExtent l="0" t="0" r="381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4F7477B-949E-4544-A6C2-F6135006D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65419" wp14:editId="005C69C6">
            <wp:extent cx="4091940" cy="2415540"/>
            <wp:effectExtent l="0" t="0" r="3810" b="38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47EA0B0-51E5-4436-9705-689749F704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C02B6B" w14:textId="77777777" w:rsidR="009115E2" w:rsidRDefault="009115E2"/>
    <w:sectPr w:rsidR="009115E2" w:rsidSect="00C01410">
      <w:pgSz w:w="15840" w:h="12240" w:orient="landscape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3AE"/>
    <w:multiLevelType w:val="hybridMultilevel"/>
    <w:tmpl w:val="0BD08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51D8"/>
    <w:multiLevelType w:val="hybridMultilevel"/>
    <w:tmpl w:val="90940756"/>
    <w:lvl w:ilvl="0" w:tplc="C848ECA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4D76D6"/>
    <w:multiLevelType w:val="multilevel"/>
    <w:tmpl w:val="76CA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85755"/>
    <w:multiLevelType w:val="hybridMultilevel"/>
    <w:tmpl w:val="0BD0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22227"/>
    <w:multiLevelType w:val="hybridMultilevel"/>
    <w:tmpl w:val="E3641352"/>
    <w:lvl w:ilvl="0" w:tplc="963AB06E">
      <w:start w:val="2"/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E2"/>
    <w:rsid w:val="00035EE2"/>
    <w:rsid w:val="00057687"/>
    <w:rsid w:val="00170D1E"/>
    <w:rsid w:val="001E7971"/>
    <w:rsid w:val="00260779"/>
    <w:rsid w:val="00363F90"/>
    <w:rsid w:val="004B4D8D"/>
    <w:rsid w:val="004E5788"/>
    <w:rsid w:val="007266EF"/>
    <w:rsid w:val="009115E2"/>
    <w:rsid w:val="00987B85"/>
    <w:rsid w:val="00C01410"/>
    <w:rsid w:val="00E6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9790"/>
  <w15:chartTrackingRefBased/>
  <w15:docId w15:val="{05AC34FD-285C-45D9-B9CE-AFD55E8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5E2"/>
    <w:rPr>
      <w:b/>
      <w:bCs/>
    </w:rPr>
  </w:style>
  <w:style w:type="character" w:styleId="Emphasis">
    <w:name w:val="Emphasis"/>
    <w:basedOn w:val="DefaultParagraphFont"/>
    <w:uiPriority w:val="20"/>
    <w:qFormat/>
    <w:rsid w:val="009115E2"/>
    <w:rPr>
      <w:i/>
      <w:iCs/>
    </w:rPr>
  </w:style>
  <w:style w:type="paragraph" w:styleId="ListParagraph">
    <w:name w:val="List Paragraph"/>
    <w:basedOn w:val="Normal"/>
    <w:uiPriority w:val="34"/>
    <w:qFormat/>
    <w:rsid w:val="009115E2"/>
    <w:pPr>
      <w:ind w:left="720"/>
      <w:contextualSpacing/>
    </w:pPr>
  </w:style>
  <w:style w:type="table" w:styleId="TableGrid">
    <w:name w:val="Table Grid"/>
    <w:basedOn w:val="TableNormal"/>
    <w:uiPriority w:val="39"/>
    <w:rsid w:val="0003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eha\Documents\Project%202\Project%202\Course%203\existingproductattributes201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eha\Documents\Project%202\Project%202\Course%203\existingproductattributes2017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[existingproductattributes2017.csv]Sheet1!PivotTable2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124759405074366"/>
          <c:y val="0.29106262758821816"/>
          <c:w val="0.74845603674540684"/>
          <c:h val="0.53774387576552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Sheet1!$K$3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Sheet1!$J$4:$J$22</c:f>
              <c:strCache>
                <c:ptCount val="18"/>
                <c:pt idx="0">
                  <c:v>22</c:v>
                </c:pt>
                <c:pt idx="1">
                  <c:v>8</c:v>
                </c:pt>
                <c:pt idx="2">
                  <c:v>13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15</c:v>
                </c:pt>
                <c:pt idx="7">
                  <c:v>112</c:v>
                </c:pt>
                <c:pt idx="8">
                  <c:v>5</c:v>
                </c:pt>
                <c:pt idx="9">
                  <c:v>4</c:v>
                </c:pt>
                <c:pt idx="10">
                  <c:v>14</c:v>
                </c:pt>
                <c:pt idx="11">
                  <c:v>38</c:v>
                </c:pt>
                <c:pt idx="12">
                  <c:v>6</c:v>
                </c:pt>
                <c:pt idx="13">
                  <c:v>12</c:v>
                </c:pt>
                <c:pt idx="14">
                  <c:v>50</c:v>
                </c:pt>
                <c:pt idx="15">
                  <c:v>0</c:v>
                </c:pt>
                <c:pt idx="16">
                  <c:v>20</c:v>
                </c:pt>
                <c:pt idx="17">
                  <c:v>7</c:v>
                </c:pt>
              </c:strCache>
            </c:strRef>
          </c:cat>
          <c:val>
            <c:numRef>
              <c:f>Sheet1!$K$4:$K$22</c:f>
              <c:numCache>
                <c:formatCode>General</c:formatCode>
                <c:ptCount val="18"/>
                <c:pt idx="0">
                  <c:v>11204</c:v>
                </c:pt>
                <c:pt idx="1">
                  <c:v>10052</c:v>
                </c:pt>
                <c:pt idx="2">
                  <c:v>7432</c:v>
                </c:pt>
                <c:pt idx="3">
                  <c:v>5912</c:v>
                </c:pt>
                <c:pt idx="4">
                  <c:v>3356</c:v>
                </c:pt>
                <c:pt idx="5">
                  <c:v>3088</c:v>
                </c:pt>
                <c:pt idx="6">
                  <c:v>2140</c:v>
                </c:pt>
                <c:pt idx="7">
                  <c:v>2052</c:v>
                </c:pt>
                <c:pt idx="8">
                  <c:v>1900</c:v>
                </c:pt>
                <c:pt idx="9">
                  <c:v>1700</c:v>
                </c:pt>
                <c:pt idx="10">
                  <c:v>1684</c:v>
                </c:pt>
                <c:pt idx="11">
                  <c:v>1576</c:v>
                </c:pt>
                <c:pt idx="12">
                  <c:v>1272</c:v>
                </c:pt>
                <c:pt idx="13">
                  <c:v>1224</c:v>
                </c:pt>
                <c:pt idx="14">
                  <c:v>824</c:v>
                </c:pt>
                <c:pt idx="15">
                  <c:v>672</c:v>
                </c:pt>
                <c:pt idx="16">
                  <c:v>232</c:v>
                </c:pt>
                <c:pt idx="17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3B-41C1-BE6D-E3C35D4A6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785480"/>
        <c:axId val="650780232"/>
      </c:barChart>
      <c:catAx>
        <c:axId val="650785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780232"/>
        <c:crosses val="autoZero"/>
        <c:auto val="1"/>
        <c:lblAlgn val="ctr"/>
        <c:lblOffset val="100"/>
        <c:noMultiLvlLbl val="0"/>
      </c:catAx>
      <c:valAx>
        <c:axId val="65078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785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[existingproductattributes2017.csv]Sheet1!PivotTable1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Sheet1!$A$4:$A$58</c:f>
              <c:strCache>
                <c:ptCount val="54"/>
                <c:pt idx="0">
                  <c:v>2801</c:v>
                </c:pt>
                <c:pt idx="1">
                  <c:v>308</c:v>
                </c:pt>
                <c:pt idx="2">
                  <c:v>1759</c:v>
                </c:pt>
                <c:pt idx="3">
                  <c:v>535</c:v>
                </c:pt>
                <c:pt idx="4">
                  <c:v>513</c:v>
                </c:pt>
                <c:pt idx="5">
                  <c:v>474</c:v>
                </c:pt>
                <c:pt idx="6">
                  <c:v>421</c:v>
                </c:pt>
                <c:pt idx="7">
                  <c:v>394</c:v>
                </c:pt>
                <c:pt idx="8">
                  <c:v>384</c:v>
                </c:pt>
                <c:pt idx="9">
                  <c:v>368</c:v>
                </c:pt>
                <c:pt idx="10">
                  <c:v>366</c:v>
                </c:pt>
                <c:pt idx="11">
                  <c:v>349</c:v>
                </c:pt>
                <c:pt idx="12">
                  <c:v>313</c:v>
                </c:pt>
                <c:pt idx="13">
                  <c:v>306</c:v>
                </c:pt>
                <c:pt idx="14">
                  <c:v>226</c:v>
                </c:pt>
                <c:pt idx="15">
                  <c:v>209</c:v>
                </c:pt>
                <c:pt idx="16">
                  <c:v>206</c:v>
                </c:pt>
                <c:pt idx="17">
                  <c:v>170</c:v>
                </c:pt>
                <c:pt idx="18">
                  <c:v>164</c:v>
                </c:pt>
                <c:pt idx="19">
                  <c:v>148</c:v>
                </c:pt>
                <c:pt idx="20">
                  <c:v>58</c:v>
                </c:pt>
                <c:pt idx="21">
                  <c:v>108</c:v>
                </c:pt>
                <c:pt idx="22">
                  <c:v>99</c:v>
                </c:pt>
                <c:pt idx="23">
                  <c:v>92</c:v>
                </c:pt>
                <c:pt idx="24">
                  <c:v>90</c:v>
                </c:pt>
                <c:pt idx="25">
                  <c:v>86</c:v>
                </c:pt>
                <c:pt idx="26">
                  <c:v>83</c:v>
                </c:pt>
                <c:pt idx="27">
                  <c:v>77</c:v>
                </c:pt>
                <c:pt idx="28">
                  <c:v>75</c:v>
                </c:pt>
                <c:pt idx="29">
                  <c:v>74</c:v>
                </c:pt>
                <c:pt idx="30">
                  <c:v>22</c:v>
                </c:pt>
                <c:pt idx="31">
                  <c:v>21</c:v>
                </c:pt>
                <c:pt idx="32">
                  <c:v>62</c:v>
                </c:pt>
                <c:pt idx="33">
                  <c:v>51</c:v>
                </c:pt>
                <c:pt idx="34">
                  <c:v>49</c:v>
                </c:pt>
                <c:pt idx="35">
                  <c:v>20</c:v>
                </c:pt>
                <c:pt idx="36">
                  <c:v>34</c:v>
                </c:pt>
                <c:pt idx="37">
                  <c:v>33</c:v>
                </c:pt>
                <c:pt idx="38">
                  <c:v>8</c:v>
                </c:pt>
                <c:pt idx="39">
                  <c:v>29</c:v>
                </c:pt>
                <c:pt idx="40">
                  <c:v>26</c:v>
                </c:pt>
                <c:pt idx="41">
                  <c:v>11</c:v>
                </c:pt>
                <c:pt idx="42">
                  <c:v>10</c:v>
                </c:pt>
                <c:pt idx="43">
                  <c:v>18</c:v>
                </c:pt>
                <c:pt idx="44">
                  <c:v>16</c:v>
                </c:pt>
                <c:pt idx="45">
                  <c:v>15</c:v>
                </c:pt>
                <c:pt idx="46">
                  <c:v>13</c:v>
                </c:pt>
                <c:pt idx="47">
                  <c:v>3</c:v>
                </c:pt>
                <c:pt idx="48">
                  <c:v>5</c:v>
                </c:pt>
                <c:pt idx="49">
                  <c:v>4</c:v>
                </c:pt>
                <c:pt idx="50">
                  <c:v>6</c:v>
                </c:pt>
                <c:pt idx="51">
                  <c:v>2</c:v>
                </c:pt>
                <c:pt idx="52">
                  <c:v>1</c:v>
                </c:pt>
                <c:pt idx="53">
                  <c:v>0</c:v>
                </c:pt>
              </c:strCache>
            </c:strRef>
          </c:cat>
          <c:val>
            <c:numRef>
              <c:f>Sheet1!$B$4:$B$58</c:f>
              <c:numCache>
                <c:formatCode>General</c:formatCode>
                <c:ptCount val="54"/>
                <c:pt idx="0">
                  <c:v>11204</c:v>
                </c:pt>
                <c:pt idx="1">
                  <c:v>9856</c:v>
                </c:pt>
                <c:pt idx="2">
                  <c:v>7036</c:v>
                </c:pt>
                <c:pt idx="3">
                  <c:v>2140</c:v>
                </c:pt>
                <c:pt idx="4">
                  <c:v>2052</c:v>
                </c:pt>
                <c:pt idx="5">
                  <c:v>1896</c:v>
                </c:pt>
                <c:pt idx="6">
                  <c:v>1684</c:v>
                </c:pt>
                <c:pt idx="7">
                  <c:v>1576</c:v>
                </c:pt>
                <c:pt idx="8">
                  <c:v>1536</c:v>
                </c:pt>
                <c:pt idx="9">
                  <c:v>1472</c:v>
                </c:pt>
                <c:pt idx="10">
                  <c:v>1464</c:v>
                </c:pt>
                <c:pt idx="11">
                  <c:v>1396</c:v>
                </c:pt>
                <c:pt idx="12">
                  <c:v>1252</c:v>
                </c:pt>
                <c:pt idx="13">
                  <c:v>1224</c:v>
                </c:pt>
                <c:pt idx="14">
                  <c:v>904</c:v>
                </c:pt>
                <c:pt idx="15">
                  <c:v>836</c:v>
                </c:pt>
                <c:pt idx="16">
                  <c:v>824</c:v>
                </c:pt>
                <c:pt idx="17">
                  <c:v>680</c:v>
                </c:pt>
                <c:pt idx="18">
                  <c:v>656</c:v>
                </c:pt>
                <c:pt idx="19">
                  <c:v>592</c:v>
                </c:pt>
                <c:pt idx="20">
                  <c:v>464</c:v>
                </c:pt>
                <c:pt idx="21">
                  <c:v>432</c:v>
                </c:pt>
                <c:pt idx="22">
                  <c:v>396</c:v>
                </c:pt>
                <c:pt idx="23">
                  <c:v>368</c:v>
                </c:pt>
                <c:pt idx="24">
                  <c:v>360</c:v>
                </c:pt>
                <c:pt idx="25">
                  <c:v>344</c:v>
                </c:pt>
                <c:pt idx="26">
                  <c:v>332</c:v>
                </c:pt>
                <c:pt idx="27">
                  <c:v>308</c:v>
                </c:pt>
                <c:pt idx="28">
                  <c:v>300</c:v>
                </c:pt>
                <c:pt idx="29">
                  <c:v>296</c:v>
                </c:pt>
                <c:pt idx="30">
                  <c:v>264</c:v>
                </c:pt>
                <c:pt idx="31">
                  <c:v>252</c:v>
                </c:pt>
                <c:pt idx="32">
                  <c:v>248</c:v>
                </c:pt>
                <c:pt idx="33">
                  <c:v>204</c:v>
                </c:pt>
                <c:pt idx="34">
                  <c:v>196</c:v>
                </c:pt>
                <c:pt idx="35">
                  <c:v>160</c:v>
                </c:pt>
                <c:pt idx="36">
                  <c:v>136</c:v>
                </c:pt>
                <c:pt idx="37">
                  <c:v>132</c:v>
                </c:pt>
                <c:pt idx="38">
                  <c:v>128</c:v>
                </c:pt>
                <c:pt idx="39">
                  <c:v>116</c:v>
                </c:pt>
                <c:pt idx="40">
                  <c:v>104</c:v>
                </c:pt>
                <c:pt idx="41">
                  <c:v>88</c:v>
                </c:pt>
                <c:pt idx="42">
                  <c:v>80</c:v>
                </c:pt>
                <c:pt idx="43">
                  <c:v>72</c:v>
                </c:pt>
                <c:pt idx="44">
                  <c:v>64</c:v>
                </c:pt>
                <c:pt idx="45">
                  <c:v>60</c:v>
                </c:pt>
                <c:pt idx="46">
                  <c:v>52</c:v>
                </c:pt>
                <c:pt idx="47">
                  <c:v>48</c:v>
                </c:pt>
                <c:pt idx="48">
                  <c:v>40</c:v>
                </c:pt>
                <c:pt idx="49">
                  <c:v>32</c:v>
                </c:pt>
                <c:pt idx="50">
                  <c:v>24</c:v>
                </c:pt>
                <c:pt idx="51">
                  <c:v>16</c:v>
                </c:pt>
                <c:pt idx="52">
                  <c:v>4</c:v>
                </c:pt>
                <c:pt idx="5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F7-4947-9D5F-209B4F59A8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366856"/>
        <c:axId val="650374400"/>
      </c:barChart>
      <c:catAx>
        <c:axId val="650366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74400"/>
        <c:crosses val="autoZero"/>
        <c:auto val="1"/>
        <c:lblAlgn val="ctr"/>
        <c:lblOffset val="100"/>
        <c:noMultiLvlLbl val="0"/>
      </c:catAx>
      <c:valAx>
        <c:axId val="65037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66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2</cp:revision>
  <dcterms:created xsi:type="dcterms:W3CDTF">2021-12-07T03:37:00Z</dcterms:created>
  <dcterms:modified xsi:type="dcterms:W3CDTF">2021-12-07T19:07:00Z</dcterms:modified>
</cp:coreProperties>
</file>