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5BEB7" w14:textId="01515733" w:rsidR="00657467" w:rsidRPr="0086037E" w:rsidRDefault="0086037E" w:rsidP="0086037E">
      <w:pPr>
        <w:jc w:val="center"/>
        <w:rPr>
          <w:rFonts w:ascii="Berlin Sans FB Demi" w:hAnsi="Berlin Sans FB Demi"/>
          <w:sz w:val="32"/>
          <w:szCs w:val="32"/>
        </w:rPr>
      </w:pPr>
      <w:r w:rsidRPr="0086037E">
        <w:rPr>
          <w:rFonts w:ascii="Berlin Sans FB Demi" w:hAnsi="Berlin Sans FB Demi"/>
          <w:sz w:val="32"/>
          <w:szCs w:val="32"/>
        </w:rPr>
        <w:t xml:space="preserve">COMENTARIO </w:t>
      </w:r>
      <w:r w:rsidR="00774FEA">
        <w:rPr>
          <w:rFonts w:ascii="Berlin Sans FB Demi" w:hAnsi="Berlin Sans FB Demi"/>
          <w:sz w:val="32"/>
          <w:szCs w:val="32"/>
        </w:rPr>
        <w:t>COMPUTACIÓN CUÁNTICA</w:t>
      </w:r>
    </w:p>
    <w:p w14:paraId="5AB14DEB" w14:textId="77777777" w:rsidR="0086037E" w:rsidRDefault="0086037E"/>
    <w:p w14:paraId="077E8C10" w14:textId="77777777" w:rsidR="0047413F" w:rsidRPr="0047413F" w:rsidRDefault="0047413F" w:rsidP="0047413F">
      <w:pPr>
        <w:rPr>
          <w:lang w:val="pt-PT"/>
        </w:rPr>
      </w:pPr>
      <w:r w:rsidRPr="0047413F">
        <w:t xml:space="preserve">A conferencia sobre computación cuántica impartida por Vicente Moret </w:t>
      </w:r>
      <w:proofErr w:type="spellStart"/>
      <w:r w:rsidRPr="0047413F">
        <w:t>foi</w:t>
      </w:r>
      <w:proofErr w:type="spellEnd"/>
      <w:r w:rsidRPr="0047413F">
        <w:t xml:space="preserve"> </w:t>
      </w:r>
      <w:proofErr w:type="spellStart"/>
      <w:r w:rsidRPr="0047413F">
        <w:t>unha</w:t>
      </w:r>
      <w:proofErr w:type="spellEnd"/>
      <w:r w:rsidRPr="0047413F">
        <w:t xml:space="preserve"> </w:t>
      </w:r>
      <w:proofErr w:type="spellStart"/>
      <w:r w:rsidRPr="0047413F">
        <w:t>achega</w:t>
      </w:r>
      <w:proofErr w:type="spellEnd"/>
      <w:r w:rsidRPr="0047413F">
        <w:t xml:space="preserve"> </w:t>
      </w:r>
      <w:proofErr w:type="spellStart"/>
      <w:r w:rsidRPr="0047413F">
        <w:t>moi</w:t>
      </w:r>
      <w:proofErr w:type="spellEnd"/>
      <w:r w:rsidRPr="0047413F">
        <w:t xml:space="preserve"> enriquecedora, </w:t>
      </w:r>
      <w:proofErr w:type="spellStart"/>
      <w:r w:rsidRPr="0047413F">
        <w:t>xa</w:t>
      </w:r>
      <w:proofErr w:type="spellEnd"/>
      <w:r w:rsidRPr="0047413F">
        <w:t xml:space="preserve"> que </w:t>
      </w:r>
      <w:proofErr w:type="spellStart"/>
      <w:r w:rsidRPr="0047413F">
        <w:t>permitiu</w:t>
      </w:r>
      <w:proofErr w:type="spellEnd"/>
      <w:r w:rsidRPr="0047413F">
        <w:t xml:space="preserve"> aproximarnos a un ámbito científico en pleno </w:t>
      </w:r>
      <w:proofErr w:type="spellStart"/>
      <w:r w:rsidRPr="0047413F">
        <w:t>desenvolvemento</w:t>
      </w:r>
      <w:proofErr w:type="spellEnd"/>
      <w:r w:rsidRPr="0047413F">
        <w:t xml:space="preserve"> e con grandes expectativas de futuro. </w:t>
      </w:r>
      <w:r w:rsidRPr="0047413F">
        <w:rPr>
          <w:lang w:val="pt-PT"/>
        </w:rPr>
        <w:t xml:space="preserve">Tal e como sinalou o propio relator, trátase dunha área chamada a xerar cambios profundos en múltiples disciplinas. Ao longo da charla introducíronse nocións fundamentais como o </w:t>
      </w:r>
      <w:r w:rsidRPr="0047413F">
        <w:rPr>
          <w:i/>
          <w:iCs/>
          <w:lang w:val="pt-PT"/>
        </w:rPr>
        <w:t>quantum tunnelling</w:t>
      </w:r>
      <w:r w:rsidRPr="0047413F">
        <w:rPr>
          <w:lang w:val="pt-PT"/>
        </w:rPr>
        <w:t>, o espazo de Hilbert ou o paralelismo cuántico, explicadas dentro do marco actual da era NISQ, caracterizada pola existencia de sistemas cuánticos experimentais que aínda non alcanzan unha madurez completa, pero que xa son útiles para tarefas moi específicas.</w:t>
      </w:r>
    </w:p>
    <w:p w14:paraId="1CCFEB66" w14:textId="77777777" w:rsidR="0047413F" w:rsidRPr="0047413F" w:rsidRDefault="0047413F" w:rsidP="0047413F">
      <w:pPr>
        <w:rPr>
          <w:lang w:val="pt-PT"/>
        </w:rPr>
      </w:pPr>
      <w:r w:rsidRPr="0047413F">
        <w:rPr>
          <w:lang w:val="pt-PT"/>
        </w:rPr>
        <w:t xml:space="preserve">Outro dos aspectos máis destacados foi a referencia á competencia internacional polo liderado nesta tecnoloxía, coñecida como a </w:t>
      </w:r>
      <w:r w:rsidRPr="0047413F">
        <w:rPr>
          <w:i/>
          <w:iCs/>
          <w:lang w:val="pt-PT"/>
        </w:rPr>
        <w:t>Quantum Race</w:t>
      </w:r>
      <w:r w:rsidRPr="0047413F">
        <w:rPr>
          <w:lang w:val="pt-PT"/>
        </w:rPr>
        <w:t>. Neste contexto, o ponente subliñou o papel protagonista de potencias como Estados Unidos e China, facendo fincapé nos elevados investimentos económicos previstos, como o plan estadounidense de destinar máis de mil millóns de dólares ao desenvolvemento da computación cuántica durante os vindeiros anos. Non obstante, o formato en liña da charla, realizada a través de Teams, dificultou en certos momentos o seguimento da explicación, xa que as interrupcións técnicas afectaron á continuidade dun contido que require un alto nivel de atención e concentración.</w:t>
      </w:r>
    </w:p>
    <w:p w14:paraId="6F867AA0" w14:textId="77777777" w:rsidR="0047413F" w:rsidRPr="0047413F" w:rsidRDefault="0047413F" w:rsidP="0047413F">
      <w:r w:rsidRPr="0047413F">
        <w:rPr>
          <w:lang w:val="pt-PT"/>
        </w:rPr>
        <w:t xml:space="preserve">En relación coas aplicacións prácticas, a charla deixou claro que a computación cuántica pode ter un impacto significativo en ámbitos como a investigación médica, a creación de novos medicamentos, o estudo de materiais avanzados ou o procesamento masivo de datos. Proxectos como NEASQC, impulsado a nivel europeo e mencionado durante a sesión, exemplifican os esforzos actuais por trasladar esta tecnoloxía ao mundo industrial mesmo nas limitacións propias da etapa NISQ. </w:t>
      </w:r>
      <w:r w:rsidRPr="0047413F">
        <w:t xml:space="preserve">Como posible </w:t>
      </w:r>
      <w:proofErr w:type="spellStart"/>
      <w:r w:rsidRPr="0047413F">
        <w:t>mellora</w:t>
      </w:r>
      <w:proofErr w:type="spellEnd"/>
      <w:r w:rsidRPr="0047413F">
        <w:t xml:space="preserve">, sería recomendable acompañar este tipo de </w:t>
      </w:r>
      <w:proofErr w:type="spellStart"/>
      <w:r w:rsidRPr="0047413F">
        <w:t>exposicións</w:t>
      </w:r>
      <w:proofErr w:type="spellEnd"/>
      <w:r w:rsidRPr="0047413F">
        <w:t xml:space="preserve"> con recursos </w:t>
      </w:r>
      <w:proofErr w:type="spellStart"/>
      <w:r w:rsidRPr="0047413F">
        <w:t>máis</w:t>
      </w:r>
      <w:proofErr w:type="spellEnd"/>
      <w:r w:rsidRPr="0047413F">
        <w:t xml:space="preserve"> gráficos </w:t>
      </w:r>
      <w:proofErr w:type="spellStart"/>
      <w:r w:rsidRPr="0047413F">
        <w:t>ou</w:t>
      </w:r>
      <w:proofErr w:type="spellEnd"/>
      <w:r w:rsidRPr="0047413F">
        <w:t xml:space="preserve"> </w:t>
      </w:r>
      <w:proofErr w:type="spellStart"/>
      <w:r w:rsidRPr="0047413F">
        <w:t>demostracións</w:t>
      </w:r>
      <w:proofErr w:type="spellEnd"/>
      <w:r w:rsidRPr="0047413F">
        <w:t xml:space="preserve"> prácticas que </w:t>
      </w:r>
      <w:proofErr w:type="spellStart"/>
      <w:r w:rsidRPr="0047413F">
        <w:t>axuden</w:t>
      </w:r>
      <w:proofErr w:type="spellEnd"/>
      <w:r w:rsidRPr="0047413F">
        <w:t xml:space="preserve"> a clarificar conceptos abstractos, especialmente para alumnado sen formación previa </w:t>
      </w:r>
      <w:proofErr w:type="spellStart"/>
      <w:r w:rsidRPr="0047413F">
        <w:t>nesta</w:t>
      </w:r>
      <w:proofErr w:type="spellEnd"/>
      <w:r w:rsidRPr="0047413F">
        <w:t xml:space="preserve"> materia. En </w:t>
      </w:r>
      <w:proofErr w:type="spellStart"/>
      <w:r w:rsidRPr="0047413F">
        <w:t>calquera</w:t>
      </w:r>
      <w:proofErr w:type="spellEnd"/>
      <w:r w:rsidRPr="0047413F">
        <w:t xml:space="preserve"> caso, a charla </w:t>
      </w:r>
      <w:proofErr w:type="spellStart"/>
      <w:r w:rsidRPr="0047413F">
        <w:t>cumpriu</w:t>
      </w:r>
      <w:proofErr w:type="spellEnd"/>
      <w:r w:rsidRPr="0047413F">
        <w:t xml:space="preserve"> a </w:t>
      </w:r>
      <w:proofErr w:type="spellStart"/>
      <w:r w:rsidRPr="0047413F">
        <w:t>súa</w:t>
      </w:r>
      <w:proofErr w:type="spellEnd"/>
      <w:r w:rsidRPr="0047413F">
        <w:t xml:space="preserve"> función divulgativa, </w:t>
      </w:r>
      <w:proofErr w:type="spellStart"/>
      <w:r w:rsidRPr="0047413F">
        <w:t>xa</w:t>
      </w:r>
      <w:proofErr w:type="spellEnd"/>
      <w:r w:rsidRPr="0047413F">
        <w:t xml:space="preserve"> que </w:t>
      </w:r>
      <w:proofErr w:type="spellStart"/>
      <w:r w:rsidRPr="0047413F">
        <w:t>conseguiu</w:t>
      </w:r>
      <w:proofErr w:type="spellEnd"/>
      <w:r w:rsidRPr="0047413F">
        <w:t xml:space="preserve"> </w:t>
      </w:r>
      <w:proofErr w:type="spellStart"/>
      <w:r w:rsidRPr="0047413F">
        <w:t>espertar</w:t>
      </w:r>
      <w:proofErr w:type="spellEnd"/>
      <w:r w:rsidRPr="0047413F">
        <w:t xml:space="preserve"> a </w:t>
      </w:r>
      <w:proofErr w:type="spellStart"/>
      <w:r w:rsidRPr="0047413F">
        <w:t>curiosidade</w:t>
      </w:r>
      <w:proofErr w:type="spellEnd"/>
      <w:r w:rsidRPr="0047413F">
        <w:t xml:space="preserve"> e o interese pola computación cuántica, </w:t>
      </w:r>
      <w:proofErr w:type="spellStart"/>
      <w:r w:rsidRPr="0047413F">
        <w:t>unha</w:t>
      </w:r>
      <w:proofErr w:type="spellEnd"/>
      <w:r w:rsidRPr="0047413F">
        <w:t xml:space="preserve"> disciplina que, </w:t>
      </w:r>
      <w:proofErr w:type="spellStart"/>
      <w:r w:rsidRPr="0047413F">
        <w:t>aínda</w:t>
      </w:r>
      <w:proofErr w:type="spellEnd"/>
      <w:r w:rsidRPr="0047413F">
        <w:t xml:space="preserve"> en fase inicial, promete desempeñar un papel clave no progreso científico e </w:t>
      </w:r>
      <w:proofErr w:type="spellStart"/>
      <w:r w:rsidRPr="0047413F">
        <w:t>tecnolóxico</w:t>
      </w:r>
      <w:proofErr w:type="spellEnd"/>
      <w:r w:rsidRPr="0047413F">
        <w:t xml:space="preserve"> das próximas décadas.</w:t>
      </w:r>
    </w:p>
    <w:p w14:paraId="338FBEAF" w14:textId="27307EB2" w:rsidR="0086037E" w:rsidRDefault="0086037E" w:rsidP="00774FEA"/>
    <w:sectPr w:rsidR="0086037E">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42CD4" w14:textId="77777777" w:rsidR="00E06917" w:rsidRDefault="00E06917" w:rsidP="0086037E">
      <w:pPr>
        <w:spacing w:after="0" w:line="240" w:lineRule="auto"/>
      </w:pPr>
      <w:r>
        <w:separator/>
      </w:r>
    </w:p>
  </w:endnote>
  <w:endnote w:type="continuationSeparator" w:id="0">
    <w:p w14:paraId="170B1085" w14:textId="77777777" w:rsidR="00E06917" w:rsidRDefault="00E06917" w:rsidP="00860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rlin Sans FB Demi">
    <w:panose1 w:val="020E0802020502020306"/>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F65CA" w14:textId="77777777" w:rsidR="0086037E" w:rsidRDefault="0086037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DCEA" w14:textId="7B2D3703" w:rsidR="0086037E" w:rsidRDefault="0086037E">
    <w:pPr>
      <w:pStyle w:val="Piedepgina"/>
    </w:pPr>
    <w:r>
      <w:t>Rita Pardo</w:t>
    </w:r>
    <w:r>
      <w:tab/>
      <w:t>SN</w:t>
    </w:r>
    <w:r>
      <w:tab/>
      <w:t>Lara Ramas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53C9D" w14:textId="77777777" w:rsidR="0086037E" w:rsidRDefault="0086037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DD942" w14:textId="77777777" w:rsidR="00E06917" w:rsidRDefault="00E06917" w:rsidP="0086037E">
      <w:pPr>
        <w:spacing w:after="0" w:line="240" w:lineRule="auto"/>
      </w:pPr>
      <w:r>
        <w:separator/>
      </w:r>
    </w:p>
  </w:footnote>
  <w:footnote w:type="continuationSeparator" w:id="0">
    <w:p w14:paraId="07C89878" w14:textId="77777777" w:rsidR="00E06917" w:rsidRDefault="00E06917" w:rsidP="00860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C250E" w14:textId="77777777" w:rsidR="0086037E" w:rsidRDefault="0086037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0C0C1" w14:textId="77777777" w:rsidR="0086037E" w:rsidRDefault="0086037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E623" w14:textId="77777777" w:rsidR="0086037E" w:rsidRDefault="0086037E">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7E"/>
    <w:rsid w:val="00051FAD"/>
    <w:rsid w:val="001E11AA"/>
    <w:rsid w:val="003E56DE"/>
    <w:rsid w:val="0047413F"/>
    <w:rsid w:val="005770A4"/>
    <w:rsid w:val="00657467"/>
    <w:rsid w:val="00774FEA"/>
    <w:rsid w:val="007B24A1"/>
    <w:rsid w:val="0086037E"/>
    <w:rsid w:val="009B54DE"/>
    <w:rsid w:val="00E06917"/>
    <w:rsid w:val="00E970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67B56"/>
  <w15:chartTrackingRefBased/>
  <w15:docId w15:val="{A5BDA42A-09BD-4020-9480-FCD7CF3D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60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60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6037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037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037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03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03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03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03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037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6037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6037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037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037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03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03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03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037E"/>
    <w:rPr>
      <w:rFonts w:eastAsiaTheme="majorEastAsia" w:cstheme="majorBidi"/>
      <w:color w:val="272727" w:themeColor="text1" w:themeTint="D8"/>
    </w:rPr>
  </w:style>
  <w:style w:type="paragraph" w:styleId="Ttulo">
    <w:name w:val="Title"/>
    <w:basedOn w:val="Normal"/>
    <w:next w:val="Normal"/>
    <w:link w:val="TtuloCar"/>
    <w:uiPriority w:val="10"/>
    <w:qFormat/>
    <w:rsid w:val="00860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03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03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03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037E"/>
    <w:pPr>
      <w:spacing w:before="160"/>
      <w:jc w:val="center"/>
    </w:pPr>
    <w:rPr>
      <w:i/>
      <w:iCs/>
      <w:color w:val="404040" w:themeColor="text1" w:themeTint="BF"/>
    </w:rPr>
  </w:style>
  <w:style w:type="character" w:customStyle="1" w:styleId="CitaCar">
    <w:name w:val="Cita Car"/>
    <w:basedOn w:val="Fuentedeprrafopredeter"/>
    <w:link w:val="Cita"/>
    <w:uiPriority w:val="29"/>
    <w:rsid w:val="0086037E"/>
    <w:rPr>
      <w:i/>
      <w:iCs/>
      <w:color w:val="404040" w:themeColor="text1" w:themeTint="BF"/>
    </w:rPr>
  </w:style>
  <w:style w:type="paragraph" w:styleId="Prrafodelista">
    <w:name w:val="List Paragraph"/>
    <w:basedOn w:val="Normal"/>
    <w:uiPriority w:val="34"/>
    <w:qFormat/>
    <w:rsid w:val="0086037E"/>
    <w:pPr>
      <w:ind w:left="720"/>
      <w:contextualSpacing/>
    </w:pPr>
  </w:style>
  <w:style w:type="character" w:styleId="nfasisintenso">
    <w:name w:val="Intense Emphasis"/>
    <w:basedOn w:val="Fuentedeprrafopredeter"/>
    <w:uiPriority w:val="21"/>
    <w:qFormat/>
    <w:rsid w:val="0086037E"/>
    <w:rPr>
      <w:i/>
      <w:iCs/>
      <w:color w:val="0F4761" w:themeColor="accent1" w:themeShade="BF"/>
    </w:rPr>
  </w:style>
  <w:style w:type="paragraph" w:styleId="Citadestacada">
    <w:name w:val="Intense Quote"/>
    <w:basedOn w:val="Normal"/>
    <w:next w:val="Normal"/>
    <w:link w:val="CitadestacadaCar"/>
    <w:uiPriority w:val="30"/>
    <w:qFormat/>
    <w:rsid w:val="00860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037E"/>
    <w:rPr>
      <w:i/>
      <w:iCs/>
      <w:color w:val="0F4761" w:themeColor="accent1" w:themeShade="BF"/>
    </w:rPr>
  </w:style>
  <w:style w:type="character" w:styleId="Referenciaintensa">
    <w:name w:val="Intense Reference"/>
    <w:basedOn w:val="Fuentedeprrafopredeter"/>
    <w:uiPriority w:val="32"/>
    <w:qFormat/>
    <w:rsid w:val="0086037E"/>
    <w:rPr>
      <w:b/>
      <w:bCs/>
      <w:smallCaps/>
      <w:color w:val="0F4761" w:themeColor="accent1" w:themeShade="BF"/>
      <w:spacing w:val="5"/>
    </w:rPr>
  </w:style>
  <w:style w:type="paragraph" w:styleId="Encabezado">
    <w:name w:val="header"/>
    <w:basedOn w:val="Normal"/>
    <w:link w:val="EncabezadoCar"/>
    <w:uiPriority w:val="99"/>
    <w:unhideWhenUsed/>
    <w:rsid w:val="0086037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37E"/>
  </w:style>
  <w:style w:type="paragraph" w:styleId="Piedepgina">
    <w:name w:val="footer"/>
    <w:basedOn w:val="Normal"/>
    <w:link w:val="PiedepginaCar"/>
    <w:uiPriority w:val="99"/>
    <w:unhideWhenUsed/>
    <w:rsid w:val="0086037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3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369</Words>
  <Characters>2033</Characters>
  <Application>Microsoft Office Word</Application>
  <DocSecurity>0</DocSecurity>
  <Lines>16</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Ramas Mariño</dc:creator>
  <cp:keywords/>
  <dc:description/>
  <cp:lastModifiedBy>Lara Ramas Mariño</cp:lastModifiedBy>
  <cp:revision>3</cp:revision>
  <dcterms:created xsi:type="dcterms:W3CDTF">2025-12-15T12:20:00Z</dcterms:created>
  <dcterms:modified xsi:type="dcterms:W3CDTF">2025-12-17T10:13:00Z</dcterms:modified>
</cp:coreProperties>
</file>