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30ggfl6z96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Понятие информации (Рита)</w:t>
      </w:r>
    </w:p>
    <w:p w:rsidR="00000000" w:rsidDel="00000000" w:rsidP="00000000" w:rsidRDefault="00000000" w:rsidRPr="00000000" w14:paraId="00000002">
      <w:pPr>
        <w:spacing w:line="360" w:lineRule="auto"/>
        <w:ind w:firstLine="72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Несмотря на широкую распространённость, понятие информации остается одним из самых дискуссионных в науке, а термин может иметь различные значения в разных отраслях человеческой деятельности.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Если брать обобщенное определение, то: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highlight w:val="white"/>
          <w:rtl w:val="0"/>
        </w:rPr>
        <w:t xml:space="preserve">Информация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(от лат.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informātiō</w:t>
      </w:r>
      <w:r w:rsidDel="00000000" w:rsidR="00000000" w:rsidRPr="00000000">
        <w:rPr>
          <w:rFonts w:ascii="Gungsuh" w:cs="Gungsuh" w:eastAsia="Gungsuh" w:hAnsi="Gungsuh"/>
          <w:color w:val="202122"/>
          <w:sz w:val="28"/>
          <w:szCs w:val="28"/>
          <w:highlight w:val="white"/>
          <w:rtl w:val="0"/>
        </w:rPr>
        <w:t xml:space="preserve"> «разъяснение, представление, понятие о чём-либо» ←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02122"/>
          <w:sz w:val="28"/>
          <w:szCs w:val="28"/>
          <w:highlight w:val="white"/>
          <w:rtl w:val="0"/>
        </w:rPr>
        <w:t xml:space="preserve">informare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 «придавать вид, форму, обучать; мыслить, воображать»)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све­де­ния (со­об­ще­ния, дан­ные) не­за­ви­си­мо от фор­мы их пред­став­ле­ния.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Обычно в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это понятие вкладывается различный смысл соответственно той отрасли, где это понятие рассматривается: в науке, технике, обычной жизни и т.д. </w:t>
      </w:r>
    </w:p>
    <w:p w:rsidR="00000000" w:rsidDel="00000000" w:rsidP="00000000" w:rsidRDefault="00000000" w:rsidRPr="00000000" w14:paraId="0000000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международных и российских стандартах даются следующие определения: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знания о предметах, фактах, идеях и т. д., которыми могут обмениваться люди в рамках конкретного контекста (ISO/IEC 10746-2:1996)[7];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знания относительно фактов, событий, вещей, идей и понятий, которые в определённом контексте имеют конкретный смысл (ISO/IEC 2382:2015)[8];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сведения, воспринимаемые человеком и (или) специальными устройствами как отражение фактов материального или духовного мира в процессе коммуникации (ГОСТ 7.0-99)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highlight w:val="white"/>
          <w:rtl w:val="0"/>
        </w:rPr>
        <w:t xml:space="preserve">Виды информации (Дима)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60"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highlight w:val="white"/>
          <w:rtl w:val="0"/>
        </w:rPr>
        <w:t xml:space="preserve">Графическая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highlight w:val="white"/>
          <w:rtl w:val="0"/>
        </w:rPr>
        <w:t xml:space="preserve">. Более 30 тыс. лет назад первобытные люди начали записывать сведения о своей жизни на стенах пещер в виде изображений мамонтов, охотников, загадочных существ. Художник рисует картину и сохраняет образы на холсте. Любые фотографии, блок-схемы, чертежи — все это графический вид информации.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highlight w:val="white"/>
          <w:rtl w:val="0"/>
        </w:rPr>
        <w:t xml:space="preserve">Акустическая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highlight w:val="white"/>
          <w:rtl w:val="0"/>
        </w:rPr>
        <w:t xml:space="preserve">. Мир вокруг наполнен звуками. Мы включаем радио и слышим прогноз погоды, вставляем наушники в уши и наслаждаемся любимыми песнями. Одна мартышка что-то кричит другой — они понимают друг друга. Змея шипит на путника, заблудившегося в джунглях: «Ни шага дальше! А то укушу».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highlight w:val="white"/>
          <w:rtl w:val="0"/>
        </w:rPr>
        <w:t xml:space="preserve">Текстовая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highlight w:val="white"/>
          <w:rtl w:val="0"/>
        </w:rPr>
        <w:t xml:space="preserve">. Сведения кодируются при помощи символов — букв. У разных народов свои языки и буквы, поэтому большее значение в истории человечества занимают переводчики. Они перекодируют текстовую информацию из одного набора символов в другой без потери смысла.</w:t>
        <w:br w:type="textWrapping"/>
        <w:t xml:space="preserve">Это позволяет разным культурам взаимодействовать между собой, делиться опытом. С изобретением письменности у человечества появилась возможность не держать в памяти огромные массивы информации, передавая ее из уст в уста, из поколения в поколение.</w:t>
        <w:br w:type="textWrapping"/>
        <w:t xml:space="preserve">Теперь можно записать все на бумаге и быть спокойным, что ничего не пропадет и не забудется. Прямо сейчас вы читаете эту статью, а ваш мозг поглощает текстовую информацию.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highlight w:val="white"/>
          <w:rtl w:val="0"/>
        </w:rPr>
        <w:t xml:space="preserve">Числовая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highlight w:val="white"/>
          <w:rtl w:val="0"/>
        </w:rPr>
        <w:t xml:space="preserve">. При кодировке сведений также применяются цифры, а не буквы. Такая информация выражает количественные параметры объектов. Например: «68, 69, 67» — динамика изменения курса доллара к рублю.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highlight w:val="white"/>
          <w:rtl w:val="0"/>
        </w:rPr>
        <w:t xml:space="preserve">Видеоинформация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highlight w:val="white"/>
          <w:rtl w:val="0"/>
        </w:rPr>
        <w:t xml:space="preserve"> — вариант фиксации и хранения живых образов окружающей действительности. Она возникла в эпоху изобретения кино и сейчас достигла пика своего применения. Мы снимаем семейные праздники на камеру телефона, наслаждаемся фильмами в кинотеатрах, смотрим ролики на Youtube.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highlight w:val="white"/>
          <w:rtl w:val="0"/>
        </w:rPr>
        <w:t xml:space="preserve">Тактильная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highlight w:val="white"/>
          <w:rtl w:val="0"/>
        </w:rPr>
        <w:t xml:space="preserve">. Представьте, что вы трогаете снег. Он очень холодный и руки начинает слегка ломить. Вот ощущения, которые всплывают в памяти — тактильная информация.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beforeAutospacing="0"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71717"/>
          <w:sz w:val="28"/>
          <w:szCs w:val="28"/>
          <w:highlight w:val="white"/>
          <w:rtl w:val="0"/>
        </w:rPr>
        <w:t xml:space="preserve">Органолептическая</w:t>
      </w:r>
      <w:r w:rsidDel="00000000" w:rsidR="00000000" w:rsidRPr="00000000">
        <w:rPr>
          <w:rFonts w:ascii="Times New Roman" w:cs="Times New Roman" w:eastAsia="Times New Roman" w:hAnsi="Times New Roman"/>
          <w:color w:val="171717"/>
          <w:sz w:val="28"/>
          <w:szCs w:val="28"/>
          <w:highlight w:val="white"/>
          <w:rtl w:val="0"/>
        </w:rPr>
        <w:t xml:space="preserve"> — полученная при помощи органов чувств (вкус, запах, цвет). Если мы захотим описать вкус соленых огурцов, нам придется перевести эту информацию из органолептической формы в текстовую или акустическую.</w:t>
      </w:r>
    </w:p>
    <w:p w:rsidR="00000000" w:rsidDel="00000000" w:rsidP="00000000" w:rsidRDefault="00000000" w:rsidRPr="00000000" w14:paraId="00000013">
      <w:pPr>
        <w:pStyle w:val="Heading2"/>
        <w:spacing w:line="360" w:lineRule="auto"/>
        <w:jc w:val="center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bookmarkStart w:colFirst="0" w:colLast="0" w:name="_9e6wf3ironof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Свойства информации (Ефим)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Объективность.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Объективная информация – существующая независимо от человеческого сознания, методов ее фиксации, чьего-либо мнения или отношения.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Достоверность.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Информация, отражающая истинное положение дел, является достоверной. Недостоверная информация чаще всего приводит к неправильному пониманию или принятию неправильных решений. Устаревание информации может из достоверной информации сделать недостоверную, т.к. она уже не будет отражением истинного положения дел.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Полнота.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Информация является полной, если она достаточна для понимания и принятия решений. Неполная или избыточная информация может привести к задержке принятия решения или к ошибке.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Точность информации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– степень ее близости к реальному состоянию объекта, процесса, явления и т. п.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Ценность информации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зависит от ее важности для принятия решения, решения задачи и дальнейшей применимости в каких-либо видах деятельности человека.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Актуальность.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Только своевременность получения информации может привести к ожидаемому результату.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Понятность.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Если ценную и своевременную информацию выразить непонятно, то она, скорее всего, станет бесполезной. Информация будет понятной, когда она, как минимум, выражена понятным для получателя языком.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Доступность.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Информация должна соответствовать уровню восприятия получателя. Например, одни и те же вопросы по-разному излагаются в учебниках для школы и вуза.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Краткость.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Информация воспринимается гораздо лучше, если она представлена не подробно и многословно, а с допустимой степенью сжатости, без лишних деталей. Краткость информации незаменима в справочниках, энциклопедиях, инструкциях. Логичность, компактность, удобная форма представления облегчает понимание и усвоение информации.</w:t>
      </w:r>
    </w:p>
    <w:p w:rsidR="00000000" w:rsidDel="00000000" w:rsidP="00000000" w:rsidRDefault="00000000" w:rsidRPr="00000000" w14:paraId="0000001D">
      <w:pPr>
        <w:pStyle w:val="Heading2"/>
        <w:spacing w:line="360" w:lineRule="auto"/>
        <w:jc w:val="center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bookmarkStart w:colFirst="0" w:colLast="0" w:name="_dnxt8c5cd2sj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Признаки информации (Рита)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Приведем основные характерные признаки информации: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имеет нематериальный характер, т.е. она самостоятельна по отношению к носителю, ценность в ее сути.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носит субъективный характер - информация возникает в результате деятельности человека.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Информации присуща количественная определенность.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многократного использования информации.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Сохранение передаваемой информации и передающего субъекта.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Способность к воспроизведению, копированию, сохранению, накоплению.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color w:val="171717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