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45C" w:rsidRPr="0077645C" w:rsidRDefault="0077645C" w:rsidP="0077645C">
      <w:pPr>
        <w:shd w:val="clear" w:color="auto" w:fill="FFFFFF"/>
        <w:spacing w:after="225"/>
        <w:rPr>
          <w:rFonts w:ascii="Arial" w:eastAsia="Times New Roman" w:hAnsi="Arial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E84EC9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Nom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Consulter la liste des </w:t>
            </w:r>
            <w:r w:rsidR="00DB5EAA">
              <w:rPr>
                <w:rFonts w:ascii="Times New Roman" w:eastAsia="Times New Roman" w:hAnsi="Times New Roman" w:cs="Times New Roman"/>
              </w:rPr>
              <w:t>clients</w:t>
            </w:r>
            <w:r w:rsidR="00F00B95">
              <w:rPr>
                <w:rFonts w:ascii="Times New Roman" w:eastAsia="Times New Roman" w:hAnsi="Times New Roman" w:cs="Times New Roman"/>
              </w:rPr>
              <w:t xml:space="preserve"> 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(package « </w:t>
            </w:r>
            <w:r w:rsidR="00F00B95">
              <w:rPr>
                <w:rFonts w:ascii="Times New Roman" w:eastAsia="Times New Roman" w:hAnsi="Times New Roman" w:cs="Times New Roman"/>
              </w:rPr>
              <w:t>Gestion production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»)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Acteur(s)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F00B95">
              <w:rPr>
                <w:rFonts w:ascii="Times New Roman" w:eastAsia="Times New Roman" w:hAnsi="Times New Roman" w:cs="Times New Roman"/>
              </w:rPr>
              <w:t>Opérateur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(commercial</w:t>
            </w:r>
            <w:r w:rsidR="00FC6D49">
              <w:rPr>
                <w:rFonts w:ascii="Times New Roman" w:eastAsia="Times New Roman" w:hAnsi="Times New Roman" w:cs="Times New Roman"/>
              </w:rPr>
              <w:t xml:space="preserve"> ou responsable</w:t>
            </w:r>
            <w:r w:rsidRPr="0077645C">
              <w:rPr>
                <w:rFonts w:ascii="Times New Roman" w:eastAsia="Times New Roman" w:hAnsi="Times New Roman" w:cs="Times New Roman"/>
              </w:rPr>
              <w:t>)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Description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971F91" w:rsidRPr="00971F91">
              <w:rPr>
                <w:rFonts w:ascii="Times New Roman" w:eastAsia="Times New Roman" w:hAnsi="Times New Roman" w:cs="Times New Roman"/>
              </w:rPr>
              <w:t xml:space="preserve">La consultation </w:t>
            </w:r>
            <w:r w:rsidR="00971F91">
              <w:rPr>
                <w:rFonts w:ascii="Times New Roman" w:eastAsia="Times New Roman" w:hAnsi="Times New Roman" w:cs="Times New Roman"/>
              </w:rPr>
              <w:t>des</w:t>
            </w:r>
            <w:r w:rsidR="00971F91" w:rsidRPr="00971F91">
              <w:rPr>
                <w:rFonts w:ascii="Times New Roman" w:eastAsia="Times New Roman" w:hAnsi="Times New Roman" w:cs="Times New Roman"/>
              </w:rPr>
              <w:t xml:space="preserve"> </w:t>
            </w:r>
            <w:r w:rsidR="00DB5EAA">
              <w:rPr>
                <w:rFonts w:ascii="Times New Roman" w:eastAsia="Times New Roman" w:hAnsi="Times New Roman" w:cs="Times New Roman"/>
              </w:rPr>
              <w:t>clients</w:t>
            </w:r>
            <w:r w:rsidR="00971F91" w:rsidRPr="00971F91">
              <w:rPr>
                <w:rFonts w:ascii="Times New Roman" w:eastAsia="Times New Roman" w:hAnsi="Times New Roman" w:cs="Times New Roman"/>
              </w:rPr>
              <w:t xml:space="preserve"> doit être possible pour un </w:t>
            </w:r>
            <w:r w:rsidR="00971F91">
              <w:rPr>
                <w:rFonts w:ascii="Times New Roman" w:eastAsia="Times New Roman" w:hAnsi="Times New Roman" w:cs="Times New Roman"/>
              </w:rPr>
              <w:t>responsable</w:t>
            </w:r>
            <w:r w:rsidR="00971F91" w:rsidRPr="00971F91">
              <w:rPr>
                <w:rFonts w:ascii="Times New Roman" w:eastAsia="Times New Roman" w:hAnsi="Times New Roman" w:cs="Times New Roman"/>
              </w:rPr>
              <w:t xml:space="preserve"> ainsi que pour les commerciaux de l’entreprise</w:t>
            </w:r>
            <w:r w:rsidR="00FC6D49">
              <w:rPr>
                <w:rFonts w:ascii="Times New Roman" w:eastAsia="Times New Roman" w:hAnsi="Times New Roman" w:cs="Times New Roman"/>
              </w:rPr>
              <w:t>.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Auteur :</w:t>
            </w:r>
            <w:r w:rsidR="00FC6D49">
              <w:rPr>
                <w:rFonts w:ascii="Times New Roman" w:eastAsia="Times New Roman" w:hAnsi="Times New Roman" w:cs="Times New Roman"/>
              </w:rPr>
              <w:t> Ritchy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Date(s)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E84EC9">
              <w:rPr>
                <w:rFonts w:ascii="Times New Roman" w:eastAsia="Times New Roman" w:hAnsi="Times New Roman" w:cs="Times New Roman"/>
              </w:rPr>
              <w:t>12/05/2019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(première rédaction)</w:t>
            </w:r>
          </w:p>
          <w:p w:rsidR="0077645C" w:rsidRPr="0077645C" w:rsidRDefault="0077645C" w:rsidP="00F07386"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Pré-conditions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971F91">
              <w:rPr>
                <w:rFonts w:ascii="Times New Roman" w:eastAsia="Times New Roman" w:hAnsi="Times New Roman" w:cs="Times New Roman"/>
              </w:rPr>
              <w:t>L’opérateur</w:t>
            </w:r>
            <w:r w:rsidR="003060D9">
              <w:rPr>
                <w:rFonts w:ascii="Times New Roman" w:eastAsia="Times New Roman" w:hAnsi="Times New Roman" w:cs="Times New Roman"/>
              </w:rPr>
              <w:t xml:space="preserve"> doit être au préalable </w:t>
            </w:r>
            <w:r w:rsidR="00F07386">
              <w:rPr>
                <w:rFonts w:ascii="Times New Roman" w:eastAsia="Times New Roman" w:hAnsi="Times New Roman" w:cs="Times New Roman"/>
              </w:rPr>
              <w:t xml:space="preserve">être connecté en tant que commercial ou responsable </w:t>
            </w:r>
            <w:r w:rsidR="00F07386" w:rsidRPr="00F07386">
              <w:rPr>
                <w:rFonts w:ascii="Times New Roman" w:hAnsi="Times New Roman" w:cs="Times New Roman"/>
                <w:shd w:val="clear" w:color="auto" w:fill="F0F0F0"/>
              </w:rPr>
              <w:t>(Cas d’utilisation « Se connecter » – package « Authentification »)</w:t>
            </w:r>
            <w:r w:rsidR="003060D9">
              <w:rPr>
                <w:rFonts w:ascii="Times New Roman" w:eastAsia="Times New Roman" w:hAnsi="Times New Roman" w:cs="Times New Roman"/>
              </w:rPr>
              <w:t>.</w:t>
            </w:r>
            <w:r w:rsidRPr="0077645C">
              <w:rPr>
                <w:rFonts w:ascii="Times New Roman" w:eastAsia="Times New Roman" w:hAnsi="Times New Roman" w:cs="Times New Roman"/>
              </w:rPr>
              <w:br/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Démarrage :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F07386">
              <w:rPr>
                <w:rFonts w:ascii="Times New Roman" w:eastAsia="Times New Roman" w:hAnsi="Times New Roman" w:cs="Times New Roman"/>
              </w:rPr>
              <w:t>L’opérateur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a demandé la page «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 Consulter la liste des commandes</w:t>
            </w:r>
            <w:r w:rsidR="00F07386" w:rsidRPr="0077645C">
              <w:rPr>
                <w:rFonts w:ascii="Times New Roman" w:eastAsia="Times New Roman" w:hAnsi="Times New Roman" w:cs="Times New Roman"/>
              </w:rPr>
              <w:t xml:space="preserve"> »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 scénario nominal :</w:t>
            </w:r>
          </w:p>
          <w:p w:rsidR="0077645C" w:rsidRPr="0077645C" w:rsidRDefault="0077645C" w:rsidP="0077645C">
            <w:pPr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</w:rPr>
              <w:t xml:space="preserve">1. </w:t>
            </w:r>
            <w:r w:rsidRPr="00EE376C">
              <w:rPr>
                <w:rFonts w:ascii="Times New Roman" w:eastAsia="Times New Roman" w:hAnsi="Times New Roman" w:cs="Times New Roman"/>
                <w:b/>
                <w:bCs/>
              </w:rPr>
              <w:t>Le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</w:t>
            </w:r>
            <w:r w:rsidRPr="00EE376C">
              <w:rPr>
                <w:rFonts w:ascii="Times New Roman" w:eastAsia="Times New Roman" w:hAnsi="Times New Roman" w:cs="Times New Roman"/>
                <w:b/>
                <w:bCs/>
              </w:rPr>
              <w:t>système</w:t>
            </w:r>
            <w:r w:rsidR="00A811AE">
              <w:rPr>
                <w:rFonts w:ascii="Times New Roman" w:eastAsia="Times New Roman" w:hAnsi="Times New Roman" w:cs="Times New Roman"/>
              </w:rPr>
              <w:t xml:space="preserve"> affiche une page affichant tous les clients</w:t>
            </w:r>
            <w:r w:rsidR="007304F7">
              <w:rPr>
                <w:rFonts w:ascii="Times New Roman" w:eastAsia="Times New Roman" w:hAnsi="Times New Roman" w:cs="Times New Roman"/>
              </w:rPr>
              <w:t>.</w:t>
            </w:r>
            <w:r w:rsidR="00DB5EAA">
              <w:rPr>
                <w:rFonts w:ascii="Times New Roman" w:eastAsia="Times New Roman" w:hAnsi="Times New Roman" w:cs="Times New Roman"/>
              </w:rPr>
              <w:br/>
              <w:t>2</w:t>
            </w:r>
            <w:r w:rsidRPr="0077645C">
              <w:rPr>
                <w:rFonts w:ascii="Times New Roman" w:eastAsia="Times New Roman" w:hAnsi="Times New Roman" w:cs="Times New Roman"/>
              </w:rPr>
              <w:t>. </w:t>
            </w:r>
            <w:r w:rsidR="007304F7"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022D79">
              <w:rPr>
                <w:rFonts w:ascii="Times New Roman" w:eastAsia="Times New Roman" w:hAnsi="Times New Roman" w:cs="Times New Roman"/>
              </w:rPr>
              <w:t>peu</w:t>
            </w:r>
            <w:r w:rsidR="009F0070">
              <w:rPr>
                <w:rFonts w:ascii="Times New Roman" w:eastAsia="Times New Roman" w:hAnsi="Times New Roman" w:cs="Times New Roman"/>
              </w:rPr>
              <w:t>t</w:t>
            </w:r>
            <w:bookmarkStart w:id="0" w:name="_GoBack"/>
            <w:bookmarkEnd w:id="0"/>
            <w:r w:rsidR="00022D79">
              <w:rPr>
                <w:rFonts w:ascii="Times New Roman" w:eastAsia="Times New Roman" w:hAnsi="Times New Roman" w:cs="Times New Roman"/>
              </w:rPr>
              <w:t xml:space="preserve"> choisir</w:t>
            </w:r>
            <w:r w:rsidR="007304F7">
              <w:rPr>
                <w:rFonts w:ascii="Times New Roman" w:eastAsia="Times New Roman" w:hAnsi="Times New Roman" w:cs="Times New Roman"/>
              </w:rPr>
              <w:t xml:space="preserve"> </w:t>
            </w:r>
            <w:r w:rsidR="00DB5EAA">
              <w:rPr>
                <w:rFonts w:ascii="Times New Roman" w:eastAsia="Times New Roman" w:hAnsi="Times New Roman" w:cs="Times New Roman"/>
              </w:rPr>
              <w:t>un client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 en filtrant </w:t>
            </w:r>
            <w:r w:rsidR="00DB5EAA">
              <w:rPr>
                <w:rFonts w:ascii="Times New Roman" w:eastAsia="Times New Roman" w:hAnsi="Times New Roman" w:cs="Times New Roman"/>
              </w:rPr>
              <w:t>(par nom, date d’inscription…)</w:t>
            </w:r>
            <w:r w:rsidR="00DB5EAA">
              <w:rPr>
                <w:rFonts w:ascii="Times New Roman" w:eastAsia="Times New Roman" w:hAnsi="Times New Roman" w:cs="Times New Roman"/>
              </w:rPr>
              <w:br/>
              <w:t>3</w:t>
            </w:r>
            <w:r w:rsidRPr="0077645C">
              <w:rPr>
                <w:rFonts w:ascii="Times New Roman" w:eastAsia="Times New Roman" w:hAnsi="Times New Roman" w:cs="Times New Roman"/>
              </w:rPr>
              <w:t>. </w:t>
            </w: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 système</w:t>
            </w:r>
            <w:r w:rsidRPr="0077645C">
              <w:rPr>
                <w:rFonts w:ascii="Times New Roman" w:eastAsia="Times New Roman" w:hAnsi="Times New Roman" w:cs="Times New Roman"/>
              </w:rPr>
              <w:t> 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affiche </w:t>
            </w:r>
            <w:r w:rsidR="00DB5EAA">
              <w:rPr>
                <w:rFonts w:ascii="Times New Roman" w:eastAsia="Times New Roman" w:hAnsi="Times New Roman" w:cs="Times New Roman"/>
              </w:rPr>
              <w:t>le profil du client sélectionné</w:t>
            </w:r>
            <w:r w:rsidR="003060D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Les scénarios alternatifs</w:t>
            </w:r>
          </w:p>
          <w:p w:rsidR="0097425C" w:rsidRDefault="0097425C" w:rsidP="00971F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3060D9">
              <w:rPr>
                <w:rFonts w:ascii="Times New Roman" w:eastAsia="Times New Roman" w:hAnsi="Times New Roman" w:cs="Times New Roman"/>
              </w:rPr>
              <w:t>.a</w:t>
            </w:r>
            <w:r w:rsidR="0077645C" w:rsidRPr="0077645C">
              <w:rPr>
                <w:rFonts w:ascii="Times New Roman" w:eastAsia="Times New Roman" w:hAnsi="Times New Roman" w:cs="Times New Roman"/>
              </w:rPr>
              <w:t> </w:t>
            </w:r>
            <w:r w:rsidR="007304F7"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 w:rsidR="00E84EC9">
              <w:rPr>
                <w:rFonts w:ascii="Times New Roman" w:eastAsia="Times New Roman" w:hAnsi="Times New Roman" w:cs="Times New Roman"/>
              </w:rPr>
              <w:t xml:space="preserve"> décide de quitter </w:t>
            </w:r>
            <w:r w:rsidR="003060D9">
              <w:rPr>
                <w:rFonts w:ascii="Times New Roman" w:eastAsia="Times New Roman" w:hAnsi="Times New Roman" w:cs="Times New Roman"/>
              </w:rPr>
              <w:t>la</w:t>
            </w:r>
            <w:r w:rsidR="00DB5EAA">
              <w:rPr>
                <w:rFonts w:ascii="Times New Roman" w:eastAsia="Times New Roman" w:hAnsi="Times New Roman" w:cs="Times New Roman"/>
              </w:rPr>
              <w:t xml:space="preserve"> page de la liste</w:t>
            </w:r>
            <w:r>
              <w:rPr>
                <w:rFonts w:ascii="Times New Roman" w:eastAsia="Times New Roman" w:hAnsi="Times New Roman" w:cs="Times New Roman"/>
              </w:rPr>
              <w:t xml:space="preserve"> des clients</w:t>
            </w:r>
            <w:r w:rsidR="002C642F">
              <w:rPr>
                <w:rFonts w:ascii="Times New Roman" w:eastAsia="Times New Roman" w:hAnsi="Times New Roman" w:cs="Times New Roman"/>
              </w:rPr>
              <w:t>.</w:t>
            </w:r>
          </w:p>
          <w:p w:rsidR="00971F91" w:rsidRDefault="0097425C" w:rsidP="00971F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.a </w:t>
            </w:r>
            <w:r w:rsidR="00971F91">
              <w:rPr>
                <w:rFonts w:ascii="Times New Roman" w:eastAsia="Times New Roman" w:hAnsi="Times New Roman" w:cs="Times New Roman"/>
                <w:i/>
                <w:iCs/>
              </w:rPr>
              <w:t>L’opérateur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 peut quitter le </w:t>
            </w:r>
            <w:r>
              <w:rPr>
                <w:rFonts w:ascii="Times New Roman" w:eastAsia="Times New Roman" w:hAnsi="Times New Roman" w:cs="Times New Roman"/>
              </w:rPr>
              <w:t>profil du client</w:t>
            </w:r>
            <w:r w:rsidR="00971F91">
              <w:rPr>
                <w:rFonts w:ascii="Times New Roman" w:eastAsia="Times New Roman" w:hAnsi="Times New Roman" w:cs="Times New Roman"/>
              </w:rPr>
              <w:t xml:space="preserve"> sélectionn</w:t>
            </w:r>
            <w:r>
              <w:rPr>
                <w:rFonts w:ascii="Times New Roman" w:eastAsia="Times New Roman" w:hAnsi="Times New Roman" w:cs="Times New Roman"/>
              </w:rPr>
              <w:t>é</w:t>
            </w:r>
            <w:r w:rsidR="00971F91">
              <w:rPr>
                <w:rFonts w:ascii="Times New Roman" w:eastAsia="Times New Roman" w:hAnsi="Times New Roman" w:cs="Times New Roman"/>
              </w:rPr>
              <w:t>.</w:t>
            </w:r>
          </w:p>
          <w:p w:rsidR="00377362" w:rsidRDefault="00377362" w:rsidP="0077645C">
            <w:pPr>
              <w:rPr>
                <w:rFonts w:ascii="Times New Roman" w:eastAsia="Times New Roman" w:hAnsi="Times New Roman" w:cs="Times New Roman"/>
              </w:rPr>
            </w:pPr>
          </w:p>
          <w:p w:rsidR="00377362" w:rsidRPr="0077645C" w:rsidRDefault="00377362" w:rsidP="00377362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 xml:space="preserve">Les scénarios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d’exception</w:t>
            </w:r>
          </w:p>
          <w:p w:rsidR="00377362" w:rsidRPr="0077645C" w:rsidRDefault="00971F91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77645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Fin : </w:t>
            </w:r>
          </w:p>
          <w:p w:rsidR="0077645C" w:rsidRDefault="0077645C" w:rsidP="0077645C">
            <w:pPr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</w:rPr>
              <w:t xml:space="preserve">Scénario nominal : aux étapes </w:t>
            </w:r>
            <w:r w:rsidR="002C642F">
              <w:rPr>
                <w:rFonts w:ascii="Times New Roman" w:eastAsia="Times New Roman" w:hAnsi="Times New Roman" w:cs="Times New Roman"/>
              </w:rPr>
              <w:t>2</w:t>
            </w:r>
            <w:r w:rsidR="0097425C">
              <w:rPr>
                <w:rFonts w:ascii="Times New Roman" w:eastAsia="Times New Roman" w:hAnsi="Times New Roman" w:cs="Times New Roman"/>
              </w:rPr>
              <w:t xml:space="preserve"> ou 3</w:t>
            </w:r>
            <w:r w:rsidRPr="0077645C">
              <w:rPr>
                <w:rFonts w:ascii="Times New Roman" w:eastAsia="Times New Roman" w:hAnsi="Times New Roman" w:cs="Times New Roman"/>
              </w:rPr>
              <w:t xml:space="preserve"> sur décision de </w:t>
            </w:r>
            <w:r w:rsidR="002E1854">
              <w:rPr>
                <w:rFonts w:ascii="Times New Roman" w:eastAsia="Times New Roman" w:hAnsi="Times New Roman" w:cs="Times New Roman"/>
              </w:rPr>
              <w:t>l’opérateur</w:t>
            </w:r>
            <w:r w:rsidR="002C642F">
              <w:rPr>
                <w:rFonts w:ascii="Times New Roman" w:eastAsia="Times New Roman" w:hAnsi="Times New Roman" w:cs="Times New Roman"/>
              </w:rPr>
              <w:t>.</w:t>
            </w:r>
          </w:p>
          <w:p w:rsidR="00E84EC9" w:rsidRPr="0077645C" w:rsidRDefault="00E84EC9" w:rsidP="00971F9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4EC9" w:rsidRDefault="0077645C" w:rsidP="0077645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Post-conditions : </w:t>
            </w:r>
          </w:p>
          <w:p w:rsidR="00E84EC9" w:rsidRPr="0077645C" w:rsidRDefault="00E84EC9" w:rsidP="0077645C">
            <w:pPr>
              <w:rPr>
                <w:rFonts w:ascii="Times New Roman" w:eastAsia="Times New Roman" w:hAnsi="Times New Roman" w:cs="Times New Roman"/>
              </w:rPr>
            </w:pPr>
            <w:r w:rsidRPr="00E84EC9">
              <w:rPr>
                <w:rFonts w:ascii="Times New Roman" w:eastAsia="Times New Roman" w:hAnsi="Times New Roman" w:cs="Times New Roman"/>
              </w:rPr>
              <w:t xml:space="preserve">Scénario nominal : </w:t>
            </w:r>
            <w:r w:rsidR="00971F91"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COMPLEMENTS</w:t>
            </w:r>
          </w:p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Ergonomie </w:t>
            </w:r>
          </w:p>
          <w:p w:rsidR="0077645C" w:rsidRPr="0077645C" w:rsidRDefault="002C642F" w:rsidP="007764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L’affichage des </w:t>
            </w:r>
            <w:r w:rsidR="0097425C">
              <w:rPr>
                <w:rFonts w:ascii="Times New Roman" w:eastAsia="Times New Roman" w:hAnsi="Times New Roman" w:cs="Times New Roman"/>
              </w:rPr>
              <w:t>clients</w:t>
            </w:r>
            <w:r w:rsidR="002E1854">
              <w:rPr>
                <w:rFonts w:ascii="Times New Roman" w:eastAsia="Times New Roman" w:hAnsi="Times New Roman" w:cs="Times New Roman"/>
              </w:rPr>
              <w:t xml:space="preserve"> devra se faire par groupe de 5</w:t>
            </w:r>
            <w:r>
              <w:rPr>
                <w:rFonts w:ascii="Times New Roman" w:eastAsia="Times New Roman" w:hAnsi="Times New Roman" w:cs="Times New Roman"/>
              </w:rPr>
              <w:t>0 par page, il sera néanmoins possible d’</w:t>
            </w:r>
            <w:r w:rsidR="002E1854">
              <w:rPr>
                <w:rFonts w:ascii="Times New Roman" w:eastAsia="Times New Roman" w:hAnsi="Times New Roman" w:cs="Times New Roman"/>
              </w:rPr>
              <w:t xml:space="preserve">afficher </w:t>
            </w:r>
            <w:r>
              <w:rPr>
                <w:rFonts w:ascii="Times New Roman" w:eastAsia="Times New Roman" w:hAnsi="Times New Roman" w:cs="Times New Roman"/>
              </w:rPr>
              <w:t xml:space="preserve">100 </w:t>
            </w:r>
            <w:r w:rsidR="0097425C">
              <w:rPr>
                <w:rFonts w:ascii="Times New Roman" w:eastAsia="Times New Roman" w:hAnsi="Times New Roman" w:cs="Times New Roman"/>
              </w:rPr>
              <w:t>clients</w:t>
            </w:r>
            <w:r>
              <w:rPr>
                <w:rFonts w:ascii="Times New Roman" w:eastAsia="Times New Roman" w:hAnsi="Times New Roman" w:cs="Times New Roman"/>
              </w:rPr>
              <w:t xml:space="preserve"> par page</w:t>
            </w:r>
            <w:r w:rsidR="003060D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45C" w:rsidRPr="0077645C" w:rsidRDefault="0077645C" w:rsidP="0077645C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Performance attendue </w:t>
            </w:r>
          </w:p>
          <w:p w:rsidR="0077645C" w:rsidRPr="0077645C" w:rsidRDefault="002C642F" w:rsidP="0077645C">
            <w:pPr>
              <w:rPr>
                <w:rFonts w:ascii="Times New Roman" w:eastAsia="Times New Roman" w:hAnsi="Times New Roman" w:cs="Times New Roman"/>
              </w:rPr>
            </w:pPr>
            <w:r w:rsidRPr="002C642F">
              <w:rPr>
                <w:rFonts w:ascii="Times New Roman" w:eastAsia="Times New Roman" w:hAnsi="Times New Roman" w:cs="Times New Roman"/>
              </w:rPr>
              <w:t>La recherche des</w:t>
            </w:r>
            <w:r w:rsidR="002E1854">
              <w:rPr>
                <w:rFonts w:ascii="Times New Roman" w:eastAsia="Times New Roman" w:hAnsi="Times New Roman" w:cs="Times New Roman"/>
              </w:rPr>
              <w:t xml:space="preserve"> </w:t>
            </w:r>
            <w:r w:rsidR="0097425C">
              <w:rPr>
                <w:rFonts w:ascii="Times New Roman" w:eastAsia="Times New Roman" w:hAnsi="Times New Roman" w:cs="Times New Roman"/>
              </w:rPr>
              <w:t>clients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Pr="002C642F">
              <w:rPr>
                <w:rFonts w:ascii="Times New Roman" w:eastAsia="Times New Roman" w:hAnsi="Times New Roman" w:cs="Times New Roman"/>
              </w:rPr>
              <w:t xml:space="preserve">doit </w:t>
            </w:r>
            <w:r>
              <w:rPr>
                <w:rFonts w:ascii="Times New Roman" w:eastAsia="Times New Roman" w:hAnsi="Times New Roman" w:cs="Times New Roman"/>
              </w:rPr>
              <w:t xml:space="preserve">être </w:t>
            </w:r>
            <w:r w:rsidRPr="002C642F">
              <w:rPr>
                <w:rFonts w:ascii="Times New Roman" w:eastAsia="Times New Roman" w:hAnsi="Times New Roman" w:cs="Times New Roman"/>
              </w:rPr>
              <w:t>afficher en moins de 10 secondes</w:t>
            </w:r>
            <w:r w:rsidR="00DF7244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77645C" w:rsidRPr="0077645C" w:rsidTr="0077645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642F" w:rsidRDefault="002C642F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2C642F" w:rsidRDefault="002C642F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3060D9" w:rsidRDefault="0077645C" w:rsidP="00DF7244">
            <w:pPr>
              <w:spacing w:after="225"/>
              <w:contextualSpacing/>
              <w:rPr>
                <w:rFonts w:ascii="Times New Roman" w:eastAsia="Times New Roman" w:hAnsi="Times New Roman" w:cs="Times New Roman"/>
              </w:rPr>
            </w:pPr>
            <w:r w:rsidRPr="0077645C">
              <w:rPr>
                <w:rFonts w:ascii="Times New Roman" w:eastAsia="Times New Roman" w:hAnsi="Times New Roman" w:cs="Times New Roman"/>
                <w:b/>
                <w:bCs/>
              </w:rPr>
              <w:t>Problèmes non résolus </w:t>
            </w:r>
          </w:p>
          <w:p w:rsidR="0077645C" w:rsidRPr="0077645C" w:rsidRDefault="002E1854" w:rsidP="00DF7244">
            <w:pPr>
              <w:spacing w:after="2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Aucun</w:t>
            </w:r>
          </w:p>
        </w:tc>
      </w:tr>
    </w:tbl>
    <w:p w:rsidR="009B1899" w:rsidRDefault="009B1899"/>
    <w:sectPr w:rsidR="009B1899" w:rsidSect="00BA1D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022D79"/>
    <w:rsid w:val="000C326D"/>
    <w:rsid w:val="00101D52"/>
    <w:rsid w:val="00113F0C"/>
    <w:rsid w:val="002A1CC5"/>
    <w:rsid w:val="002C642F"/>
    <w:rsid w:val="002E1854"/>
    <w:rsid w:val="002F33D8"/>
    <w:rsid w:val="003060D9"/>
    <w:rsid w:val="00377362"/>
    <w:rsid w:val="004A6B15"/>
    <w:rsid w:val="007304F7"/>
    <w:rsid w:val="0077645C"/>
    <w:rsid w:val="0081745B"/>
    <w:rsid w:val="00971F91"/>
    <w:rsid w:val="0097425C"/>
    <w:rsid w:val="009B1899"/>
    <w:rsid w:val="009F0070"/>
    <w:rsid w:val="00A811AE"/>
    <w:rsid w:val="00BA1D32"/>
    <w:rsid w:val="00DB5EAA"/>
    <w:rsid w:val="00DF7244"/>
    <w:rsid w:val="00E84EC9"/>
    <w:rsid w:val="00EE376C"/>
    <w:rsid w:val="00F00B95"/>
    <w:rsid w:val="00F07386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B6EF59"/>
  <w15:chartTrackingRefBased/>
  <w15:docId w15:val="{FB33A4B8-8DAA-DF43-A046-535EEEAB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veredcourseelement">
    <w:name w:val="hoveredcourseelement"/>
    <w:basedOn w:val="Normal"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76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645C"/>
    <w:rPr>
      <w:b/>
      <w:bCs/>
    </w:rPr>
  </w:style>
  <w:style w:type="character" w:styleId="Emphasis">
    <w:name w:val="Emphasis"/>
    <w:basedOn w:val="DefaultParagraphFont"/>
    <w:uiPriority w:val="20"/>
    <w:qFormat/>
    <w:rsid w:val="0077645C"/>
    <w:rPr>
      <w:i/>
      <w:iCs/>
    </w:rPr>
  </w:style>
  <w:style w:type="paragraph" w:styleId="ListParagraph">
    <w:name w:val="List Paragraph"/>
    <w:basedOn w:val="Normal"/>
    <w:uiPriority w:val="34"/>
    <w:qFormat/>
    <w:rsid w:val="0073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2019-05-12T19:48:00Z</dcterms:created>
  <dcterms:modified xsi:type="dcterms:W3CDTF">2019-06-02T18:01:00Z</dcterms:modified>
</cp:coreProperties>
</file>