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2EE43" w14:textId="77777777" w:rsidR="00783659" w:rsidRPr="00783659" w:rsidRDefault="00783659" w:rsidP="0078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6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Let's build this out in three parts: SLA threshold logic (parameterized), core DAX measures, and layout guidance.</w:t>
      </w:r>
    </w:p>
    <w:p w14:paraId="6CFB5036" w14:textId="77777777" w:rsidR="00783659" w:rsidRPr="00783659" w:rsidRDefault="00783659" w:rsidP="00783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36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SLA Threshold Parameter Table (so thresholds are easy to change)</w:t>
      </w:r>
    </w:p>
    <w:p w14:paraId="00411996" w14:textId="77777777" w:rsidR="00783659" w:rsidRPr="00783659" w:rsidRDefault="00783659" w:rsidP="0078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6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disconnected table so Vinayak's thresholds live in one place:</w:t>
      </w:r>
    </w:p>
    <w:p w14:paraId="5C7F4D9B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SLA_Thresholds = </w:t>
      </w:r>
      <w:proofErr w:type="gramStart"/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DATATABLE(</w:t>
      </w:r>
      <w:proofErr w:type="gramEnd"/>
    </w:p>
    <w:p w14:paraId="1AD12368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"Status", STRING, "MinDays", INTEGER, "MaxDays", INTEGER, "SortOrder", INTEGER,</w:t>
      </w:r>
    </w:p>
    <w:p w14:paraId="64480473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39DFAE68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{"Red", -9999, -1, 1},</w:t>
      </w:r>
    </w:p>
    <w:p w14:paraId="5532A492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{"Amber", 0, 3, 2},</w:t>
      </w:r>
    </w:p>
    <w:p w14:paraId="12E0583F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{"Yellow", 4, 7, 3},</w:t>
      </w:r>
    </w:p>
    <w:p w14:paraId="43A62F3F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{"Green", 8, 9999, 4}</w:t>
      </w:r>
    </w:p>
    <w:p w14:paraId="596F4CDE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DE4B758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A5A6483" w14:textId="77777777" w:rsidR="00783659" w:rsidRPr="00783659" w:rsidRDefault="00783659" w:rsidP="0078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6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reference these as variables inside your logic instead of hardcoding numbers — if Vinayak changes them later, you just edit this table.</w:t>
      </w:r>
    </w:p>
    <w:p w14:paraId="28CEE29D" w14:textId="77777777" w:rsidR="00783659" w:rsidRPr="00783659" w:rsidRDefault="00783659" w:rsidP="00783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36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SLA Category Measure (dynamic, not a column)</w:t>
      </w:r>
    </w:p>
    <w:p w14:paraId="23D85F87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SLA Status = </w:t>
      </w:r>
    </w:p>
    <w:p w14:paraId="3ED58440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 DaysRemaining = DATEDIFF(</w:t>
      </w:r>
      <w:proofErr w:type="gramStart"/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TODAY(</w:t>
      </w:r>
      <w:proofErr w:type="gramEnd"/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</w:t>
      </w:r>
      <w:proofErr w:type="gramStart"/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gramEnd"/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'OC_Products_Ticket_Status'[SLA Due date]), DAY)</w:t>
      </w:r>
    </w:p>
    <w:p w14:paraId="203F6CA9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 AmberMax = 3</w:t>
      </w:r>
    </w:p>
    <w:p w14:paraId="3C3847F7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 YellowMax = 7</w:t>
      </w:r>
    </w:p>
    <w:p w14:paraId="562DADE3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</w:t>
      </w:r>
    </w:p>
    <w:p w14:paraId="3174D188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SWITCH(</w:t>
      </w:r>
      <w:proofErr w:type="gramEnd"/>
    </w:p>
    <w:p w14:paraId="69970FBE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TRUE(</w:t>
      </w:r>
      <w:proofErr w:type="gramEnd"/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6343D4D9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DaysRemaining &lt; 0, "Red",</w:t>
      </w:r>
    </w:p>
    <w:p w14:paraId="3C496718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DaysRemaining &lt;= AmberMax, "Amber",</w:t>
      </w:r>
    </w:p>
    <w:p w14:paraId="6704CA86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DaysRemaining &lt;= YellowMax, "Yellow",</w:t>
      </w:r>
    </w:p>
    <w:p w14:paraId="3DDA6978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"Green"</w:t>
      </w:r>
    </w:p>
    <w:p w14:paraId="7F0D04EB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3182B3E4" w14:textId="77777777" w:rsidR="00783659" w:rsidRPr="00783659" w:rsidRDefault="00783659" w:rsidP="0078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6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Since your table only has ~52 rows, this is cheap to run row-by-row. If it grows past ~1M rows, switch to a calculated column with a refresh-time snapshot, or keep it in your fact table load (Power Query) rather than DAX.</w:t>
      </w:r>
    </w:p>
    <w:p w14:paraId="7E3C09DE" w14:textId="77777777" w:rsidR="00783659" w:rsidRPr="00783659" w:rsidRDefault="00783659" w:rsidP="00783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36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Core KPI Measures</w:t>
      </w:r>
    </w:p>
    <w:p w14:paraId="605373E5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Tickets = COUNTROWS('OC_Products_Ticket_Status')</w:t>
      </w:r>
    </w:p>
    <w:p w14:paraId="7C9207E8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4648D2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Open Tickets = </w:t>
      </w:r>
    </w:p>
    <w:p w14:paraId="68644560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CALCULATE(COUNTROWS('OC_Products_Ticket_Status'), 'OC_Products_Ticket_Status'[State] &lt;&gt; "Closed Complete" &amp;&amp; 'OC_Products_Ticket_Status'[State] &lt;&gt; "Closed Cancelled")</w:t>
      </w:r>
    </w:p>
    <w:p w14:paraId="69C670B4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DE9AC1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Closed Tickets = </w:t>
      </w:r>
    </w:p>
    <w:p w14:paraId="02E3D780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CALCULATE(COUNTROWS('OC_Products_Ticket_Status'), </w:t>
      </w:r>
    </w:p>
    <w:p w14:paraId="79CF06DD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'OC_Products_Ticket_Status'[State] IN {"Closed Complete", "Closed Cancelled"})</w:t>
      </w:r>
    </w:p>
    <w:p w14:paraId="1647436D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F26FCF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Total SLA Breaches = </w:t>
      </w:r>
    </w:p>
    <w:p w14:paraId="5DB82F6A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CALCULATE(COUNTROWS('OC_Products_Ticket_Status'), 'OC_Products_Ticket_Status'[Ticket SLA Breach] = TRUE)</w:t>
      </w:r>
    </w:p>
    <w:p w14:paraId="7DFFDFD4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3ABE8D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SLA Compliance % = </w:t>
      </w:r>
    </w:p>
    <w:p w14:paraId="54AD0ED9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DIVIDE(</w:t>
      </w:r>
      <w:proofErr w:type="gramEnd"/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[Total Tickets] - [Total SLA Breaches], [Total Tickets], 0)</w:t>
      </w:r>
    </w:p>
    <w:p w14:paraId="0E1F7CB1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FF4E51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Open Backlog = </w:t>
      </w:r>
    </w:p>
    <w:p w14:paraId="256C6639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CALCULATE(COUNTROWS('OC_Products_Ticket_Status'), </w:t>
      </w:r>
    </w:p>
    <w:p w14:paraId="4A9A68A8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'OC_Products_Ticket_Status'[State] = "Work in Progress")</w:t>
      </w:r>
    </w:p>
    <w:p w14:paraId="20ADC79B" w14:textId="77777777" w:rsidR="00783659" w:rsidRPr="00783659" w:rsidRDefault="00783659" w:rsidP="00783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36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Time Period Measures (30/60/90 days) using your Period_Selection table</w:t>
      </w:r>
    </w:p>
    <w:p w14:paraId="45CF3F3A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 Period Days = SELECTEDVALUE(Period_</w:t>
      </w:r>
      <w:proofErr w:type="gramStart"/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Selection[</w:t>
      </w:r>
      <w:proofErr w:type="gramEnd"/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Days], 90)</w:t>
      </w:r>
    </w:p>
    <w:p w14:paraId="3AB97D92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131A49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Breaches in Selected Period = </w:t>
      </w:r>
    </w:p>
    <w:p w14:paraId="6CE450F6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CALCULATE(</w:t>
      </w:r>
      <w:proofErr w:type="gramEnd"/>
    </w:p>
    <w:p w14:paraId="0E02E3AF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[Total SLA Breaches],</w:t>
      </w:r>
    </w:p>
    <w:p w14:paraId="1FE55CDC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'OC_Products_Ticket_Status'[Opened] &gt;= </w:t>
      </w:r>
      <w:proofErr w:type="gramStart"/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TODAY(</w:t>
      </w:r>
      <w:proofErr w:type="gramEnd"/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 [Selected Period Days]</w:t>
      </w:r>
    </w:p>
    <w:p w14:paraId="3D2824CF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818FE94" w14:textId="77777777" w:rsidR="00783659" w:rsidRPr="00783659" w:rsidRDefault="00783659" w:rsidP="0078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6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way one slicer (30/60/90) drives every visual instead of three separate measures.</w:t>
      </w:r>
    </w:p>
    <w:p w14:paraId="01EB4465" w14:textId="77777777" w:rsidR="00783659" w:rsidRPr="00783659" w:rsidRDefault="00783659" w:rsidP="00783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36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Dynamic Titles</w:t>
      </w:r>
    </w:p>
    <w:p w14:paraId="39AB74E3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Director Card Title = </w:t>
      </w:r>
    </w:p>
    <w:p w14:paraId="01B00A07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783659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🚨</w:t>
      </w: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 &amp; [Breaches in Selected Period] &amp; " SLA Breaches — Last " &amp; [Selected Period Days] &amp; " Days"</w:t>
      </w:r>
    </w:p>
    <w:p w14:paraId="597D65B0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B30527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Selected PO Title = </w:t>
      </w:r>
    </w:p>
    <w:p w14:paraId="00D98F73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IF(HASONEVALUE(</w:t>
      </w:r>
      <w:proofErr w:type="gramEnd"/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'OC_Products_Ticket_Status'[Assigned To]),</w:t>
      </w:r>
    </w:p>
    <w:p w14:paraId="3560DFEE" w14:textId="77777777" w:rsidR="00783659" w:rsidRPr="00783659" w:rsidRDefault="00783659" w:rsidP="0078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SELECTEDVALUE(</w:t>
      </w:r>
      <w:proofErr w:type="gramEnd"/>
      <w:r w:rsidRPr="007836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'OC_Products_Ticket_Status'[Assigned To]), "All POs")</w:t>
      </w:r>
    </w:p>
    <w:p w14:paraId="607B8D4B" w14:textId="77777777" w:rsidR="00783659" w:rsidRPr="00783659" w:rsidRDefault="00783659" w:rsidP="00783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36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Design guidance</w:t>
      </w:r>
    </w:p>
    <w:p w14:paraId="7EE867CC" w14:textId="77777777" w:rsidR="00783659" w:rsidRPr="00783659" w:rsidRDefault="00783659" w:rsidP="00783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6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Card hierarchy</w:t>
      </w:r>
      <w:r w:rsidRPr="007836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Total SLA Breaches should be visually 2–3x larger font than other KPIs — that's the one number a </w:t>
      </w:r>
      <w:proofErr w:type="gramStart"/>
      <w:r w:rsidRPr="007836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Director</w:t>
      </w:r>
      <w:proofErr w:type="gramEnd"/>
      <w:r w:rsidRPr="007836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reads first.</w:t>
      </w:r>
    </w:p>
    <w:p w14:paraId="34E2F4B2" w14:textId="77777777" w:rsidR="00783659" w:rsidRPr="00783659" w:rsidRDefault="00783659" w:rsidP="00783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6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Color logic</w:t>
      </w:r>
      <w:r w:rsidRPr="007836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Only use red for breaches/critical — if everything is colored, nothing stands out. Green/gray for healthy states.</w:t>
      </w:r>
    </w:p>
    <w:p w14:paraId="01D2269C" w14:textId="77777777" w:rsidR="00783659" w:rsidRPr="00783659" w:rsidRDefault="00783659" w:rsidP="00783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6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Filter panel</w:t>
      </w:r>
      <w:r w:rsidRPr="007836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Since Assigned To only has ~3-4 values (Colleen, Haris, Ryan) in your data, button slicers are very doable — use a horizontal bookmark-based button bar rather than a native slicer for a cleaner look.</w:t>
      </w:r>
    </w:p>
    <w:p w14:paraId="761FEF42" w14:textId="77777777" w:rsidR="00783659" w:rsidRPr="00783659" w:rsidRDefault="00783659" w:rsidP="00783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6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Page count</w:t>
      </w:r>
      <w:r w:rsidRPr="007836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Given your 52-row dataset, one page with drill-through for ticket detail (rather than 3 separate pages) will feel tighter for an executive.</w:t>
      </w:r>
    </w:p>
    <w:p w14:paraId="422AA6D9" w14:textId="77777777" w:rsidR="00783659" w:rsidRPr="00783659" w:rsidRDefault="00783659" w:rsidP="0078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6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Want me to write the PO comparison, Assignment Group Top 10, or the trend chart measures next — or help wire up the button-based filter panel with bookmarks?</w:t>
      </w:r>
    </w:p>
    <w:p w14:paraId="1FD8433E" w14:textId="77777777" w:rsidR="002B71F9" w:rsidRDefault="002B71F9"/>
    <w:sectPr w:rsidR="002B7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07E60"/>
    <w:multiLevelType w:val="multilevel"/>
    <w:tmpl w:val="E6B6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E41FF"/>
    <w:multiLevelType w:val="multilevel"/>
    <w:tmpl w:val="2D3C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846397">
    <w:abstractNumId w:val="1"/>
  </w:num>
  <w:num w:numId="2" w16cid:durableId="765731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F9"/>
    <w:rsid w:val="002B71F9"/>
    <w:rsid w:val="0076454D"/>
    <w:rsid w:val="00783659"/>
    <w:rsid w:val="00975F3C"/>
    <w:rsid w:val="00D60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E4B6C"/>
  <w15:chartTrackingRefBased/>
  <w15:docId w15:val="{50D30917-1685-409D-B006-572B11847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516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reetesh.verma21@outlook.com</dc:creator>
  <cp:keywords/>
  <dc:description/>
  <cp:lastModifiedBy>reetesh.verma21@outlook.com</cp:lastModifiedBy>
  <cp:revision>3</cp:revision>
  <dcterms:created xsi:type="dcterms:W3CDTF">2026-08-01T07:25:00Z</dcterms:created>
  <dcterms:modified xsi:type="dcterms:W3CDTF">2026-08-01T07:28:00Z</dcterms:modified>
</cp:coreProperties>
</file>