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160" w:right="2235"/>
        <w:jc w:val="center"/>
        <w:rPr>
          <w:color w:val="001F5F"/>
        </w:rPr>
      </w:pPr>
      <w:r>
        <w:rPr>
          <w:color w:val="001F5F"/>
        </w:rPr>
        <w:t>Topic: Support Vector Machines (SVM)</w:t>
      </w:r>
    </w:p>
    <w:p>
      <w:pPr>
        <w:pStyle w:val="2"/>
        <w:ind w:left="2160" w:right="2235"/>
        <w:jc w:val="center"/>
      </w:pPr>
    </w:p>
    <w:p>
      <w:pPr>
        <w:spacing w:before="1" w:line="254"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4" w:lineRule="auto"/>
        <w:ind w:left="100"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Topic: SVM</w:t>
      </w:r>
    </w:p>
    <w:p>
      <w:pPr>
        <w:spacing w:before="1" w:line="254" w:lineRule="auto"/>
        <w:ind w:right="631"/>
        <w:rPr>
          <w:b/>
          <w:sz w:val="26"/>
          <w:szCs w:val="26"/>
        </w:rPr>
      </w:pPr>
    </w:p>
    <w:p>
      <w:pPr>
        <w:spacing w:before="1" w:line="254" w:lineRule="auto"/>
        <w:ind w:left="100" w:right="631"/>
        <w:rPr>
          <w:b/>
          <w:sz w:val="26"/>
          <w:szCs w:val="26"/>
        </w:rPr>
      </w:pPr>
      <w:bookmarkStart w:id="1" w:name="_GoBack"/>
      <w:bookmarkEnd w:id="1"/>
      <w:bookmarkStart w:id="0" w:name="_heading=h.gjdgxs" w:colFirst="0" w:colLast="0"/>
      <w:bookmarkEnd w:id="0"/>
      <w:r>
        <w:rPr>
          <w:b/>
          <w:sz w:val="26"/>
          <w:szCs w:val="26"/>
        </w:rPr>
        <w:t>Hints:</w:t>
      </w:r>
    </w:p>
    <w:p>
      <w:pPr>
        <w:numPr>
          <w:ilvl w:val="0"/>
          <w:numId w:val="1"/>
        </w:numPr>
        <w:tabs>
          <w:tab w:val="left" w:pos="360"/>
        </w:tabs>
        <w:spacing w:before="1"/>
      </w:pPr>
      <w:r>
        <w:rPr>
          <w:b/>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9" name="image5.jpg"/>
            <wp:cNvGraphicFramePr/>
            <a:graphic xmlns:a="http://schemas.openxmlformats.org/drawingml/2006/main">
              <a:graphicData uri="http://schemas.openxmlformats.org/drawingml/2006/picture">
                <pic:pic xmlns:pic="http://schemas.openxmlformats.org/drawingml/2006/picture">
                  <pic:nvPicPr>
                    <pic:cNvPr id="19" name="image5.jpg"/>
                    <pic:cNvPicPr preferRelativeResize="0"/>
                  </pic:nvPicPr>
                  <pic:blipFill>
                    <a:blip r:embed="rId8"/>
                    <a:srcRect/>
                    <a:stretch>
                      <a:fillRect/>
                    </a:stretch>
                  </pic:blipFill>
                  <pic:spPr>
                    <a:xfrm>
                      <a:off x="0" y="0"/>
                      <a:ext cx="5255260" cy="864235"/>
                    </a:xfrm>
                    <a:prstGeom prst="rect">
                      <a:avLst/>
                    </a:prstGeom>
                  </pic:spPr>
                </pic:pic>
              </a:graphicData>
            </a:graphic>
          </wp:anchor>
        </w:drawing>
      </w: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tabs>
          <w:tab w:val="left" w:pos="360"/>
        </w:tabs>
        <w:spacing w:before="23"/>
        <w:ind w:left="360"/>
        <w:rPr>
          <w:b/>
          <w:sz w:val="24"/>
          <w:szCs w:val="24"/>
        </w:rPr>
      </w:pPr>
    </w:p>
    <w:p>
      <w:pPr>
        <w:tabs>
          <w:tab w:val="left" w:pos="360"/>
        </w:tabs>
        <w:spacing w:before="23"/>
        <w:rPr>
          <w:b/>
          <w:sz w:val="24"/>
          <w:szCs w:val="24"/>
        </w:rPr>
      </w:pPr>
      <w:r>
        <w:rPr>
          <w:b/>
          <w:sz w:val="24"/>
          <w:szCs w:val="24"/>
        </w:rPr>
        <w:t>3.Data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tabs>
          <w:tab w:val="left" w:pos="360"/>
        </w:tabs>
        <w:spacing w:before="183"/>
        <w:rPr>
          <w:b/>
          <w:sz w:val="24"/>
          <w:szCs w:val="24"/>
        </w:rPr>
      </w:pPr>
      <w:r>
        <w:rPr>
          <w:b/>
          <w:sz w:val="24"/>
          <w:szCs w:val="24"/>
        </w:rPr>
        <w:t>4. Exploratory Data Analysis (EDA):</w:t>
      </w:r>
    </w:p>
    <w:p>
      <w:pPr>
        <w:tabs>
          <w:tab w:val="left" w:pos="872"/>
        </w:tabs>
        <w:spacing w:before="23"/>
        <w:rPr>
          <w:b/>
          <w:sz w:val="24"/>
          <w:szCs w:val="24"/>
        </w:rPr>
      </w:pPr>
      <w:r>
        <w:rPr>
          <w:b/>
          <w:sz w:val="24"/>
          <w:szCs w:val="24"/>
        </w:rPr>
        <w:t xml:space="preserve">        4.1 Summary.</w:t>
      </w:r>
    </w:p>
    <w:p>
      <w:pPr>
        <w:tabs>
          <w:tab w:val="left" w:pos="872"/>
        </w:tabs>
        <w:spacing w:before="23"/>
        <w:rPr>
          <w:b/>
          <w:sz w:val="24"/>
          <w:szCs w:val="24"/>
        </w:rPr>
      </w:pPr>
      <w:r>
        <w:rPr>
          <w:b/>
          <w:sz w:val="24"/>
          <w:szCs w:val="24"/>
        </w:rPr>
        <w:t xml:space="preserve">        4.2 Univariate analysis.</w:t>
      </w:r>
    </w:p>
    <w:p>
      <w:pPr>
        <w:tabs>
          <w:tab w:val="left" w:pos="872"/>
        </w:tabs>
        <w:spacing w:before="23"/>
        <w:rPr>
          <w:b/>
          <w:sz w:val="24"/>
          <w:szCs w:val="24"/>
        </w:rPr>
      </w:pPr>
      <w:r>
        <w:rPr>
          <w:b/>
          <w:sz w:val="24"/>
          <w:szCs w:val="24"/>
        </w:rPr>
        <w:t xml:space="preserve">        4.3 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sz w:val="24"/>
          <w:szCs w:val="24"/>
        </w:rPr>
        <w:t xml:space="preserve">5. </w:t>
      </w: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pPr>
        <w:tabs>
          <w:tab w:val="left" w:pos="842"/>
        </w:tabs>
        <w:spacing w:before="23" w:line="254" w:lineRule="auto"/>
        <w:ind w:right="1277"/>
        <w:rPr>
          <w:sz w:val="24"/>
          <w:szCs w:val="24"/>
        </w:rPr>
      </w:pPr>
    </w:p>
    <w:p>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b/>
          <w:sz w:val="26"/>
          <w:szCs w:val="26"/>
        </w:rPr>
      </w:pPr>
      <w:r>
        <w:rPr>
          <w:b/>
          <w:sz w:val="26"/>
          <w:szCs w:val="26"/>
        </w:rPr>
        <w:t>Problem Statement: -</w:t>
      </w:r>
    </w:p>
    <w:p>
      <w:pPr>
        <w:rPr>
          <w:sz w:val="26"/>
          <w:szCs w:val="26"/>
        </w:rPr>
      </w:pPr>
    </w:p>
    <w:p>
      <w:pPr>
        <w:jc w:val="both"/>
        <w:rPr>
          <w:sz w:val="26"/>
          <w:szCs w:val="26"/>
        </w:rPr>
      </w:pPr>
      <w:r>
        <w:rPr>
          <w:sz w:val="26"/>
          <w:szCs w:val="26"/>
        </w:rPr>
        <w:t>A construction firm wants to develop a suburban locality with new infrastructure but they might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r>
        <w:drawing>
          <wp:anchor distT="0" distB="0" distL="0" distR="0" simplePos="0" relativeHeight="251661312" behindDoc="0" locked="0" layoutInCell="1" allowOverlap="1">
            <wp:simplePos x="0" y="0"/>
            <wp:positionH relativeFrom="column">
              <wp:posOffset>15875</wp:posOffset>
            </wp:positionH>
            <wp:positionV relativeFrom="paragraph">
              <wp:posOffset>280670</wp:posOffset>
            </wp:positionV>
            <wp:extent cx="5958840" cy="3349625"/>
            <wp:effectExtent l="0" t="0" r="0" b="0"/>
            <wp:wrapTopAndBottom/>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9"/>
                    <a:srcRect/>
                    <a:stretch>
                      <a:fillRect/>
                    </a:stretch>
                  </pic:blipFill>
                  <pic:spPr>
                    <a:xfrm>
                      <a:off x="0" y="0"/>
                      <a:ext cx="5958751" cy="3349752"/>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color w:val="000000"/>
          <w:sz w:val="13"/>
          <w:szCs w:val="13"/>
        </w:rPr>
        <w:sectPr>
          <w:headerReference r:id="rId5" w:type="first"/>
          <w:headerReference r:id="rId3" w:type="default"/>
          <w:footerReference r:id="rId6" w:type="default"/>
          <w:headerReference r:id="rId4" w:type="even"/>
          <w:pgSz w:w="12240" w:h="15840"/>
          <w:pgMar w:top="1400" w:right="1360" w:bottom="380" w:left="1340" w:header="242" w:footer="187" w:gutter="0"/>
          <w:pgNumType w:start="1"/>
          <w:cols w:space="720" w:num="1"/>
        </w:sectPr>
      </w:pPr>
    </w:p>
    <w:p>
      <w:pPr>
        <w:spacing w:before="37"/>
        <w:rPr>
          <w:b/>
          <w:sz w:val="26"/>
          <w:szCs w:val="26"/>
        </w:rPr>
      </w:pPr>
      <w:r>
        <w:rPr>
          <w:b/>
          <w:sz w:val="26"/>
          <w:szCs w:val="26"/>
        </w:rPr>
        <w:t>Problem Statement: -</w:t>
      </w:r>
    </w:p>
    <w:p>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pPr>
        <w:spacing w:before="37"/>
        <w:jc w:val="both"/>
        <w:rPr>
          <w:sz w:val="26"/>
          <w:szCs w:val="26"/>
        </w:rPr>
      </w:pPr>
      <w:r>
        <w:rPr>
          <w:sz w:val="26"/>
          <w:szCs w:val="26"/>
        </w:rPr>
        <w:t xml:space="preserve">Build a Support Vector Machines algorithm on the dataset and share your insights on it in the documentation. </w:t>
      </w:r>
      <w:r>
        <w:drawing>
          <wp:anchor distT="0" distB="0" distL="0" distR="0" simplePos="0" relativeHeight="251662336" behindDoc="0" locked="0" layoutInCell="1" allowOverlap="1">
            <wp:simplePos x="0" y="0"/>
            <wp:positionH relativeFrom="column">
              <wp:posOffset>82550</wp:posOffset>
            </wp:positionH>
            <wp:positionV relativeFrom="paragraph">
              <wp:posOffset>1467485</wp:posOffset>
            </wp:positionV>
            <wp:extent cx="5953125" cy="3790950"/>
            <wp:effectExtent l="0" t="0" r="0" b="0"/>
            <wp:wrapTopAndBottom/>
            <wp:docPr id="20" name="image3.png"/>
            <wp:cNvGraphicFramePr/>
            <a:graphic xmlns:a="http://schemas.openxmlformats.org/drawingml/2006/main">
              <a:graphicData uri="http://schemas.openxmlformats.org/drawingml/2006/picture">
                <pic:pic xmlns:pic="http://schemas.openxmlformats.org/drawingml/2006/picture">
                  <pic:nvPicPr>
                    <pic:cNvPr id="20" name="image3.png"/>
                    <pic:cNvPicPr preferRelativeResize="0"/>
                  </pic:nvPicPr>
                  <pic:blipFill>
                    <a:blip r:embed="rId10"/>
                    <a:srcRect/>
                    <a:stretch>
                      <a:fillRect/>
                    </a:stretch>
                  </pic:blipFill>
                  <pic:spPr>
                    <a:xfrm>
                      <a:off x="0" y="0"/>
                      <a:ext cx="5953125" cy="379095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Note: - Size_ category is the output variable.</w:t>
      </w:r>
    </w:p>
    <w:sectPr>
      <w:pgSz w:w="12240" w:h="15840"/>
      <w:pgMar w:top="1400" w:right="136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Times New Roman" w:hAnsi="Times New Roman" w:cs="Times New Roman"/>
        <w:sz w:val="24"/>
        <w:szCs w:val="24"/>
        <w:lang w:val="en-IN"/>
      </w:rPr>
      <mc:AlternateContent>
        <mc:Choice Requires="wps">
          <w:drawing>
            <wp:anchor distT="0" distB="0" distL="114300" distR="114300" simplePos="0" relativeHeight="251659264" behindDoc="0" locked="0" layoutInCell="1" allowOverlap="1">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162.3pt;margin-top:772.4pt;height:24.7pt;width:286.35pt;mso-position-horizontal-relative:page;mso-position-vertical-relative:page;z-index:251659264;v-text-anchor:middle;mso-width-relative:page;mso-height-relative:page;" filled="f" stroked="f" coordsize="3627120,304165" o:gfxdata="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6U12i2QAAAAkBAAAPAAAAAAAAAAEAIAAA&#10;ACIAAABkcnMvZG93bnJldi54bWxQSwECFAAUAAAACACHTuJAncED7UQCAAABBQAADgAAAAAAAAAB&#10;ACAAAAAoAQAAZHJzL2Uyb0RvYy54bWxQSwUGAAAAAAYABgBZAQAA3gUAAAAA&#10;" path="m0,0l0,304165,3627120,304165,3627120,0xe">
              <v:path textboxrect="0,0,3627120,304165"/>
              <v:fill on="f" focussize="0,0"/>
              <v:stroke on="f"/>
              <v:imagedata o:title=""/>
              <o:lock v:ext="edit" aspectratio="f"/>
              <v:textbox inset="7pt,3pt,7pt,3pt">
                <w:txbxContent>
                  <w:p>
                    <w:pPr>
                      <w:spacing w:line="256" w:lineRule="auto"/>
                      <w:jc w:val="center"/>
                    </w:pPr>
                    <w:r>
                      <w:rPr>
                        <w:color w:val="000000"/>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2194560</wp:posOffset>
          </wp:positionH>
          <wp:positionV relativeFrom="paragraph">
            <wp:posOffset>-113665</wp:posOffset>
          </wp:positionV>
          <wp:extent cx="1667510" cy="590550"/>
          <wp:effectExtent l="0" t="0" r="0" b="0"/>
          <wp:wrapSquare wrapText="bothSides"/>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D34B2"/>
    <w:multiLevelType w:val="multilevel"/>
    <w:tmpl w:val="2CAD34B2"/>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1">
    <w:nsid w:val="7D4B0A76"/>
    <w:multiLevelType w:val="multilevel"/>
    <w:tmpl w:val="7D4B0A76"/>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F0"/>
    <w:rsid w:val="000C68C3"/>
    <w:rsid w:val="001758F0"/>
    <w:rsid w:val="00270B19"/>
    <w:rsid w:val="0062714B"/>
    <w:rsid w:val="00B13099"/>
    <w:rsid w:val="00B51391"/>
    <w:rsid w:val="00B5498F"/>
    <w:rsid w:val="00E830F2"/>
    <w:rsid w:val="00EE5325"/>
    <w:rsid w:val="4D926F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37"/>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7"/>
    <w:qFormat/>
    <w:uiPriority w:val="1"/>
    <w:rPr>
      <w:sz w:val="24"/>
      <w:szCs w:val="24"/>
    </w:rPr>
  </w:style>
  <w:style w:type="paragraph" w:styleId="11">
    <w:name w:val="footer"/>
    <w:basedOn w:val="1"/>
    <w:link w:val="19"/>
    <w:unhideWhenUsed/>
    <w:qFormat/>
    <w:uiPriority w:val="99"/>
    <w:pPr>
      <w:tabs>
        <w:tab w:val="center" w:pos="4513"/>
        <w:tab w:val="right" w:pos="9026"/>
      </w:tabs>
    </w:pPr>
  </w:style>
  <w:style w:type="paragraph" w:styleId="12">
    <w:name w:val="header"/>
    <w:basedOn w:val="1"/>
    <w:link w:val="18"/>
    <w:unhideWhenUsed/>
    <w:qFormat/>
    <w:uiPriority w:val="99"/>
    <w:pPr>
      <w:tabs>
        <w:tab w:val="center" w:pos="4513"/>
        <w:tab w:val="right" w:pos="9026"/>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spacing w:before="182"/>
      <w:ind w:left="338" w:hanging="239"/>
    </w:pPr>
  </w:style>
  <w:style w:type="paragraph" w:customStyle="1" w:styleId="16">
    <w:name w:val="Table Paragraph"/>
    <w:basedOn w:val="1"/>
    <w:qFormat/>
    <w:uiPriority w:val="1"/>
  </w:style>
  <w:style w:type="character" w:customStyle="1" w:styleId="17">
    <w:name w:val="Body Text Char"/>
    <w:basedOn w:val="8"/>
    <w:link w:val="10"/>
    <w:qFormat/>
    <w:uiPriority w:val="1"/>
    <w:rPr>
      <w:rFonts w:ascii="Calibri" w:hAnsi="Calibri" w:eastAsia="Calibri" w:cs="Calibri"/>
      <w:sz w:val="24"/>
      <w:szCs w:val="24"/>
    </w:rPr>
  </w:style>
  <w:style w:type="character" w:customStyle="1" w:styleId="18">
    <w:name w:val="Header Char"/>
    <w:basedOn w:val="8"/>
    <w:link w:val="12"/>
    <w:qFormat/>
    <w:uiPriority w:val="99"/>
    <w:rPr>
      <w:rFonts w:ascii="Calibri" w:hAnsi="Calibri" w:eastAsia="Calibri" w:cs="Calibri"/>
    </w:rPr>
  </w:style>
  <w:style w:type="character" w:customStyle="1" w:styleId="19">
    <w:name w:val="Footer Char"/>
    <w:basedOn w:val="8"/>
    <w:link w:val="11"/>
    <w:qFormat/>
    <w:uiPriority w:val="99"/>
    <w:rPr>
      <w:rFonts w:ascii="Calibri" w:hAnsi="Calibri" w:eastAsia="Calibri" w:cs="Calibri"/>
    </w:rPr>
  </w:style>
  <w:style w:type="table" w:customStyle="1" w:styleId="20">
    <w:name w:val="_Style 19"/>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545</Words>
  <Characters>3107</Characters>
  <Lines>25</Lines>
  <Paragraphs>7</Paragraphs>
  <TotalTime>12</TotalTime>
  <ScaleCrop>false</ScaleCrop>
  <LinksUpToDate>false</LinksUpToDate>
  <CharactersWithSpaces>3645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2020-09-17T11:05:00Z</dcterms:created>
  <dc:creator>office365</dc:creator>
  <cp:lastModifiedBy>GUMMULURI KRISHNA</cp:lastModifiedBy>
  <dcterms:modified xsi:type="dcterms:W3CDTF">2022-05-09T08:08:58Z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AA8803F2423140FC92710C6679DD2082</vt:lpwstr>
  </property>
</Properties>
</file>