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440" w:firstLine="720"/>
        <w:rPr>
          <w:rFonts w:ascii="LiberationSerif-Bold" w:cs="LiberationSerif-Bold" w:eastAsia="LiberationSerif-Bold" w:hAnsi="LiberationSerif-Bold"/>
          <w:b w:val="1"/>
          <w:color w:val="ca211e"/>
          <w:sz w:val="52"/>
          <w:szCs w:val="52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ca211e"/>
          <w:sz w:val="52"/>
          <w:szCs w:val="52"/>
          <w:rtl w:val="0"/>
        </w:rPr>
        <w:t xml:space="preserve">Distributors Channel</w:t>
      </w:r>
    </w:p>
    <w:p w:rsidR="00000000" w:rsidDel="00000000" w:rsidP="00000000" w:rsidRDefault="00000000" w:rsidRPr="00000000" w14:paraId="00000002">
      <w:pPr>
        <w:spacing w:after="0" w:line="240" w:lineRule="auto"/>
        <w:ind w:left="2160" w:firstLine="720"/>
        <w:rPr>
          <w:rFonts w:ascii="LiberationSerif-Bold" w:cs="LiberationSerif-Bold" w:eastAsia="LiberationSerif-Bold" w:hAnsi="LiberationSerif-Bold"/>
          <w:b w:val="1"/>
          <w:color w:val="000000"/>
          <w:sz w:val="30"/>
          <w:szCs w:val="30"/>
        </w:rPr>
      </w:pPr>
      <w:r w:rsidDel="00000000" w:rsidR="00000000" w:rsidRPr="00000000">
        <w:rPr>
          <w:rFonts w:ascii="LiberationSerif-Bold" w:cs="LiberationSerif-Bold" w:eastAsia="LiberationSerif-Bold" w:hAnsi="LiberationSerif-Bold"/>
          <w:b w:val="1"/>
          <w:color w:val="000000"/>
          <w:sz w:val="30"/>
          <w:szCs w:val="30"/>
          <w:rtl w:val="0"/>
        </w:rPr>
        <w:t xml:space="preserve">Client KYC Form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Please fill all details properly and send back to me along with product image and documents. Feel free to contact for any clarity.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1. Company Name:</w:t>
        <w:tab/>
        <w:tab/>
      </w:r>
      <w:r w:rsidDel="00000000" w:rsidR="00000000" w:rsidRPr="00000000">
        <w:rPr>
          <w:rFonts w:ascii="LiberationSerif" w:cs="LiberationSerif" w:eastAsia="LiberationSerif" w:hAnsi="LiberationSerif"/>
          <w:sz w:val="28"/>
          <w:szCs w:val="28"/>
          <w:rtl w:val="0"/>
        </w:rPr>
        <w:t xml:space="preserve">Rohit Tea Company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2. Company Logo: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3. Brand Name:</w:t>
        <w:tab/>
        <w:tab/>
        <w:tab/>
        <w:t xml:space="preserve">KAMLAH GOLD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4. Company Address:</w:t>
        <w:tab/>
        <w:t xml:space="preserve">2A, T.N.Shed, Hobokon Road, Kolkata – 700088</w:t>
        <w:tab/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5. Company Website:</w:t>
        <w:tab/>
        <w:tab/>
        <w:t xml:space="preserve">www.kamlahgold.com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6. About Your Company:</w:t>
        <w:tab/>
        <w:tab/>
        <w:t xml:space="preserve">Deals in different types of tea in all over India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7. Establishment Year:</w:t>
        <w:tab/>
        <w:tab/>
        <w:t xml:space="preserve">2011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8. Nature Of Business:</w:t>
        <w:tab/>
        <w:tab/>
        <w:t xml:space="preserve">Manufacturer &amp; Trading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9. Number of Employees:</w:t>
        <w:tab/>
        <w:t xml:space="preserve">5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10. Director Name:</w:t>
        <w:tab/>
        <w:tab/>
        <w:t xml:space="preserve">Suresh Kr. Agarwal</w:t>
        <w:tab/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11. Email Id:</w:t>
        <w:tab/>
        <w:tab/>
        <w:tab/>
        <w:tab/>
        <w:t xml:space="preserve">contact@kamlahgold.com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12. Mobile Number:</w:t>
        <w:tab/>
        <w:tab/>
        <w:t xml:space="preserve">8420564616</w:t>
        <w:tab/>
        <w:tab/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13. Channel sales Mode:</w:t>
        <w:tab/>
        <w:tab/>
        <w:t xml:space="preserve">Wholesaler &amp; B2B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14. Investment Range:</w:t>
        <w:tab/>
        <w:tab/>
        <w:t xml:space="preserve">Rs. 50K to 10 Lakhs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15. Space Required:</w:t>
        <w:tab/>
        <w:tab/>
        <w:t xml:space="preserve">150 Sq Ft to 600 Sq Ft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16. Margin/Commission:</w:t>
        <w:tab/>
        <w:tab/>
        <w:t xml:space="preserve">6 to 15 %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17. Annual Sales:</w:t>
        <w:tab/>
        <w:tab/>
        <w:tab/>
        <w:t xml:space="preserve">10 Crores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18. Marketing Support (Yes/No):</w:t>
        <w:tab/>
        <w:t xml:space="preserve">Yes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19. Sales Support (Yes/No):</w:t>
        <w:tab/>
        <w:tab/>
        <w:t xml:space="preserve">Yes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20. Term Renewable (Yes/No):</w:t>
        <w:tab/>
        <w:tab/>
        <w:t xml:space="preserve">Yes</w:t>
        <w:tab/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21. Distributorship Term For (1Year/ 2 Years):</w:t>
        <w:tab/>
        <w:t xml:space="preserve">1 Year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22. Standard Distributorship Agreement (Yes/No):</w:t>
        <w:tab/>
        <w:t xml:space="preserve">Yes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23. products' names (comma seperated): Premium Ctc Tea, Elaichi Tea, Green Tea, Darjeeling Tea, Fanning Tea, 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24. Distributors Benefits:</w:t>
        <w:tab/>
        <w:tab/>
        <w:t xml:space="preserve">Good margin with minimum investment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25. Attach Product photos: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26. Scope of business: Distribution and engagement of product from  </w:t>
      </w:r>
    </w:p>
    <w:p w:rsidR="00000000" w:rsidDel="00000000" w:rsidP="00000000" w:rsidRDefault="00000000" w:rsidRPr="00000000" w14:paraId="00000039">
      <w:pPr>
        <w:spacing w:after="0" w:line="240" w:lineRule="auto"/>
        <w:ind w:left="2160" w:firstLine="0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      distributors to end consumers.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27. USP of Products: Maintains good quality in affordable prices for consumers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28. Certifications:</w:t>
        <w:tab/>
        <w:t xml:space="preserve">ISO Certified, FSSAI Certified, MSME Certified, IEC Certified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29. GST:</w:t>
        <w:tab/>
        <w:tab/>
        <w:t xml:space="preserve">19ACEPA0250G1Z8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30. PAN:</w:t>
        <w:tab/>
        <w:tab/>
        <w:t xml:space="preserve">ACEPA0250G</w:t>
      </w:r>
    </w:p>
    <w:p w:rsidR="00000000" w:rsidDel="00000000" w:rsidP="00000000" w:rsidRDefault="00000000" w:rsidRPr="00000000" w14:paraId="00000042">
      <w:pPr>
        <w:rPr>
          <w:rFonts w:ascii="LiberationSerif" w:cs="LiberationSerif" w:eastAsia="LiberationSerif" w:hAnsi="LiberationSerif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iberationSerif" w:cs="LiberationSerif" w:eastAsia="LiberationSerif" w:hAnsi="LiberationSerif"/>
          <w:color w:val="ca211e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color w:val="000000"/>
          <w:sz w:val="28"/>
          <w:szCs w:val="28"/>
          <w:rtl w:val="0"/>
        </w:rPr>
        <w:t xml:space="preserve">31. What is your expectation from </w:t>
      </w:r>
      <w:r w:rsidDel="00000000" w:rsidR="00000000" w:rsidRPr="00000000">
        <w:rPr>
          <w:rFonts w:ascii="LiberationSerif" w:cs="LiberationSerif" w:eastAsia="LiberationSerif" w:hAnsi="LiberationSerif"/>
          <w:color w:val="ca211e"/>
          <w:sz w:val="28"/>
          <w:szCs w:val="28"/>
          <w:rtl w:val="0"/>
        </w:rPr>
        <w:t xml:space="preserve">Distributors Channel.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Fonts w:ascii="LiberationSerif" w:cs="LiberationSerif" w:eastAsia="LiberationSerif" w:hAnsi="LiberationSerif"/>
          <w:b w:val="1"/>
          <w:sz w:val="28"/>
          <w:szCs w:val="28"/>
          <w:rtl w:val="0"/>
        </w:rPr>
        <w:t xml:space="preserve">We need genuine buyers from where we can generate maximum distribution and build trust &amp; relations for my brand with the end consumers.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Serif"/>
  <w:font w:name="LiberationSerif-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CDWSKMtdGYyX2WaBAGi31aprKw==">CgMxLjA4AHIhMWFuanJoREZNM2ZZS0c2NFk2MU44WndxMUk3bVNWWXRS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2023-07-04T16:26:00Z</dcterms:created>
  <dc:creator>Nikhil Agarwal</dc:creator>
</cp:coreProperties>
</file>