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user enters an integer number.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 Input: Number: 4567</w:t>
        <w:br w:type="textWrapping"/>
      </w:r>
      <w:r w:rsidDel="00000000" w:rsidR="00000000" w:rsidRPr="00000000">
        <w:rPr/>
        <w:drawing>
          <wp:inline distB="114300" distT="114300" distL="114300" distR="114300">
            <wp:extent cx="3995738" cy="294130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94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 Output: Digits in reverse order: 7 6 5 4</w:t>
        <w:br w:type="textWrapping"/>
      </w:r>
      <w:r w:rsidDel="00000000" w:rsidR="00000000" w:rsidRPr="00000000">
        <w:rPr/>
        <w:drawing>
          <wp:inline distB="114300" distT="114300" distL="114300" distR="114300">
            <wp:extent cx="3800475" cy="1390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