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661" w:rsidRDefault="00F26661">
      <w:pPr>
        <w:pBdr>
          <w:bottom w:val="single" w:sz="6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Content</w:t>
      </w:r>
    </w:p>
    <w:p w:rsidR="00F26661" w:rsidRPr="00F26661" w:rsidRDefault="00F26661" w:rsidP="00F266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What is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Logistic Regression</w:t>
      </w: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F26661" w:rsidRPr="00F26661" w:rsidRDefault="00F26661" w:rsidP="00F266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>How does it work?</w:t>
      </w:r>
    </w:p>
    <w:p w:rsidR="00F26661" w:rsidRPr="00F26661" w:rsidRDefault="00F26661" w:rsidP="00F266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How to implement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Logistic Regression in Python</w:t>
      </w: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F26661" w:rsidRPr="00F26661" w:rsidRDefault="00F26661" w:rsidP="00F266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How to tune Parameters of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LR</w:t>
      </w: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F26661" w:rsidRPr="00F26661" w:rsidRDefault="00F26661" w:rsidP="00F266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2666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Pros and Cons associated with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LR</w:t>
      </w:r>
    </w:p>
    <w:p w:rsidR="00F26661" w:rsidRDefault="00F2666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26661" w:rsidRDefault="00F26661" w:rsidP="00F26661">
      <w:pPr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</w:pPr>
      <w:r w:rsidRPr="00F26661">
        <w:rPr>
          <w:rFonts w:asciiTheme="majorHAnsi" w:hAnsiTheme="majorHAnsi" w:cstheme="majorHAnsi"/>
          <w:b/>
          <w:color w:val="222222"/>
          <w:sz w:val="32"/>
          <w:szCs w:val="32"/>
          <w:shd w:val="clear" w:color="auto" w:fill="FFFFFF"/>
        </w:rPr>
        <w:t>What is Logistic Regression</w:t>
      </w:r>
    </w:p>
    <w:p w:rsidR="00F26661" w:rsidRDefault="008B40CC" w:rsidP="00F26661">
      <w:pP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</w:pP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Logistic regression is one of the most popular </w:t>
      </w: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supervised classification</w:t>
      </w: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 algorithm. This classification algorithm mostly used for solving binary classification problems.</w:t>
      </w: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</w:t>
      </w: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 </w:t>
      </w: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Logistic regression algorithm</w:t>
      </w:r>
      <w:r w:rsidRPr="008B40CC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 can also use to solve the multi-classification problems.</w:t>
      </w:r>
    </w:p>
    <w:p w:rsidR="008B40CC" w:rsidRDefault="008B40CC" w:rsidP="00F26661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B40CC">
        <w:rPr>
          <w:rFonts w:asciiTheme="majorHAnsi" w:hAnsiTheme="majorHAnsi" w:cstheme="majorHAnsi"/>
          <w:b/>
          <w:color w:val="000000" w:themeColor="text1"/>
          <w:sz w:val="28"/>
          <w:szCs w:val="24"/>
          <w:shd w:val="clear" w:color="auto" w:fill="FFFFFF"/>
        </w:rPr>
        <w:t>“</w:t>
      </w:r>
      <w:r w:rsidRPr="008B40CC">
        <w:rPr>
          <w:rFonts w:asciiTheme="majorHAnsi" w:hAnsiTheme="majorHAnsi" w:cstheme="majorHAnsi"/>
          <w:b/>
          <w:i/>
          <w:color w:val="000000" w:themeColor="text1"/>
          <w:szCs w:val="24"/>
          <w:shd w:val="clear" w:color="auto" w:fill="FFFFFF"/>
        </w:rPr>
        <w:t>Logistic regression measures the relationship between the categorical dependent variable and one or more independent variables by estimating probabilities using a logistic function” (Wikipedia)</w:t>
      </w:r>
    </w:p>
    <w:p w:rsidR="008B40CC" w:rsidRDefault="008B40CC" w:rsidP="00F26661">
      <w:pPr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T</w:t>
      </w:r>
      <w:r w:rsidRPr="008B40CC"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he target variable</w:t>
      </w:r>
      <w:r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 xml:space="preserve"> (Output)</w:t>
      </w:r>
      <w:r w:rsidRPr="008B40CC"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 xml:space="preserve"> can take only discrete values </w:t>
      </w:r>
      <w:r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such as True or False, Yes or No, etc. for given set of features(I</w:t>
      </w:r>
      <w:r w:rsidRPr="008B40CC"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np</w:t>
      </w:r>
      <w:r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uts)</w:t>
      </w:r>
      <w:r w:rsidRPr="008B40CC">
        <w:rPr>
          <w:rFonts w:asciiTheme="majorHAnsi" w:hAnsiTheme="majorHAnsi" w:cstheme="majorHAnsi"/>
          <w:color w:val="000000"/>
          <w:sz w:val="24"/>
          <w:szCs w:val="23"/>
          <w:shd w:val="clear" w:color="auto" w:fill="FFFFFF"/>
        </w:rPr>
        <w:t>.</w:t>
      </w:r>
    </w:p>
    <w:p w:rsidR="003E4188" w:rsidRPr="003E4188" w:rsidRDefault="003E4188" w:rsidP="003E4188">
      <w:pPr>
        <w:shd w:val="clear" w:color="auto" w:fill="FFFFFF"/>
        <w:spacing w:after="15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>Based on the number of categories, Logistic regression can be classified as:</w:t>
      </w:r>
    </w:p>
    <w:p w:rsidR="003E4188" w:rsidRDefault="003E4188" w:rsidP="003E418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418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binomial:</w:t>
      </w: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  <w:r w:rsidR="00793E16">
        <w:rPr>
          <w:rFonts w:asciiTheme="majorHAnsi" w:eastAsia="Times New Roman" w:hAnsiTheme="majorHAnsi" w:cstheme="majorHAnsi"/>
          <w:color w:val="000000"/>
          <w:sz w:val="24"/>
          <w:szCs w:val="24"/>
        </w:rPr>
        <w:t>T</w:t>
      </w: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>arget variable can have only 2 possible types: “0” or “1” which may represent “win” vs “loss”, “pass” vs “fail”, “dead” vs “alive”, etc.</w:t>
      </w:r>
    </w:p>
    <w:p w:rsidR="00793E16" w:rsidRDefault="00793E16" w:rsidP="00793E1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93E16">
        <w:rPr>
          <w:rFonts w:asciiTheme="majorHAnsi" w:eastAsia="Times New Roman" w:hAnsiTheme="majorHAnsi" w:cstheme="majorHAnsi"/>
          <w:bCs/>
          <w:color w:val="000000"/>
          <w:sz w:val="24"/>
          <w:szCs w:val="24"/>
          <w:bdr w:val="none" w:sz="0" w:space="0" w:color="auto" w:frame="1"/>
        </w:rPr>
        <w:t>Examples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: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Email -&gt; spam or not, Using weather information predicting-&gt; rain or no rain, Based on customer profile, bank predict to give loan or not.</w:t>
      </w:r>
    </w:p>
    <w:p w:rsidR="00793E16" w:rsidRPr="003E4188" w:rsidRDefault="00793E16" w:rsidP="00793E16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BF0402" w:rsidRPr="00BF0402" w:rsidRDefault="003E4188" w:rsidP="00BF040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418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multinomial:</w:t>
      </w:r>
      <w:r w:rsidR="00793E16">
        <w:rPr>
          <w:rFonts w:asciiTheme="majorHAnsi" w:eastAsia="Times New Roman" w:hAnsiTheme="majorHAnsi" w:cstheme="majorHAnsi"/>
          <w:color w:val="000000"/>
          <w:sz w:val="24"/>
          <w:szCs w:val="24"/>
        </w:rPr>
        <w:t> T</w:t>
      </w: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arget variable can have </w:t>
      </w:r>
      <w:r w:rsidR="00793E16">
        <w:rPr>
          <w:rFonts w:asciiTheme="majorHAnsi" w:eastAsia="Times New Roman" w:hAnsiTheme="majorHAnsi" w:cstheme="majorHAnsi"/>
          <w:color w:val="000000"/>
          <w:sz w:val="24"/>
          <w:szCs w:val="24"/>
        </w:rPr>
        <w:t>more than 2</w:t>
      </w: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possible types which are not ordered like “disease A” vs “disease B” vs “disease C”.</w:t>
      </w:r>
      <w:r w:rsidR="00BF0402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="00BF0402" w:rsidRPr="00BF0402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bdr w:val="none" w:sz="0" w:space="0" w:color="auto" w:frame="1"/>
        </w:rPr>
        <w:t xml:space="preserve">Examples: </w:t>
      </w:r>
      <w:r w:rsidR="00BF0402" w:rsidRPr="00BF040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Identifying the different kinds of vehicles.</w:t>
      </w:r>
    </w:p>
    <w:p w:rsidR="00BF0402" w:rsidRPr="003E4188" w:rsidRDefault="00BF0402" w:rsidP="00BF0402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3E4188" w:rsidRPr="003E4188" w:rsidRDefault="003E4188" w:rsidP="003E4188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4188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bdr w:val="none" w:sz="0" w:space="0" w:color="auto" w:frame="1"/>
        </w:rPr>
        <w:t>ordinal:</w:t>
      </w:r>
      <w:r w:rsidR="00793E16">
        <w:rPr>
          <w:rFonts w:asciiTheme="majorHAnsi" w:eastAsia="Times New Roman" w:hAnsiTheme="majorHAnsi" w:cstheme="majorHAnsi"/>
          <w:color w:val="000000"/>
          <w:sz w:val="24"/>
          <w:szCs w:val="24"/>
        </w:rPr>
        <w:t> I</w:t>
      </w: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>t deals with target variables with ordered categories. For example, a test score can be categorized as:</w:t>
      </w:r>
      <w:r w:rsidR="00793E16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3E4188">
        <w:rPr>
          <w:rFonts w:asciiTheme="majorHAnsi" w:eastAsia="Times New Roman" w:hAnsiTheme="majorHAnsi" w:cstheme="majorHAnsi"/>
          <w:color w:val="000000"/>
          <w:sz w:val="24"/>
          <w:szCs w:val="24"/>
        </w:rPr>
        <w:t>“very poor”, “poor”, “good”, “very good”. Here, each category can be given a score like 0, 1, 2, 3.</w:t>
      </w:r>
    </w:p>
    <w:p w:rsidR="008B40CC" w:rsidRPr="008B40CC" w:rsidRDefault="008B40CC" w:rsidP="00F26661">
      <w:pPr>
        <w:rPr>
          <w:rFonts w:asciiTheme="majorHAnsi" w:hAnsiTheme="majorHAnsi" w:cstheme="majorHAnsi"/>
          <w:color w:val="000000" w:themeColor="text1"/>
          <w:sz w:val="28"/>
          <w:szCs w:val="24"/>
          <w:shd w:val="clear" w:color="auto" w:fill="FFFFFF"/>
        </w:rPr>
      </w:pPr>
    </w:p>
    <w:p w:rsidR="00F26661" w:rsidRDefault="00B05BB5">
      <w:pP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</w:pPr>
      <w:r w:rsidRPr="00B05BB5">
        <w:rPr>
          <w:rFonts w:asciiTheme="majorHAnsi" w:hAnsiTheme="majorHAnsi" w:cstheme="majorHAnsi"/>
          <w:b/>
          <w:color w:val="222222"/>
          <w:sz w:val="32"/>
          <w:szCs w:val="21"/>
          <w:shd w:val="clear" w:color="auto" w:fill="FFFFFF"/>
        </w:rPr>
        <w:t>How does it work</w:t>
      </w:r>
    </w:p>
    <w:p w:rsidR="00B05BB5" w:rsidRDefault="00B05BB5">
      <w:pP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</w:pPr>
      <w:r w:rsidRPr="00B05BB5">
        <w:rPr>
          <w:rFonts w:asciiTheme="majorHAnsi" w:hAnsiTheme="majorHAnsi" w:cstheme="majorHAnsi"/>
          <w:color w:val="222222"/>
          <w:sz w:val="24"/>
          <w:szCs w:val="21"/>
          <w:u w:val="single"/>
          <w:shd w:val="clear" w:color="auto" w:fill="FFFFFF"/>
        </w:rPr>
        <w:t>Step 1</w:t>
      </w: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>. L</w:t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ogistic regression model will take the feature values and calculates the probabilities using the </w:t>
      </w:r>
      <w:r w:rsidRPr="00B05BB5">
        <w:rPr>
          <w:rFonts w:asciiTheme="majorHAnsi" w:hAnsiTheme="majorHAnsi" w:cstheme="majorHAnsi"/>
          <w:b/>
          <w:color w:val="222222"/>
          <w:sz w:val="24"/>
          <w:szCs w:val="21"/>
          <w:shd w:val="clear" w:color="auto" w:fill="FFFFFF"/>
        </w:rPr>
        <w:t>sigmoid</w:t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 or </w:t>
      </w:r>
      <w:r w:rsidRPr="00B05BB5">
        <w:rPr>
          <w:rFonts w:asciiTheme="majorHAnsi" w:hAnsiTheme="majorHAnsi" w:cstheme="majorHAnsi"/>
          <w:b/>
          <w:color w:val="222222"/>
          <w:sz w:val="24"/>
          <w:szCs w:val="21"/>
          <w:shd w:val="clear" w:color="auto" w:fill="FFFFFF"/>
        </w:rPr>
        <w:t>softmax</w:t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 functions.</w:t>
      </w:r>
    </w:p>
    <w:p w:rsidR="00B05BB5" w:rsidRDefault="00B05BB5">
      <w:pP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>S</w:t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igmoid function </w:t>
      </w: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-&gt; </w:t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>used for bin</w:t>
      </w: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ary classification problems </w:t>
      </w: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br/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Softmax function </w:t>
      </w: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-&gt; </w:t>
      </w:r>
      <w:r w:rsidRPr="00B05BB5"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>used of multi-classification problems.</w:t>
      </w:r>
    </w:p>
    <w:p w:rsidR="00B05BB5" w:rsidRDefault="00B05BB5">
      <w:pP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</w:pPr>
      <w:r w:rsidRPr="00B05BB5">
        <w:rPr>
          <w:rFonts w:asciiTheme="majorHAnsi" w:hAnsiTheme="majorHAnsi" w:cstheme="majorHAnsi"/>
          <w:color w:val="222222"/>
          <w:sz w:val="24"/>
          <w:szCs w:val="21"/>
          <w:u w:val="single"/>
          <w:shd w:val="clear" w:color="auto" w:fill="FFFFFF"/>
        </w:rPr>
        <w:t>Step 2</w:t>
      </w:r>
      <w:r>
        <w:rPr>
          <w:rFonts w:asciiTheme="majorHAnsi" w:hAnsiTheme="majorHAnsi" w:cstheme="majorHAnsi"/>
          <w:color w:val="222222"/>
          <w:sz w:val="24"/>
          <w:szCs w:val="21"/>
          <w:shd w:val="clear" w:color="auto" w:fill="FFFFFF"/>
        </w:rPr>
        <w:t xml:space="preserve">. </w:t>
      </w:r>
      <w:r w:rsidRPr="00B05BB5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Later the calculated probabilities used to find the target class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.</w:t>
      </w:r>
    </w:p>
    <w:p w:rsidR="00B05BB5" w:rsidRDefault="00B05BB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B05BB5">
        <w:rPr>
          <w:rFonts w:asciiTheme="majorHAnsi" w:hAnsiTheme="majorHAnsi" w:cstheme="majorHAnsi"/>
          <w:color w:val="000000" w:themeColor="text1"/>
          <w:sz w:val="24"/>
          <w:u w:val="single"/>
          <w:shd w:val="clear" w:color="auto" w:fill="FFFFFF"/>
        </w:rPr>
        <w:lastRenderedPageBreak/>
        <w:t>Step 3.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</w:t>
      </w:r>
      <w:r w:rsidRPr="00B05BB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 general, the high probability class treated as the final target class.</w:t>
      </w:r>
    </w:p>
    <w:p w:rsidR="00847BEC" w:rsidRDefault="00847BEC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847BEC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Sigmoid Function: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Also known as logistic function</w:t>
      </w:r>
    </w:p>
    <w:p w:rsidR="00847BEC" w:rsidRPr="00847BEC" w:rsidRDefault="00847BEC" w:rsidP="00847BEC">
      <w:pP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</w:pPr>
      <w:r w:rsidRPr="00847BEC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The logistic func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tion/sigmoid function, takes any real input</w:t>
      </w:r>
      <w:r w:rsidRPr="00847BEC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 xml:space="preserve"> (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X1, X2…</w:t>
      </w:r>
      <w:r w:rsidR="00E24AA9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="00E24AA9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Xn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)</w:t>
      </w:r>
      <w:r w:rsidRPr="00847BEC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 xml:space="preserve"> and outputs a value between 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0 and 1.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br/>
        <w:t xml:space="preserve">The logistic function </w:t>
      </w:r>
      <w:r w:rsidRPr="00847BEC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is defined as follows:</w:t>
      </w:r>
    </w:p>
    <w:p w:rsidR="00B701E8" w:rsidRDefault="00B701E8" w:rsidP="00B701E8">
      <w:pPr>
        <w:jc w:val="center"/>
      </w:pPr>
      <w:r>
        <w:rPr>
          <w:noProof/>
        </w:rPr>
        <w:drawing>
          <wp:inline distT="0" distB="0" distL="0" distR="0">
            <wp:extent cx="1417320" cy="642223"/>
            <wp:effectExtent l="0" t="0" r="0" b="5715"/>
            <wp:docPr id="5" name="Picture 5" descr="https://www.mhnederlof.nl/images/logistic-formul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hnederlof.nl/images/logistic-formul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91" cy="6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E8" w:rsidRDefault="00B701E8" w:rsidP="00847BEC">
      <w:pPr>
        <w:jc w:val="center"/>
      </w:pPr>
      <w:r>
        <w:rPr>
          <w:noProof/>
        </w:rPr>
        <w:drawing>
          <wp:inline distT="0" distB="0" distL="0" distR="0">
            <wp:extent cx="3048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7" cy="190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C" w:rsidRPr="00986790" w:rsidRDefault="00847BEC" w:rsidP="00847BEC">
      <w:pPr>
        <w:rPr>
          <w:rFonts w:asciiTheme="majorHAnsi" w:hAnsiTheme="majorHAnsi" w:cstheme="majorHAnsi"/>
          <w:sz w:val="24"/>
        </w:rPr>
      </w:pPr>
      <w:r w:rsidRPr="00986790">
        <w:rPr>
          <w:rFonts w:asciiTheme="majorHAnsi" w:hAnsiTheme="majorHAnsi" w:cstheme="majorHAnsi"/>
          <w:sz w:val="24"/>
        </w:rPr>
        <w:t>We c</w:t>
      </w:r>
      <w:r w:rsidRPr="00986790">
        <w:rPr>
          <w:rFonts w:asciiTheme="majorHAnsi" w:hAnsiTheme="majorHAnsi" w:cstheme="majorHAnsi"/>
          <w:sz w:val="24"/>
        </w:rPr>
        <w:t>an infer from above graph that:</w:t>
      </w:r>
    </w:p>
    <w:p w:rsidR="004356A1" w:rsidRDefault="00847BEC" w:rsidP="004356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4356A1">
        <w:rPr>
          <w:rFonts w:asciiTheme="majorHAnsi" w:hAnsiTheme="majorHAnsi" w:cstheme="majorHAnsi"/>
          <w:sz w:val="24"/>
        </w:rPr>
        <w:t>Q(t) tends t</w:t>
      </w:r>
      <w:r w:rsidR="00986790" w:rsidRPr="004356A1">
        <w:rPr>
          <w:rFonts w:asciiTheme="majorHAnsi" w:hAnsiTheme="majorHAnsi" w:cstheme="majorHAnsi"/>
          <w:sz w:val="24"/>
        </w:rPr>
        <w:t xml:space="preserve">owards 1 as </w:t>
      </w:r>
      <w:r w:rsidRPr="004356A1">
        <w:rPr>
          <w:rFonts w:asciiTheme="majorHAnsi" w:hAnsiTheme="majorHAnsi" w:cstheme="majorHAnsi"/>
          <w:sz w:val="24"/>
        </w:rPr>
        <w:t>t -&gt; + infinity</w:t>
      </w:r>
    </w:p>
    <w:p w:rsidR="004356A1" w:rsidRDefault="00986790" w:rsidP="004356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4356A1">
        <w:rPr>
          <w:rFonts w:asciiTheme="majorHAnsi" w:hAnsiTheme="majorHAnsi" w:cstheme="majorHAnsi"/>
          <w:sz w:val="24"/>
        </w:rPr>
        <w:t xml:space="preserve">Q(t) tends towards </w:t>
      </w:r>
      <w:r w:rsidRPr="004356A1">
        <w:rPr>
          <w:rFonts w:asciiTheme="majorHAnsi" w:hAnsiTheme="majorHAnsi" w:cstheme="majorHAnsi"/>
          <w:sz w:val="24"/>
        </w:rPr>
        <w:t xml:space="preserve">0 as </w:t>
      </w:r>
      <w:r w:rsidRPr="004356A1">
        <w:rPr>
          <w:rFonts w:asciiTheme="majorHAnsi" w:hAnsiTheme="majorHAnsi" w:cstheme="majorHAnsi"/>
          <w:sz w:val="24"/>
        </w:rPr>
        <w:t>t -&gt;</w:t>
      </w:r>
      <w:r w:rsidRPr="004356A1">
        <w:rPr>
          <w:rFonts w:asciiTheme="majorHAnsi" w:hAnsiTheme="majorHAnsi" w:cstheme="majorHAnsi"/>
          <w:sz w:val="24"/>
        </w:rPr>
        <w:t xml:space="preserve"> -</w:t>
      </w:r>
      <w:r w:rsidRPr="004356A1">
        <w:rPr>
          <w:rFonts w:asciiTheme="majorHAnsi" w:hAnsiTheme="majorHAnsi" w:cstheme="majorHAnsi"/>
          <w:sz w:val="24"/>
        </w:rPr>
        <w:t xml:space="preserve"> infinity</w:t>
      </w:r>
    </w:p>
    <w:p w:rsidR="00847BEC" w:rsidRDefault="00986790" w:rsidP="004356A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4356A1">
        <w:rPr>
          <w:rFonts w:asciiTheme="majorHAnsi" w:hAnsiTheme="majorHAnsi" w:cstheme="majorHAnsi"/>
          <w:sz w:val="24"/>
        </w:rPr>
        <w:t xml:space="preserve">Q(t) </w:t>
      </w:r>
      <w:r w:rsidR="00847BEC" w:rsidRPr="004356A1">
        <w:rPr>
          <w:rFonts w:asciiTheme="majorHAnsi" w:hAnsiTheme="majorHAnsi" w:cstheme="majorHAnsi"/>
          <w:sz w:val="24"/>
        </w:rPr>
        <w:t>is always bounded between 0 and 1</w:t>
      </w:r>
    </w:p>
    <w:p w:rsidR="004356A1" w:rsidRDefault="004356A1" w:rsidP="004356A1">
      <w:pPr>
        <w:rPr>
          <w:rFonts w:asciiTheme="majorHAnsi" w:hAnsiTheme="majorHAnsi" w:cstheme="majorHAnsi"/>
          <w:sz w:val="24"/>
        </w:rPr>
      </w:pPr>
    </w:p>
    <w:p w:rsidR="004356A1" w:rsidRPr="00602393" w:rsidRDefault="004356A1" w:rsidP="004356A1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>Softmax</w:t>
      </w:r>
      <w:r w:rsidRPr="00847BEC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 xml:space="preserve"> Function: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02393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</w:t>
      </w:r>
      <w:r w:rsidR="00602393" w:rsidRPr="00602393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popular function to calculate the </w:t>
      </w:r>
      <w:r w:rsidR="00602393" w:rsidRPr="00602393">
        <w:rPr>
          <w:rStyle w:val="Strong"/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probabilities</w:t>
      </w:r>
      <w:r w:rsidR="00602393" w:rsidRPr="00602393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 of the events</w:t>
      </w:r>
      <w:r w:rsidR="00602393" w:rsidRPr="00602393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:rsidR="001F3FD5" w:rsidRDefault="001F3FD5" w:rsidP="004356A1">
      <w:pP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It </w:t>
      </w:r>
      <w:r w:rsidRPr="001F3FD5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returns</w:t>
      </w:r>
      <w:r w:rsidRPr="001F3FD5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the high probability value for the high scores and 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low</w:t>
      </w:r>
      <w:r w:rsidRPr="001F3FD5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probabilities for the 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low</w:t>
      </w:r>
      <w:r w:rsidRPr="001F3FD5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scores.</w:t>
      </w:r>
    </w:p>
    <w:p w:rsidR="00602393" w:rsidRPr="00602393" w:rsidRDefault="00602393" w:rsidP="006023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0239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The calculated probabilities will be in the range of 0 to 1.</w:t>
      </w:r>
    </w:p>
    <w:p w:rsidR="00602393" w:rsidRPr="00602393" w:rsidRDefault="00602393" w:rsidP="006023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60239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The sum of all the probabilities is equals to 1.</w:t>
      </w:r>
    </w:p>
    <w:p w:rsidR="009905CF" w:rsidRDefault="009905CF" w:rsidP="009D766B">
      <w:pP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 xml:space="preserve">The 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Softmax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 xml:space="preserve"> function </w:t>
      </w:r>
      <w:r w:rsidRPr="00847BEC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>is defined as follows:</w:t>
      </w:r>
      <w:r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br/>
      </w:r>
      <w:r w:rsidR="009D766B">
        <w:rPr>
          <w:rFonts w:asciiTheme="majorHAnsi" w:hAnsiTheme="majorHAnsi" w:cstheme="majorHAnsi"/>
          <w:color w:val="000000" w:themeColor="text1"/>
          <w:sz w:val="24"/>
          <w:szCs w:val="21"/>
          <w:shd w:val="clear" w:color="auto" w:fill="FFFFFF"/>
        </w:rPr>
        <w:t xml:space="preserve">                                          </w:t>
      </w:r>
      <w:r>
        <w:rPr>
          <w:rFonts w:asciiTheme="majorHAnsi" w:hAnsiTheme="majorHAnsi" w:cstheme="majorHAnsi"/>
          <w:noProof/>
          <w:sz w:val="24"/>
        </w:rPr>
        <w:drawing>
          <wp:inline distT="0" distB="0" distL="0" distR="0">
            <wp:extent cx="3352800" cy="614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ft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66" cy="6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5" w:rsidRPr="00F44C95" w:rsidRDefault="00F44C95" w:rsidP="009D766B">
      <w:pP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N</w:t>
      </w:r>
      <w:r w:rsidRPr="009D766B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umerator the e-power 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to the </w:t>
      </w:r>
      <w:r w:rsidRPr="009D766B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values of the Logit 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br/>
        <w:t>D</w:t>
      </w:r>
      <w:r w:rsidRPr="009D766B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enominator calculates the sum of the e-power 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to the </w:t>
      </w:r>
      <w:r w:rsidRPr="009D766B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>values of all the Logits.</w:t>
      </w:r>
    </w:p>
    <w:p w:rsidR="009D766B" w:rsidRDefault="009D766B" w:rsidP="009D766B">
      <w:pP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lastRenderedPageBreak/>
        <w:t>This function</w:t>
      </w:r>
      <w:r w:rsidRPr="009D766B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takes each value (Logits)</w:t>
      </w:r>
      <w: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t xml:space="preserve"> and find the probability. </w:t>
      </w:r>
      <w:r w:rsidR="0094231A"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  <w:br/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 xml:space="preserve">import </w:t>
      </w:r>
      <w:proofErr w:type="spellStart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numpy</w:t>
      </w:r>
      <w:proofErr w:type="spellEnd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 xml:space="preserve"> as np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def softmax(scores):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"""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Calculate the softmax for the given scores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</w:t>
      </w:r>
      <w:proofErr w:type="gramStart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:para</w:t>
      </w:r>
      <w:bookmarkStart w:id="0" w:name="_GoBack"/>
      <w:bookmarkEnd w:id="0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m</w:t>
      </w:r>
      <w:proofErr w:type="gramEnd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 xml:space="preserve"> scores: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:return: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"""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 xml:space="preserve">    return </w:t>
      </w:r>
      <w:proofErr w:type="spellStart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np.exp</w:t>
      </w:r>
      <w:proofErr w:type="spellEnd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 xml:space="preserve">(scores) / </w:t>
      </w:r>
      <w:proofErr w:type="spellStart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np.sum</w:t>
      </w:r>
      <w:proofErr w:type="spellEnd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(</w:t>
      </w:r>
      <w:proofErr w:type="spellStart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np.exp</w:t>
      </w:r>
      <w:proofErr w:type="spellEnd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(scores), axis=0)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scores = [8, 5, 2]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if __name__ == "__main__":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logits = [8, 5, 2]</w:t>
      </w:r>
    </w:p>
    <w:p w:rsidR="0094231A" w:rsidRPr="0094231A" w:rsidRDefault="0094231A" w:rsidP="0094231A">
      <w:pPr>
        <w:spacing w:after="0" w:line="240" w:lineRule="auto"/>
        <w:rPr>
          <w:rFonts w:ascii="Lucida Sans" w:eastAsia="Times New Roman" w:hAnsi="Lucida Sans" w:cstheme="majorHAnsi"/>
          <w:color w:val="000000"/>
          <w:sz w:val="18"/>
          <w:szCs w:val="18"/>
        </w:rPr>
      </w:pPr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    print "</w:t>
      </w:r>
      <w:proofErr w:type="gramStart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Softmax :</w:t>
      </w:r>
      <w:proofErr w:type="gramEnd"/>
      <w:r w:rsidRPr="0094231A">
        <w:rPr>
          <w:rFonts w:ascii="Lucida Sans" w:eastAsia="Times New Roman" w:hAnsi="Lucida Sans" w:cstheme="majorHAnsi"/>
          <w:color w:val="000000"/>
          <w:sz w:val="18"/>
          <w:szCs w:val="18"/>
        </w:rPr>
        <w:t>: ", softmax(logits)</w:t>
      </w:r>
    </w:p>
    <w:p w:rsidR="0094231A" w:rsidRDefault="0094231A" w:rsidP="009D766B">
      <w:pPr>
        <w:rPr>
          <w:rFonts w:asciiTheme="majorHAnsi" w:hAnsiTheme="majorHAnsi" w:cstheme="majorHAnsi"/>
          <w:color w:val="000000" w:themeColor="text1"/>
          <w:sz w:val="24"/>
          <w:shd w:val="clear" w:color="auto" w:fill="FFFFFF"/>
        </w:rPr>
      </w:pPr>
    </w:p>
    <w:sectPr w:rsidR="0094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5CD2"/>
    <w:multiLevelType w:val="hybridMultilevel"/>
    <w:tmpl w:val="596E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5B0B"/>
    <w:multiLevelType w:val="hybridMultilevel"/>
    <w:tmpl w:val="997A6D00"/>
    <w:lvl w:ilvl="0" w:tplc="6A9EA2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6A38"/>
    <w:multiLevelType w:val="multilevel"/>
    <w:tmpl w:val="6A4A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E5AD0"/>
    <w:multiLevelType w:val="multilevel"/>
    <w:tmpl w:val="621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82CCD"/>
    <w:multiLevelType w:val="multilevel"/>
    <w:tmpl w:val="E31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E8"/>
    <w:rsid w:val="001F3FD5"/>
    <w:rsid w:val="003E4188"/>
    <w:rsid w:val="004356A1"/>
    <w:rsid w:val="00602393"/>
    <w:rsid w:val="0079248D"/>
    <w:rsid w:val="00793E16"/>
    <w:rsid w:val="00847BEC"/>
    <w:rsid w:val="008B40CC"/>
    <w:rsid w:val="008E3C04"/>
    <w:rsid w:val="0094231A"/>
    <w:rsid w:val="00986790"/>
    <w:rsid w:val="009905CF"/>
    <w:rsid w:val="009D766B"/>
    <w:rsid w:val="00B05BB5"/>
    <w:rsid w:val="00B701E8"/>
    <w:rsid w:val="00BF0402"/>
    <w:rsid w:val="00E24AA9"/>
    <w:rsid w:val="00F26661"/>
    <w:rsid w:val="00F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1226"/>
  <w15:chartTrackingRefBased/>
  <w15:docId w15:val="{120ECF97-8CB7-4DE4-A44D-7B3D9257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1E8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701E8"/>
  </w:style>
  <w:style w:type="paragraph" w:styleId="NormalWeb">
    <w:name w:val="Normal (Web)"/>
    <w:basedOn w:val="Normal"/>
    <w:uiPriority w:val="99"/>
    <w:semiHidden/>
    <w:unhideWhenUsed/>
    <w:rsid w:val="00B7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6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40C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4188"/>
    <w:rPr>
      <w:b/>
      <w:bCs/>
    </w:rPr>
  </w:style>
  <w:style w:type="character" w:customStyle="1" w:styleId="crayon-r">
    <w:name w:val="crayon-r"/>
    <w:basedOn w:val="DefaultParagraphFont"/>
    <w:rsid w:val="0094231A"/>
  </w:style>
  <w:style w:type="character" w:customStyle="1" w:styleId="crayon-h">
    <w:name w:val="crayon-h"/>
    <w:basedOn w:val="DefaultParagraphFont"/>
    <w:rsid w:val="0094231A"/>
  </w:style>
  <w:style w:type="character" w:customStyle="1" w:styleId="crayon-e">
    <w:name w:val="crayon-e"/>
    <w:basedOn w:val="DefaultParagraphFont"/>
    <w:rsid w:val="0094231A"/>
  </w:style>
  <w:style w:type="character" w:customStyle="1" w:styleId="crayon-st">
    <w:name w:val="crayon-st"/>
    <w:basedOn w:val="DefaultParagraphFont"/>
    <w:rsid w:val="0094231A"/>
  </w:style>
  <w:style w:type="character" w:customStyle="1" w:styleId="crayon-sy">
    <w:name w:val="crayon-sy"/>
    <w:basedOn w:val="DefaultParagraphFont"/>
    <w:rsid w:val="0094231A"/>
  </w:style>
  <w:style w:type="character" w:customStyle="1" w:styleId="crayon-v">
    <w:name w:val="crayon-v"/>
    <w:basedOn w:val="DefaultParagraphFont"/>
    <w:rsid w:val="0094231A"/>
  </w:style>
  <w:style w:type="character" w:customStyle="1" w:styleId="crayon-o">
    <w:name w:val="crayon-o"/>
    <w:basedOn w:val="DefaultParagraphFont"/>
    <w:rsid w:val="0094231A"/>
  </w:style>
  <w:style w:type="character" w:customStyle="1" w:styleId="crayon-s">
    <w:name w:val="crayon-s"/>
    <w:basedOn w:val="DefaultParagraphFont"/>
    <w:rsid w:val="0094231A"/>
  </w:style>
  <w:style w:type="character" w:customStyle="1" w:styleId="crayon-k">
    <w:name w:val="crayon-k"/>
    <w:basedOn w:val="DefaultParagraphFont"/>
    <w:rsid w:val="0094231A"/>
  </w:style>
  <w:style w:type="character" w:customStyle="1" w:styleId="crayon-cn">
    <w:name w:val="crayon-cn"/>
    <w:basedOn w:val="DefaultParagraphFont"/>
    <w:rsid w:val="00942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43DF-36B0-4E0B-9C61-95C1062F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Ritesh</dc:creator>
  <cp:keywords/>
  <dc:description/>
  <cp:lastModifiedBy>Ranjan, Ritesh</cp:lastModifiedBy>
  <cp:revision>7</cp:revision>
  <dcterms:created xsi:type="dcterms:W3CDTF">2018-05-20T03:45:00Z</dcterms:created>
  <dcterms:modified xsi:type="dcterms:W3CDTF">2018-05-22T16:25:00Z</dcterms:modified>
</cp:coreProperties>
</file>