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6622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6622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6622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6622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6622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6622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6622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6622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6622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6622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6622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6622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</w:tbl>
    <w:p w:rsidR="00B57F2A" w:rsidRDefault="00B57F2A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6622BF" w:rsidRPr="00707DE3" w:rsidRDefault="006622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6622BF" w:rsidRPr="00707DE3" w:rsidRDefault="006622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5A06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5A06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5A065F" w:rsidRPr="00707DE3" w:rsidRDefault="005A06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5A06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5A06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5A06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5A06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5A06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5A06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5A06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5A06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333D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1C78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1C78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1C78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1C78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1C78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1C78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A52C2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</w:t>
      </w:r>
      <w:r w:rsidR="00723D5F">
        <w:rPr>
          <w:rFonts w:ascii="Times New Roman" w:hAnsi="Times New Roman" w:cs="Times New Roman"/>
          <w:sz w:val="28"/>
          <w:szCs w:val="28"/>
        </w:rPr>
        <w:t xml:space="preserve"> </w:t>
      </w:r>
      <w:r w:rsidR="00266B62" w:rsidRPr="00707DE3">
        <w:rPr>
          <w:rFonts w:ascii="Times New Roman" w:hAnsi="Times New Roman" w:cs="Times New Roman"/>
          <w:sz w:val="28"/>
          <w:szCs w:val="28"/>
        </w:rPr>
        <w:t>?</w:t>
      </w:r>
    </w:p>
    <w:p w:rsidR="00A52C22" w:rsidRPr="00723D5F" w:rsidRDefault="00723D5F" w:rsidP="00723D5F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b/>
          <w:sz w:val="28"/>
          <w:szCs w:val="28"/>
        </w:rPr>
        <w:t xml:space="preserve"> </w:t>
      </w:r>
      <w:r w:rsidR="00A52C22">
        <w:rPr>
          <w:b/>
          <w:sz w:val="28"/>
          <w:szCs w:val="28"/>
        </w:rPr>
        <w:t>ANS</w:t>
      </w:r>
      <w:r>
        <w:rPr>
          <w:b/>
          <w:sz w:val="28"/>
          <w:szCs w:val="28"/>
        </w:rPr>
        <w:t xml:space="preserve"> </w:t>
      </w:r>
      <w:r w:rsidR="00A52C22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A52C22">
        <w:rPr>
          <w:b/>
          <w:sz w:val="28"/>
          <w:szCs w:val="28"/>
        </w:rPr>
        <w:t>3/8</w:t>
      </w:r>
      <w:r>
        <w:rPr>
          <w:b/>
          <w:sz w:val="28"/>
          <w:szCs w:val="28"/>
        </w:rPr>
        <w:t xml:space="preserve">   ( </w:t>
      </w:r>
      <w:r w:rsidRPr="00723D5F">
        <w:rPr>
          <w:rFonts w:ascii="Segoe UI" w:hAnsi="Segoe UI" w:cs="Segoe UI"/>
          <w:b/>
          <w:color w:val="282829"/>
          <w:sz w:val="23"/>
          <w:szCs w:val="23"/>
        </w:rPr>
        <w:t>HHH,HHT,HTH,HTT,THH,THT,TTH,TTT</w:t>
      </w:r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r>
        <w:rPr>
          <w:b/>
          <w:sz w:val="28"/>
          <w:szCs w:val="28"/>
        </w:rPr>
        <w:t>)</w:t>
      </w:r>
    </w:p>
    <w:p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723D5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Q4) </w:t>
      </w:r>
      <w:r w:rsidR="00266B62" w:rsidRPr="00707DE3">
        <w:rPr>
          <w:rFonts w:ascii="Times New Roman" w:hAnsi="Times New Roman" w:cs="Times New Roman"/>
          <w:sz w:val="28"/>
          <w:szCs w:val="28"/>
        </w:rPr>
        <w:t>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BB6EF8">
        <w:rPr>
          <w:rFonts w:ascii="Times New Roman" w:hAnsi="Times New Roman" w:cs="Times New Roman"/>
          <w:sz w:val="28"/>
          <w:szCs w:val="28"/>
        </w:rPr>
        <w:tab/>
      </w:r>
      <w:r w:rsidR="00BB6EF8">
        <w:rPr>
          <w:rFonts w:ascii="Times New Roman" w:hAnsi="Times New Roman" w:cs="Times New Roman"/>
          <w:sz w:val="28"/>
          <w:szCs w:val="28"/>
        </w:rPr>
        <w:tab/>
      </w:r>
      <w:r w:rsidR="00BB6EF8">
        <w:rPr>
          <w:rFonts w:ascii="Times New Roman" w:hAnsi="Times New Roman" w:cs="Times New Roman"/>
          <w:sz w:val="28"/>
          <w:szCs w:val="28"/>
        </w:rPr>
        <w:tab/>
      </w:r>
      <w:r w:rsidR="00BB6EF8">
        <w:rPr>
          <w:rFonts w:ascii="Times New Roman" w:hAnsi="Times New Roman" w:cs="Times New Roman"/>
          <w:sz w:val="28"/>
          <w:szCs w:val="28"/>
        </w:rPr>
        <w:tab/>
      </w:r>
      <w:r w:rsidR="00DD2AD3">
        <w:rPr>
          <w:rFonts w:ascii="Times New Roman" w:hAnsi="Times New Roman" w:cs="Times New Roman"/>
          <w:sz w:val="28"/>
          <w:szCs w:val="28"/>
        </w:rPr>
        <w:t>=</w:t>
      </w:r>
      <w:r w:rsidR="00723D5F">
        <w:rPr>
          <w:rFonts w:ascii="Times New Roman" w:hAnsi="Times New Roman" w:cs="Times New Roman"/>
          <w:sz w:val="28"/>
          <w:szCs w:val="28"/>
        </w:rPr>
        <w:t xml:space="preserve">    </w:t>
      </w:r>
      <w:r w:rsidR="00DD2AD3">
        <w:rPr>
          <w:rFonts w:ascii="Times New Roman" w:hAnsi="Times New Roman" w:cs="Times New Roman"/>
          <w:b/>
          <w:sz w:val="28"/>
          <w:szCs w:val="28"/>
        </w:rPr>
        <w:t>0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BB6EF8">
        <w:rPr>
          <w:rFonts w:ascii="Times New Roman" w:hAnsi="Times New Roman" w:cs="Times New Roman"/>
          <w:sz w:val="28"/>
          <w:szCs w:val="28"/>
        </w:rPr>
        <w:tab/>
      </w:r>
      <w:r w:rsidR="00BB6EF8">
        <w:rPr>
          <w:rFonts w:ascii="Times New Roman" w:hAnsi="Times New Roman" w:cs="Times New Roman"/>
          <w:sz w:val="28"/>
          <w:szCs w:val="28"/>
        </w:rPr>
        <w:tab/>
      </w:r>
      <w:r w:rsidR="00DD2AD3">
        <w:rPr>
          <w:rFonts w:ascii="Times New Roman" w:hAnsi="Times New Roman" w:cs="Times New Roman"/>
          <w:sz w:val="28"/>
          <w:szCs w:val="28"/>
        </w:rPr>
        <w:t>=</w:t>
      </w:r>
      <w:r w:rsidR="00723D5F">
        <w:rPr>
          <w:rFonts w:ascii="Times New Roman" w:hAnsi="Times New Roman" w:cs="Times New Roman"/>
          <w:sz w:val="28"/>
          <w:szCs w:val="28"/>
        </w:rPr>
        <w:t xml:space="preserve"> </w:t>
      </w:r>
      <w:r w:rsidR="00BB6EF8">
        <w:rPr>
          <w:rFonts w:ascii="Times New Roman" w:hAnsi="Times New Roman" w:cs="Times New Roman"/>
          <w:sz w:val="28"/>
          <w:szCs w:val="28"/>
        </w:rPr>
        <w:t xml:space="preserve">  </w:t>
      </w:r>
      <w:r w:rsidR="00A52C22" w:rsidRPr="00723D5F">
        <w:rPr>
          <w:rFonts w:ascii="Times New Roman" w:hAnsi="Times New Roman" w:cs="Times New Roman"/>
          <w:b/>
          <w:sz w:val="28"/>
          <w:szCs w:val="28"/>
        </w:rPr>
        <w:t>1/6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723D5F">
        <w:rPr>
          <w:rFonts w:ascii="Times New Roman" w:hAnsi="Times New Roman" w:cs="Times New Roman"/>
          <w:sz w:val="28"/>
          <w:szCs w:val="28"/>
        </w:rPr>
        <w:t xml:space="preserve"> 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BB6EF8">
        <w:rPr>
          <w:rFonts w:ascii="Times New Roman" w:hAnsi="Times New Roman" w:cs="Times New Roman"/>
          <w:sz w:val="28"/>
          <w:szCs w:val="28"/>
        </w:rPr>
        <w:tab/>
        <w:t xml:space="preserve">=  </w:t>
      </w:r>
      <w:r w:rsidR="00A52C22" w:rsidRPr="00723D5F">
        <w:rPr>
          <w:rFonts w:ascii="Times New Roman" w:hAnsi="Times New Roman" w:cs="Times New Roman"/>
          <w:b/>
          <w:sz w:val="28"/>
          <w:szCs w:val="28"/>
        </w:rPr>
        <w:t>2</w:t>
      </w:r>
      <w:r w:rsidR="00723D5F" w:rsidRPr="00723D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2C22" w:rsidRPr="00723D5F">
        <w:rPr>
          <w:rFonts w:ascii="Times New Roman" w:hAnsi="Times New Roman" w:cs="Times New Roman"/>
          <w:b/>
          <w:sz w:val="28"/>
          <w:szCs w:val="28"/>
        </w:rPr>
        <w:t>/</w:t>
      </w:r>
      <w:r w:rsidR="00723D5F" w:rsidRPr="00723D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2C22" w:rsidRPr="00723D5F">
        <w:rPr>
          <w:rFonts w:ascii="Times New Roman" w:hAnsi="Times New Roman" w:cs="Times New Roman"/>
          <w:b/>
          <w:sz w:val="28"/>
          <w:szCs w:val="28"/>
        </w:rPr>
        <w:t>3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DD2AD3" w:rsidRPr="00F407B7" w:rsidRDefault="00DD2AD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022704" w:rsidRPr="00DD2AD3" w:rsidRDefault="00DD2AD3" w:rsidP="00F407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ANS: 10</w:t>
      </w:r>
      <w:r w:rsidR="00723D5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/</w:t>
      </w:r>
      <w:r w:rsidR="00723D5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21</w:t>
      </w: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 xml:space="preserve">(ignoring the </w:t>
      </w:r>
      <w:r w:rsidR="006432DB" w:rsidRPr="00723D5F">
        <w:rPr>
          <w:rFonts w:ascii="Times New Roman" w:hAnsi="Times New Roman" w:cs="Times New Roman"/>
          <w:sz w:val="28"/>
          <w:szCs w:val="28"/>
        </w:rPr>
        <w:t>nature</w:t>
      </w:r>
      <w:r w:rsidR="006432DB">
        <w:rPr>
          <w:rFonts w:ascii="Times New Roman" w:hAnsi="Times New Roman" w:cs="Times New Roman"/>
          <w:sz w:val="28"/>
          <w:szCs w:val="28"/>
        </w:rPr>
        <w:t xml:space="preserve">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BB6EF8" w:rsidRDefault="00BB6EF8" w:rsidP="00F407B7">
      <w:pPr>
        <w:rPr>
          <w:rFonts w:ascii="Times New Roman" w:hAnsi="Times New Roman" w:cs="Times New Roman"/>
          <w:sz w:val="28"/>
          <w:szCs w:val="28"/>
        </w:rPr>
      </w:pPr>
    </w:p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A – probability of having 1 candy = 0.015.</w:t>
      </w:r>
    </w:p>
    <w:p w:rsidR="006D7AA1" w:rsidRDefault="006D7AA1" w:rsidP="008774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D7AA1" w:rsidRPr="00723D5F" w:rsidRDefault="00DD2AD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ANS: </w:t>
      </w:r>
      <w:r w:rsidR="00723D5F">
        <w:rPr>
          <w:rFonts w:ascii="Times New Roman" w:hAnsi="Times New Roman" w:cs="Times New Roman"/>
          <w:sz w:val="28"/>
          <w:szCs w:val="28"/>
        </w:rPr>
        <w:t>E</w:t>
      </w:r>
      <w:r w:rsidRPr="00723D5F">
        <w:rPr>
          <w:rFonts w:ascii="Times New Roman" w:hAnsi="Times New Roman" w:cs="Times New Roman"/>
          <w:sz w:val="28"/>
          <w:szCs w:val="28"/>
        </w:rPr>
        <w:t>xpected number of candies for a r</w:t>
      </w:r>
      <w:r w:rsidR="00723D5F" w:rsidRPr="00723D5F">
        <w:rPr>
          <w:rFonts w:ascii="Times New Roman" w:hAnsi="Times New Roman" w:cs="Times New Roman"/>
          <w:sz w:val="28"/>
          <w:szCs w:val="28"/>
        </w:rPr>
        <w:t>andomly selected child is 3.090</w:t>
      </w:r>
    </w:p>
    <w:p w:rsidR="00DD2AD3" w:rsidRDefault="00DD2AD3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:rsidR="000E027D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AF5D46" w:rsidRPr="00CF5BBD" w:rsidRDefault="00AF5D46" w:rsidP="000E027D">
      <w:pPr>
        <w:rPr>
          <w:b/>
          <w:sz w:val="24"/>
        </w:rPr>
      </w:pPr>
      <w:r w:rsidRPr="00CF5BBD">
        <w:rPr>
          <w:b/>
          <w:sz w:val="24"/>
        </w:rPr>
        <w:t>ANS</w:t>
      </w:r>
      <w:r w:rsidR="00CF5BBD" w:rsidRPr="00CF5BBD">
        <w:rPr>
          <w:b/>
          <w:sz w:val="24"/>
        </w:rPr>
        <w:t xml:space="preserve">WER </w:t>
      </w:r>
      <w:r w:rsidRPr="00CF5BBD">
        <w:rPr>
          <w:b/>
          <w:sz w:val="24"/>
        </w:rPr>
        <w:t xml:space="preserve">:  MEAN AND MEDIAN     </w:t>
      </w:r>
    </w:p>
    <w:tbl>
      <w:tblPr>
        <w:tblW w:w="7218" w:type="dxa"/>
        <w:tblCellSpacing w:w="0" w:type="dxa"/>
        <w:shd w:val="clear" w:color="auto" w:fill="FFFFFF"/>
        <w:tblCellMar>
          <w:left w:w="112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7330"/>
      </w:tblGrid>
      <w:tr w:rsidR="00AF5D46" w:rsidRPr="00AF5D46" w:rsidTr="00AF5D4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F5D46" w:rsidRDefault="00AF5D46" w:rsidP="00AF5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</w:rPr>
            </w:pPr>
          </w:p>
          <w:p w:rsidR="00BB6EF8" w:rsidRDefault="00BB6EF8" w:rsidP="00AF5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0"/>
              </w:rPr>
            </w:pPr>
            <w:r w:rsidRPr="00BB6EF8">
              <w:rPr>
                <w:rFonts w:ascii="Arial" w:eastAsia="Times New Roman" w:hAnsi="Arial" w:cs="Arial"/>
                <w:color w:val="0000FF"/>
                <w:sz w:val="24"/>
                <w:szCs w:val="20"/>
              </w:rPr>
              <w:t>Here is the dataset</w:t>
            </w:r>
            <w:r>
              <w:rPr>
                <w:rFonts w:ascii="Arial" w:eastAsia="Times New Roman" w:hAnsi="Arial" w:cs="Arial"/>
                <w:color w:val="0000FF"/>
                <w:sz w:val="24"/>
                <w:szCs w:val="20"/>
              </w:rPr>
              <w:t xml:space="preserve"> Q7</w:t>
            </w:r>
          </w:p>
          <w:p w:rsidR="00BB6EF8" w:rsidRDefault="00BB6EF8" w:rsidP="00AF5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0"/>
              </w:rPr>
            </w:pPr>
            <w:r w:rsidRPr="00BB6EF8">
              <w:rPr>
                <w:rFonts w:ascii="Arial" w:eastAsia="Times New Roman" w:hAnsi="Arial" w:cs="Arial"/>
                <w:noProof/>
                <w:color w:val="0000FF"/>
                <w:sz w:val="24"/>
                <w:szCs w:val="20"/>
              </w:rPr>
              <w:lastRenderedPageBreak/>
              <w:drawing>
                <wp:inline distT="0" distB="0" distL="0" distR="0">
                  <wp:extent cx="3067050" cy="62960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629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6EF8" w:rsidRPr="00BB6EF8" w:rsidRDefault="00BB6EF8" w:rsidP="00AF5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0"/>
              </w:rPr>
            </w:pPr>
          </w:p>
          <w:p w:rsidR="00BB6EF8" w:rsidRPr="00723D5F" w:rsidRDefault="00BB6EF8" w:rsidP="00AF5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</w:rPr>
            </w:pPr>
          </w:p>
          <w:p w:rsidR="00AF5D46" w:rsidRPr="00723D5F" w:rsidRDefault="00723D5F" w:rsidP="00AF5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CF5BBD">
              <w:rPr>
                <w:sz w:val="28"/>
                <w:szCs w:val="28"/>
              </w:rPr>
              <w:t xml:space="preserve"> M</w:t>
            </w:r>
            <w:r w:rsidR="00AF5D46" w:rsidRPr="00723D5F">
              <w:rPr>
                <w:sz w:val="28"/>
                <w:szCs w:val="28"/>
              </w:rPr>
              <w:t>ean(Points)=</w:t>
            </w:r>
            <w:r>
              <w:rPr>
                <w:sz w:val="28"/>
                <w:szCs w:val="28"/>
              </w:rPr>
              <w:t>3.59                      1)</w:t>
            </w:r>
            <w:r w:rsidR="00AF5D46" w:rsidRPr="00723D5F">
              <w:rPr>
                <w:sz w:val="28"/>
                <w:szCs w:val="28"/>
              </w:rPr>
              <w:t xml:space="preserve"> </w:t>
            </w:r>
            <w:r w:rsidR="00CF5BBD">
              <w:rPr>
                <w:sz w:val="28"/>
                <w:szCs w:val="28"/>
              </w:rPr>
              <w:t>M</w:t>
            </w:r>
            <w:r w:rsidR="00AF5D46" w:rsidRPr="00723D5F">
              <w:rPr>
                <w:sz w:val="28"/>
                <w:szCs w:val="28"/>
              </w:rPr>
              <w:t>edian(Points)==</w:t>
            </w:r>
            <w:r>
              <w:rPr>
                <w:sz w:val="28"/>
                <w:szCs w:val="28"/>
              </w:rPr>
              <w:t>3.69</w:t>
            </w:r>
          </w:p>
          <w:p w:rsidR="00AF5D46" w:rsidRPr="00723D5F" w:rsidRDefault="00AF5D46" w:rsidP="00AF5D46">
            <w:pPr>
              <w:wordWrap w:val="0"/>
              <w:spacing w:after="0" w:line="240" w:lineRule="auto"/>
              <w:rPr>
                <w:sz w:val="28"/>
                <w:szCs w:val="28"/>
              </w:rPr>
            </w:pPr>
            <w:r w:rsidRPr="00723D5F">
              <w:rPr>
                <w:sz w:val="28"/>
                <w:szCs w:val="28"/>
              </w:rPr>
              <w:tab/>
            </w:r>
          </w:p>
          <w:p w:rsidR="00AF5D46" w:rsidRPr="00723D5F" w:rsidRDefault="00723D5F" w:rsidP="00AF5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CF5BBD">
              <w:rPr>
                <w:sz w:val="28"/>
                <w:szCs w:val="28"/>
              </w:rPr>
              <w:t xml:space="preserve"> M</w:t>
            </w:r>
            <w:r w:rsidR="00AF5D46" w:rsidRPr="00723D5F">
              <w:rPr>
                <w:sz w:val="28"/>
                <w:szCs w:val="28"/>
              </w:rPr>
              <w:t>ean(Score)==</w:t>
            </w:r>
            <w:r>
              <w:rPr>
                <w:sz w:val="28"/>
                <w:szCs w:val="28"/>
              </w:rPr>
              <w:t>3.21</w:t>
            </w:r>
            <w:r w:rsidR="00AF5D46" w:rsidRPr="00723D5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</w:t>
            </w:r>
            <w:r w:rsidR="00AF5D46" w:rsidRPr="00723D5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="00AF5D46" w:rsidRPr="00723D5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2)</w:t>
            </w:r>
            <w:r w:rsidR="00CF5BBD">
              <w:rPr>
                <w:sz w:val="28"/>
                <w:szCs w:val="28"/>
              </w:rPr>
              <w:t xml:space="preserve"> M</w:t>
            </w:r>
            <w:r w:rsidR="00AF5D46" w:rsidRPr="00723D5F">
              <w:rPr>
                <w:sz w:val="28"/>
                <w:szCs w:val="28"/>
              </w:rPr>
              <w:t>edian(Score)===</w:t>
            </w:r>
            <w:r>
              <w:rPr>
                <w:sz w:val="28"/>
                <w:szCs w:val="28"/>
              </w:rPr>
              <w:t>3.32</w:t>
            </w:r>
          </w:p>
          <w:p w:rsidR="00AF5D46" w:rsidRPr="00723D5F" w:rsidRDefault="00AF5D46" w:rsidP="00AF5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sz w:val="28"/>
                <w:szCs w:val="28"/>
              </w:rPr>
            </w:pPr>
          </w:p>
          <w:p w:rsidR="00AF5D46" w:rsidRPr="00723D5F" w:rsidRDefault="00723D5F" w:rsidP="00723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</w:rPr>
            </w:pPr>
            <w:r>
              <w:rPr>
                <w:sz w:val="28"/>
                <w:szCs w:val="28"/>
              </w:rPr>
              <w:t>3)</w:t>
            </w:r>
            <w:r w:rsidR="00CF5BBD">
              <w:rPr>
                <w:sz w:val="28"/>
                <w:szCs w:val="28"/>
              </w:rPr>
              <w:t xml:space="preserve"> M</w:t>
            </w:r>
            <w:r w:rsidR="00AF5D46" w:rsidRPr="00723D5F">
              <w:rPr>
                <w:sz w:val="28"/>
                <w:szCs w:val="28"/>
              </w:rPr>
              <w:t>ean(Weigh)==17.84</w:t>
            </w:r>
            <w:r>
              <w:rPr>
                <w:sz w:val="28"/>
                <w:szCs w:val="28"/>
              </w:rPr>
              <w:t xml:space="preserve">                   3)</w:t>
            </w:r>
            <w:r w:rsidR="00CF5BBD">
              <w:rPr>
                <w:sz w:val="28"/>
                <w:szCs w:val="28"/>
              </w:rPr>
              <w:t xml:space="preserve"> M</w:t>
            </w:r>
            <w:r w:rsidR="00AF5D46" w:rsidRPr="00723D5F">
              <w:rPr>
                <w:sz w:val="28"/>
                <w:szCs w:val="28"/>
              </w:rPr>
              <w:t>edian(Weigh)===17.71</w:t>
            </w:r>
          </w:p>
        </w:tc>
      </w:tr>
      <w:tr w:rsidR="00AF5D46" w:rsidRPr="00AF5D46" w:rsidTr="00AF5D4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F5D46" w:rsidRPr="00723D5F" w:rsidRDefault="00AF5D46" w:rsidP="00AF5D46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color w:val="000000"/>
                <w:sz w:val="24"/>
                <w:szCs w:val="24"/>
              </w:rPr>
            </w:pPr>
          </w:p>
        </w:tc>
      </w:tr>
      <w:tr w:rsidR="00AF5D46" w:rsidRPr="00AF5D46" w:rsidTr="00AF5D4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7106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06"/>
            </w:tblGrid>
            <w:tr w:rsidR="00AF5D46" w:rsidRPr="00AF5D4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F5D46" w:rsidRPr="00AF5D46" w:rsidRDefault="00AF5D46" w:rsidP="00AF5D46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AF5D46" w:rsidRPr="00AF5D46" w:rsidRDefault="00AF5D46" w:rsidP="00AF5D4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AF5D46" w:rsidRPr="00AF5D46" w:rsidTr="00AF5D4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7106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18"/>
            </w:tblGrid>
            <w:tr w:rsidR="00AF5D46" w:rsidRPr="00AF5D4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F5D46" w:rsidRPr="00CF5BBD" w:rsidRDefault="00AF5D46" w:rsidP="00AF5D46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CF5BBD">
                    <w:rPr>
                      <w:rFonts w:ascii="Lucida Console" w:eastAsia="Times New Roman" w:hAnsi="Lucida Console" w:cs="Times New Roman"/>
                      <w:b/>
                      <w:color w:val="000000" w:themeColor="text1"/>
                      <w:sz w:val="24"/>
                      <w:szCs w:val="24"/>
                    </w:rPr>
                    <w:t>VARIANCE, STANDARD DEVIATION AND RANGE</w:t>
                  </w:r>
                </w:p>
                <w:tbl>
                  <w:tblPr>
                    <w:tblW w:w="7098" w:type="dxa"/>
                    <w:tblCellSpacing w:w="0" w:type="dxa"/>
                    <w:shd w:val="clear" w:color="auto" w:fill="FFFFFF"/>
                    <w:tblCellMar>
                      <w:left w:w="112" w:type="dxa"/>
                      <w:bottom w:w="15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218"/>
                  </w:tblGrid>
                  <w:tr w:rsidR="00AF5D46" w:rsidRPr="00AF5D46" w:rsidTr="00AF5D46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F5D46" w:rsidRPr="00AF5D46" w:rsidRDefault="00AF5D46" w:rsidP="00AF5D4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</w:p>
                      <w:p w:rsidR="00AF5D46" w:rsidRPr="00023B22" w:rsidRDefault="00CF5BBD" w:rsidP="00AF5D4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V</w:t>
                        </w:r>
                        <w:r w:rsidR="00AF5D46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ar</w:t>
                        </w:r>
                        <w:r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="00AF5D46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(Points)</w:t>
                        </w:r>
                        <w:r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  </w:t>
                        </w:r>
                        <w:r w:rsid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    </w:t>
                        </w:r>
                        <w:r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=</w:t>
                        </w:r>
                        <w:r w:rsidR="00AF5D46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   </w:t>
                        </w:r>
                        <w:r w:rsidR="00AF5D46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0.285</w:t>
                        </w:r>
                      </w:p>
                      <w:p w:rsidR="00AF5D46" w:rsidRPr="00023B22" w:rsidRDefault="00CF5BBD" w:rsidP="00AF5D4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S</w:t>
                        </w:r>
                        <w:r w:rsidR="00AF5D46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d</w:t>
                        </w:r>
                        <w:r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="00AF5D46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(Points)</w:t>
                        </w:r>
                        <w:r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  </w:t>
                        </w:r>
                        <w:r w:rsid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    </w:t>
                        </w:r>
                        <w:r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="00AF5D46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= </w:t>
                        </w:r>
                        <w:r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   </w:t>
                        </w:r>
                        <w:r w:rsidR="00AF5D46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0.534</w:t>
                        </w:r>
                      </w:p>
                      <w:p w:rsidR="00AF5D46" w:rsidRPr="00023B22" w:rsidRDefault="00CF5BBD" w:rsidP="00AF5D4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R</w:t>
                        </w:r>
                        <w:r w:rsidR="00AF5D46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ange</w:t>
                        </w:r>
                        <w:r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="00AF5D46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(Points)</w:t>
                        </w:r>
                        <w:r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 </w:t>
                        </w:r>
                        <w:r w:rsidR="00AF5D46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=</w:t>
                        </w:r>
                        <w:r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 </w:t>
                        </w:r>
                        <w:r w:rsid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="00AF5D46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2.76 </w:t>
                        </w:r>
                        <w:r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- </w:t>
                        </w:r>
                        <w:r w:rsidR="00AF5D46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4.93</w:t>
                        </w:r>
                      </w:p>
                      <w:p w:rsidR="00023B22" w:rsidRDefault="00023B22" w:rsidP="00AF5D4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:rsidR="00AF5D46" w:rsidRPr="00023B22" w:rsidRDefault="00CF5BBD" w:rsidP="00AF5D4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V</w:t>
                        </w:r>
                        <w:r w:rsidR="00AF5D46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ar</w:t>
                        </w:r>
                        <w:r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="00AF5D46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(Score)</w:t>
                        </w:r>
                        <w:r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   </w:t>
                        </w:r>
                        <w:r w:rsid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    =       </w:t>
                        </w:r>
                        <w:r w:rsidR="008D2F13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0.95</w:t>
                        </w:r>
                      </w:p>
                      <w:p w:rsidR="00AF5D46" w:rsidRPr="00023B22" w:rsidRDefault="00CF5BBD" w:rsidP="00AF5D4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S</w:t>
                        </w:r>
                        <w:r w:rsidR="00AF5D46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d</w:t>
                        </w:r>
                        <w:r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 </w:t>
                        </w:r>
                        <w:r w:rsidR="00AF5D46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(Score)</w:t>
                        </w:r>
                        <w:r w:rsidR="00BB6EF8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  </w:t>
                        </w:r>
                        <w:r w:rsid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    </w:t>
                        </w:r>
                        <w:r w:rsidR="00BB6EF8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=</w:t>
                        </w:r>
                        <w:r w:rsidR="00AF5D46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  </w:t>
                        </w:r>
                        <w:r w:rsid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 </w:t>
                        </w:r>
                        <w:r w:rsidR="00AF5D46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0.978</w:t>
                        </w:r>
                      </w:p>
                      <w:p w:rsidR="00AF5D46" w:rsidRPr="00023B22" w:rsidRDefault="00CF5BBD" w:rsidP="00AF5D4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R</w:t>
                        </w:r>
                        <w:r w:rsidR="00AF5D46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ange</w:t>
                        </w:r>
                        <w:r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="00AF5D46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(Score)</w:t>
                        </w:r>
                        <w:r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 </w:t>
                        </w:r>
                        <w:r w:rsid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 </w:t>
                        </w:r>
                        <w:r w:rsidR="00AF5D46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= </w:t>
                        </w:r>
                        <w:r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="00AF5D46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1.53 </w:t>
                        </w:r>
                        <w:r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-</w:t>
                        </w:r>
                        <w:r w:rsidR="00AF5D46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5.42</w:t>
                        </w:r>
                      </w:p>
                      <w:p w:rsidR="00AF5D46" w:rsidRPr="00023B22" w:rsidRDefault="00AF5D46" w:rsidP="00AF5D4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:rsidR="00AF5D46" w:rsidRPr="00023B22" w:rsidRDefault="00CF5BBD" w:rsidP="00AF5D4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V</w:t>
                        </w:r>
                        <w:r w:rsidR="00AF5D46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ar</w:t>
                        </w:r>
                        <w:r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="00AF5D46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(Weigh)</w:t>
                        </w:r>
                        <w:r w:rsidR="008D2F13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 </w:t>
                        </w:r>
                        <w:r w:rsidR="00BB6EF8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 </w:t>
                        </w:r>
                        <w:r w:rsid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  </w:t>
                        </w:r>
                        <w:r w:rsidR="008D2F13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= </w:t>
                        </w:r>
                        <w:r w:rsid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  </w:t>
                        </w:r>
                        <w:r w:rsidR="008D2F13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3.19</w:t>
                        </w:r>
                      </w:p>
                      <w:p w:rsidR="00AF5D46" w:rsidRPr="00023B22" w:rsidRDefault="00CF5BBD" w:rsidP="00AF5D4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S</w:t>
                        </w:r>
                        <w:r w:rsidR="00AF5D46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d</w:t>
                        </w:r>
                        <w:r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="00AF5D46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(Weigh)</w:t>
                        </w:r>
                        <w:r w:rsidR="008D2F13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  </w:t>
                        </w:r>
                        <w:r w:rsidR="00BB6EF8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 </w:t>
                        </w:r>
                        <w:r w:rsid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   </w:t>
                        </w:r>
                        <w:r w:rsidR="008D2F13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=</w:t>
                        </w:r>
                        <w:r w:rsidR="00AF5D46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 </w:t>
                        </w:r>
                        <w:r w:rsidR="00AF5D46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1.78</w:t>
                        </w:r>
                      </w:p>
                      <w:p w:rsidR="00AF5D46" w:rsidRPr="00023B22" w:rsidRDefault="00CF5BBD" w:rsidP="00AF5D4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R</w:t>
                        </w:r>
                        <w:r w:rsidR="00AF5D46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ange</w:t>
                        </w:r>
                        <w:r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="00AF5D46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(Weigh)</w:t>
                        </w:r>
                        <w:r w:rsid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 </w:t>
                        </w:r>
                        <w:r w:rsidR="008D2F13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=</w:t>
                        </w:r>
                        <w:r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 14.5 - 22.9</w:t>
                        </w:r>
                      </w:p>
                      <w:p w:rsidR="00AF5D46" w:rsidRPr="00023B22" w:rsidRDefault="00AF5D46" w:rsidP="00AF5D4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:rsidR="00AF5D46" w:rsidRDefault="00AF5D46" w:rsidP="00AF5D4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AF5D46" w:rsidRDefault="00AF5D46" w:rsidP="00AF5D4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AF5D46" w:rsidRPr="008D2F13" w:rsidRDefault="00AF5D46" w:rsidP="00AF5D4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szCs w:val="20"/>
                          </w:rPr>
                        </w:pPr>
                        <w:r w:rsidRPr="008D2F13">
                          <w:rPr>
                            <w:rFonts w:ascii="Lucida Console" w:eastAsia="Times New Roman" w:hAnsi="Lucida Console" w:cs="Courier New"/>
                            <w:b/>
                            <w:color w:val="000000"/>
                            <w:szCs w:val="20"/>
                          </w:rPr>
                          <w:t>MODE</w:t>
                        </w:r>
                      </w:p>
                      <w:p w:rsidR="00AF5D46" w:rsidRPr="00023B22" w:rsidRDefault="00BB6EF8" w:rsidP="00AF5D4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Mode</w:t>
                        </w:r>
                        <w:r w:rsid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(P</w:t>
                        </w:r>
                        <w:r w:rsid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oints)   </w:t>
                        </w:r>
                        <w:r w:rsidR="008D2F13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= </w:t>
                        </w:r>
                        <w:r w:rsid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="00AF5D46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4.93</w:t>
                        </w:r>
                      </w:p>
                      <w:p w:rsidR="00AF5D46" w:rsidRPr="00023B22" w:rsidRDefault="00BB6EF8" w:rsidP="00AF5D4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Mode</w:t>
                        </w:r>
                        <w:r w:rsid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(S</w:t>
                        </w:r>
                        <w:r w:rsidR="008D2F13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core)   </w:t>
                        </w:r>
                        <w:r w:rsid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="008D2F13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= </w:t>
                        </w:r>
                        <w:r w:rsid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="008D2F13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5.42</w:t>
                        </w:r>
                      </w:p>
                      <w:p w:rsidR="00AF5D46" w:rsidRPr="00023B22" w:rsidRDefault="00BB6EF8" w:rsidP="00AF5D4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Mode(W</w:t>
                        </w:r>
                        <w:r w:rsidR="008D2F13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eigh)   =</w:t>
                        </w:r>
                        <w:r w:rsid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="008D2F13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="00AF5D46" w:rsidRPr="00023B22">
                          <w:rPr>
                            <w:rFonts w:eastAsia="Times New Roman" w:cstheme="minorHAnsi"/>
                            <w:color w:val="000000" w:themeColor="text1"/>
                            <w:sz w:val="28"/>
                            <w:szCs w:val="28"/>
                          </w:rPr>
                          <w:t>22.9</w:t>
                        </w:r>
                      </w:p>
                      <w:p w:rsidR="00AF5D46" w:rsidRPr="00AF5D46" w:rsidRDefault="00AF5D46" w:rsidP="00AF5D4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8D2F13"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0"/>
                          </w:rPr>
                          <w:t xml:space="preserve">        </w:t>
                        </w:r>
                      </w:p>
                    </w:tc>
                  </w:tr>
                  <w:tr w:rsidR="00AF5D46" w:rsidRPr="00AF5D46" w:rsidTr="00AF5D46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F5D46" w:rsidRPr="00AF5D46" w:rsidRDefault="00AF5D46" w:rsidP="00AF5D4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F5D46" w:rsidRPr="00AF5D46" w:rsidTr="00AF5D46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F5D46" w:rsidRPr="00AF5D46" w:rsidRDefault="00AF5D46" w:rsidP="00AF5D46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F5D46" w:rsidRPr="00AF5D46" w:rsidTr="00AF5D46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7106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106"/>
                        </w:tblGrid>
                        <w:tr w:rsidR="00AF5D46" w:rsidRPr="00AF5D46">
                          <w:trPr>
                            <w:tblCellSpacing w:w="0" w:type="dxa"/>
                          </w:trPr>
                          <w:tc>
                            <w:tcPr>
                              <w:tcW w:w="15" w:type="dxa"/>
                              <w:hideMark/>
                            </w:tcPr>
                            <w:p w:rsidR="00AF5D46" w:rsidRPr="00AF5D46" w:rsidRDefault="00AF5D46" w:rsidP="00AF5D46">
                              <w:pPr>
                                <w:spacing w:after="0" w:line="0" w:lineRule="atLeast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BB6EF8" w:rsidRPr="00AF5D46">
                          <w:trPr>
                            <w:tblCellSpacing w:w="0" w:type="dxa"/>
                          </w:trPr>
                          <w:tc>
                            <w:tcPr>
                              <w:tcW w:w="15" w:type="dxa"/>
                            </w:tcPr>
                            <w:p w:rsidR="00BB6EF8" w:rsidRPr="00AF5D46" w:rsidRDefault="00BB6EF8" w:rsidP="00AF5D46">
                              <w:pPr>
                                <w:spacing w:after="0" w:line="0" w:lineRule="atLeast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AF5D46" w:rsidRPr="00AF5D46" w:rsidRDefault="00AF5D46" w:rsidP="00AF5D46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F5D46" w:rsidRPr="00AF5D46" w:rsidRDefault="00AF5D46" w:rsidP="00AF5D46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b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AF5D46" w:rsidRPr="00AF5D46" w:rsidRDefault="00AF5D46" w:rsidP="00AF5D4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195339" w:rsidRPr="00195339" w:rsidRDefault="00195339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ANS: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</w:t>
      </w:r>
      <w:r w:rsidR="00023B2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the weight of that patient is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145.333</w:t>
      </w:r>
    </w:p>
    <w:p w:rsidR="00353B3F" w:rsidRDefault="00353B3F" w:rsidP="00707DE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023B22" w:rsidRDefault="00023B22" w:rsidP="00707DE3">
      <w:pPr>
        <w:rPr>
          <w:b/>
          <w:sz w:val="28"/>
          <w:szCs w:val="28"/>
        </w:rPr>
      </w:pPr>
    </w:p>
    <w:p w:rsidR="00023B22" w:rsidRDefault="00023B22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AF5D46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  <w:r w:rsidR="00AF5D46">
        <w:rPr>
          <w:b/>
          <w:sz w:val="28"/>
          <w:szCs w:val="28"/>
        </w:rPr>
        <w:t xml:space="preserve"> </w:t>
      </w:r>
    </w:p>
    <w:p w:rsidR="00AF5D46" w:rsidRDefault="00D222D1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 - 9A</w:t>
      </w:r>
    </w:p>
    <w:tbl>
      <w:tblPr>
        <w:tblW w:w="8565" w:type="dxa"/>
        <w:tblCellSpacing w:w="0" w:type="dxa"/>
        <w:shd w:val="clear" w:color="auto" w:fill="FFFFFF"/>
        <w:tblCellMar>
          <w:left w:w="112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8690"/>
      </w:tblGrid>
      <w:tr w:rsidR="00AF5D46" w:rsidRPr="00AF5D46" w:rsidTr="00AF5D4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F5D46" w:rsidRPr="00D222D1" w:rsidRDefault="00D222D1" w:rsidP="00AF5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</w:t>
            </w:r>
            <w:r w:rsidR="00AF5D46" w:rsidRPr="00D222D1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kewness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– Speed   </w:t>
            </w:r>
            <w:r w:rsidR="00AF5D46" w:rsidRPr="00D222D1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= -0.11395</w:t>
            </w:r>
          </w:p>
          <w:p w:rsidR="00AF5D46" w:rsidRPr="00D222D1" w:rsidRDefault="00D222D1" w:rsidP="00AF5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K</w:t>
            </w:r>
            <w:r w:rsidR="00AF5D46" w:rsidRPr="00D222D1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urtosis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 -- </w:t>
            </w:r>
            <w:r w:rsidR="00C077B9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</w:t>
            </w:r>
            <w:r w:rsidR="00AF5D46" w:rsidRPr="00D222D1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peed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     </w:t>
            </w:r>
            <w:r w:rsidR="00AF5D46" w:rsidRPr="00D222D1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= 2.42285</w:t>
            </w:r>
          </w:p>
          <w:p w:rsidR="00D222D1" w:rsidRDefault="00D222D1" w:rsidP="00AF5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Skewness -- Dist         =</w:t>
            </w:r>
            <w:r w:rsidR="00AF5D46" w:rsidRPr="00D222D1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0.78248  </w:t>
            </w:r>
          </w:p>
          <w:p w:rsidR="00AF5D46" w:rsidRDefault="00D222D1" w:rsidP="00AF5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Kurtosis --</w:t>
            </w:r>
            <w:r w:rsidR="00C077B9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 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Dist          </w:t>
            </w:r>
            <w:r w:rsidR="00AF5D46" w:rsidRPr="00D222D1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= 3.2480</w:t>
            </w:r>
          </w:p>
          <w:p w:rsidR="00D222D1" w:rsidRDefault="00D222D1" w:rsidP="00353B3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b/>
                <w:color w:val="000000"/>
                <w:sz w:val="28"/>
                <w:szCs w:val="28"/>
                <w:u w:val="single"/>
              </w:rPr>
            </w:pPr>
          </w:p>
          <w:p w:rsidR="00D222D1" w:rsidRDefault="00D222D1" w:rsidP="00353B3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b/>
                <w:color w:val="000000"/>
                <w:sz w:val="28"/>
                <w:szCs w:val="28"/>
                <w:u w:val="single"/>
              </w:rPr>
            </w:pPr>
          </w:p>
          <w:p w:rsidR="00353B3F" w:rsidRPr="00D222D1" w:rsidRDefault="00D222D1" w:rsidP="00353B3F">
            <w:pPr>
              <w:pStyle w:val="HTMLPreformatted"/>
              <w:shd w:val="clear" w:color="auto" w:fill="FFFFFF"/>
              <w:wordWrap w:val="0"/>
              <w:rPr>
                <w:rStyle w:val="gd15mcfckub"/>
                <w:rFonts w:asciiTheme="minorHAnsi" w:hAnsiTheme="minorHAnsi" w:cstheme="minorHAnsi"/>
                <w:color w:val="0000FF"/>
                <w:sz w:val="25"/>
                <w:szCs w:val="25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8"/>
                <w:szCs w:val="28"/>
                <w:u w:val="single"/>
              </w:rPr>
              <w:t xml:space="preserve">ANS - </w:t>
            </w:r>
            <w:r w:rsidRPr="00D222D1">
              <w:rPr>
                <w:rFonts w:asciiTheme="minorHAnsi" w:hAnsiTheme="minorHAnsi" w:cstheme="minorHAnsi"/>
                <w:b/>
                <w:color w:val="000000"/>
                <w:sz w:val="28"/>
                <w:szCs w:val="28"/>
                <w:u w:val="single"/>
              </w:rPr>
              <w:t>9B</w:t>
            </w:r>
            <w:r w:rsidR="00353B3F" w:rsidRPr="00D222D1">
              <w:rPr>
                <w:rStyle w:val="gd15mcfckub"/>
                <w:rFonts w:asciiTheme="minorHAnsi" w:hAnsiTheme="minorHAnsi" w:cstheme="minorHAnsi"/>
                <w:color w:val="0000FF"/>
                <w:sz w:val="25"/>
                <w:szCs w:val="25"/>
              </w:rPr>
              <w:t xml:space="preserve">  </w:t>
            </w:r>
          </w:p>
          <w:p w:rsidR="00353B3F" w:rsidRPr="00D222D1" w:rsidRDefault="00D222D1" w:rsidP="00D22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Kurtosis </w:t>
            </w:r>
            <w:r w:rsidR="00C077B9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-- </w:t>
            </w:r>
            <w:r w:rsidR="00353B3F" w:rsidRPr="00D222D1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SP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353B3F" w:rsidRPr="00D222D1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=</w:t>
            </w:r>
            <w:r w:rsidR="00C077B9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353B3F" w:rsidRPr="00D222D1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5.7235</w:t>
            </w:r>
          </w:p>
          <w:p w:rsidR="00353B3F" w:rsidRPr="00D222D1" w:rsidRDefault="00D222D1" w:rsidP="00D22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</w:t>
            </w:r>
            <w:r w:rsidR="00353B3F" w:rsidRPr="00D222D1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kewness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C077B9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--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SP </w:t>
            </w:r>
            <w:r w:rsidR="00353B3F" w:rsidRPr="00D222D1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=</w:t>
            </w:r>
            <w:r w:rsidR="00C077B9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353B3F" w:rsidRPr="00D222D1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1.5814</w:t>
            </w:r>
          </w:p>
          <w:p w:rsidR="00353B3F" w:rsidRPr="00D222D1" w:rsidRDefault="00D222D1" w:rsidP="00D22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Kurtosis -</w:t>
            </w:r>
            <w:r w:rsidR="00C077B9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-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WT</w:t>
            </w:r>
            <w:r w:rsidR="00C077B9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353B3F" w:rsidRPr="00D222D1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=</w:t>
            </w:r>
            <w:r w:rsidR="00C077B9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353B3F" w:rsidRPr="00D222D1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3.8194</w:t>
            </w:r>
          </w:p>
          <w:p w:rsidR="00353B3F" w:rsidRPr="00D222D1" w:rsidRDefault="00D222D1" w:rsidP="00D222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Skewness </w:t>
            </w:r>
            <w:r w:rsidR="00C077B9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–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WT</w:t>
            </w:r>
            <w:r w:rsidR="00C077B9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353B3F" w:rsidRPr="00D222D1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=</w:t>
            </w:r>
            <w:r w:rsidR="00C077B9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-0.60330</w:t>
            </w:r>
            <w:r w:rsidR="00353B3F" w:rsidRPr="00D222D1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9</w:t>
            </w:r>
          </w:p>
          <w:p w:rsidR="00AF5D46" w:rsidRDefault="00AF5D46" w:rsidP="00AF5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0000"/>
                <w:sz w:val="28"/>
                <w:szCs w:val="28"/>
                <w:u w:val="single"/>
              </w:rPr>
            </w:pPr>
          </w:p>
          <w:p w:rsidR="00353B3F" w:rsidRPr="00AF5D46" w:rsidRDefault="00353B3F" w:rsidP="00AF5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0000"/>
                <w:sz w:val="28"/>
                <w:szCs w:val="28"/>
                <w:u w:val="single"/>
              </w:rPr>
            </w:pPr>
          </w:p>
          <w:p w:rsidR="00AF5D46" w:rsidRPr="00AF5D46" w:rsidRDefault="00AF5D46" w:rsidP="00AF5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u w:val="single"/>
              </w:rPr>
            </w:pPr>
          </w:p>
        </w:tc>
      </w:tr>
      <w:tr w:rsidR="00AF5D46" w:rsidRPr="00AF5D46" w:rsidTr="00AF5D4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F5D46" w:rsidRPr="00AF5D46" w:rsidRDefault="00AF5D46" w:rsidP="00AF5D4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AF5D46" w:rsidRPr="00AF5D46" w:rsidTr="00AF5D4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78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8"/>
            </w:tblGrid>
            <w:tr w:rsidR="00AF5D46" w:rsidRPr="00AF5D4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F5D46" w:rsidRPr="00AF5D46" w:rsidRDefault="00AF5D46" w:rsidP="00AF5D46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AF5D46" w:rsidRPr="00AF5D46" w:rsidRDefault="00AF5D46" w:rsidP="00AF5D4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8D2F13" w:rsidP="00707DE3">
      <w:pPr>
        <w:rPr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>
            <wp:extent cx="5924550" cy="3095625"/>
            <wp:effectExtent l="0" t="0" r="0" b="0"/>
            <wp:docPr id="50" name="Picture 50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isto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77B9">
        <w:rPr>
          <w:b/>
          <w:color w:val="000000" w:themeColor="text1"/>
        </w:rPr>
        <w:t>Answer-</w:t>
      </w:r>
      <w:r w:rsidR="00C077B9" w:rsidRPr="00C077B9">
        <w:rPr>
          <w:color w:val="000000" w:themeColor="text1"/>
        </w:rPr>
        <w:t xml:space="preserve"> Here “ChickWeight” of the data is distributed more in  left side. We can say it resembles Gaussian Distribution  &amp;</w:t>
      </w:r>
      <w:r w:rsidR="00E508BA" w:rsidRPr="00C077B9">
        <w:rPr>
          <w:color w:val="000000" w:themeColor="text1"/>
        </w:rPr>
        <w:t xml:space="preserve"> </w:t>
      </w:r>
      <w:r w:rsidR="00C077B9" w:rsidRPr="00C077B9">
        <w:rPr>
          <w:color w:val="000000" w:themeColor="text1"/>
        </w:rPr>
        <w:t xml:space="preserve">it </w:t>
      </w:r>
      <w:r w:rsidR="00E508BA" w:rsidRPr="00C077B9">
        <w:rPr>
          <w:color w:val="000000" w:themeColor="text1"/>
        </w:rPr>
        <w:t xml:space="preserve">is positively skewed. And there is a peak in a distribution </w:t>
      </w:r>
      <w:r w:rsidR="00D80E3B" w:rsidRPr="00C077B9">
        <w:rPr>
          <w:color w:val="000000" w:themeColor="text1"/>
        </w:rPr>
        <w:t>so it is positive kurtosis.</w:t>
      </w:r>
    </w:p>
    <w:p w:rsidR="00D80E3B" w:rsidRDefault="00D80E3B" w:rsidP="00707DE3">
      <w:pPr>
        <w:rPr>
          <w:b/>
          <w:color w:val="000000" w:themeColor="text1"/>
        </w:rPr>
      </w:pPr>
    </w:p>
    <w:p w:rsidR="00266B62" w:rsidRDefault="00D80E3B" w:rsidP="00EB6B5E">
      <w:r>
        <w:rPr>
          <w:noProof/>
        </w:rPr>
        <w:drawing>
          <wp:inline distT="0" distB="0" distL="0" distR="0">
            <wp:extent cx="2932828" cy="2956956"/>
            <wp:effectExtent l="19050" t="0" r="872" b="0"/>
            <wp:docPr id="11" name="Picture 11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oxplot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295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7B9" w:rsidRPr="00D80E3B" w:rsidRDefault="00C077B9" w:rsidP="00C077B9">
      <w:r>
        <w:rPr>
          <w:b/>
          <w:color w:val="000000" w:themeColor="text1"/>
        </w:rPr>
        <w:t>Answer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-</w:t>
      </w:r>
      <w:r w:rsidRPr="00C077B9">
        <w:rPr>
          <w:color w:val="000000" w:themeColor="text1"/>
        </w:rPr>
        <w:t xml:space="preserve"> </w:t>
      </w:r>
      <w:r>
        <w:rPr>
          <w:color w:val="000000" w:themeColor="text1"/>
        </w:rPr>
        <w:t>H</w:t>
      </w:r>
      <w:r>
        <w:rPr>
          <w:color w:val="000000" w:themeColor="text1"/>
        </w:rPr>
        <w:t xml:space="preserve">ere the </w:t>
      </w:r>
      <w:r>
        <w:rPr>
          <w:color w:val="000000" w:themeColor="text1"/>
        </w:rPr>
        <w:t>data is not symmetric, the data distributed wider in in the</w:t>
      </w:r>
      <w:r>
        <w:rPr>
          <w:color w:val="000000" w:themeColor="text1"/>
        </w:rPr>
        <w:t xml:space="preserve"> upper quartile (i.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e 75%) and the longer part of the d</w:t>
      </w:r>
      <w:r>
        <w:rPr>
          <w:color w:val="000000" w:themeColor="text1"/>
        </w:rPr>
        <w:t>ata lies in right(upper) so the</w:t>
      </w:r>
      <w:r>
        <w:rPr>
          <w:color w:val="000000" w:themeColor="text1"/>
        </w:rPr>
        <w:t xml:space="preserve"> data is skewed right.</w:t>
      </w:r>
      <w:r>
        <w:rPr>
          <w:color w:val="000000" w:themeColor="text1"/>
        </w:rPr>
        <w:t xml:space="preserve"> It consists of outliers too. We can see the outliers as the points lying above 100</w:t>
      </w:r>
      <w:r w:rsidRPr="00C077B9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Quartile</w:t>
      </w:r>
    </w:p>
    <w:p w:rsidR="00EB6B5E" w:rsidRPr="00EB6B5E" w:rsidRDefault="004C4E09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81449" w:rsidRPr="00E81449">
        <w:rPr>
          <w:rFonts w:cstheme="minorHAnsi"/>
          <w:b/>
          <w:sz w:val="24"/>
          <w:szCs w:val="28"/>
        </w:rPr>
        <w:t xml:space="preserve"> </w:t>
      </w:r>
      <w:r w:rsidR="00EB6B5E" w:rsidRPr="00E81449">
        <w:rPr>
          <w:rFonts w:cstheme="minorHAnsi"/>
          <w:color w:val="000000"/>
          <w:sz w:val="24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E81449">
        <w:rPr>
          <w:rFonts w:cstheme="minorHAnsi"/>
          <w:color w:val="000000"/>
          <w:sz w:val="24"/>
          <w:szCs w:val="28"/>
          <w:shd w:val="clear" w:color="auto" w:fill="FFFFFF"/>
        </w:rPr>
        <w:t>Mexico. We draw a random sample of 2,000 men from a population of 3</w:t>
      </w:r>
      <w:r w:rsidR="00EB6B5E" w:rsidRPr="00E81449">
        <w:rPr>
          <w:rFonts w:cstheme="minorHAnsi"/>
          <w:color w:val="000000"/>
          <w:sz w:val="24"/>
          <w:szCs w:val="28"/>
          <w:shd w:val="clear" w:color="auto" w:fill="FFFFFF"/>
        </w:rPr>
        <w:t xml:space="preserve">,000,000 men and weigh them. We find that the average </w:t>
      </w:r>
      <w:r w:rsidR="00C76165" w:rsidRPr="00E81449">
        <w:rPr>
          <w:rFonts w:cstheme="minorHAnsi"/>
          <w:color w:val="000000"/>
          <w:sz w:val="24"/>
          <w:szCs w:val="28"/>
          <w:shd w:val="clear" w:color="auto" w:fill="FFFFFF"/>
        </w:rPr>
        <w:t>person</w:t>
      </w:r>
      <w:r w:rsidR="008B2CB7" w:rsidRPr="00E81449">
        <w:rPr>
          <w:rFonts w:cstheme="minorHAnsi"/>
          <w:color w:val="000000"/>
          <w:sz w:val="24"/>
          <w:szCs w:val="28"/>
          <w:shd w:val="clear" w:color="auto" w:fill="FFFFFF"/>
        </w:rPr>
        <w:t xml:space="preserve"> in our sample weighs 20</w:t>
      </w:r>
      <w:r w:rsidR="00EB6B5E" w:rsidRPr="00E81449">
        <w:rPr>
          <w:rFonts w:cstheme="minorHAnsi"/>
          <w:color w:val="000000"/>
          <w:sz w:val="24"/>
          <w:szCs w:val="28"/>
          <w:shd w:val="clear" w:color="auto" w:fill="FFFFFF"/>
        </w:rPr>
        <w:t xml:space="preserve">0 pounds, and the standard deviation of the sample is 30 pounds. </w:t>
      </w:r>
      <w:r w:rsidR="008B2CB7" w:rsidRPr="00E81449">
        <w:rPr>
          <w:rFonts w:cstheme="minorHAnsi"/>
          <w:color w:val="000000"/>
          <w:sz w:val="24"/>
          <w:szCs w:val="28"/>
          <w:shd w:val="clear" w:color="auto" w:fill="FFFFFF"/>
        </w:rPr>
        <w:t>Calculate 94%,98%,96</w:t>
      </w:r>
      <w:r w:rsidR="00E81449">
        <w:rPr>
          <w:rFonts w:cstheme="minorHAnsi"/>
          <w:color w:val="000000"/>
          <w:sz w:val="24"/>
          <w:szCs w:val="28"/>
          <w:shd w:val="clear" w:color="auto" w:fill="FFFFFF"/>
        </w:rPr>
        <w:t>% confidence interval</w:t>
      </w:r>
      <w:r w:rsidR="00CB08A5" w:rsidRPr="00E81449">
        <w:rPr>
          <w:rFonts w:cstheme="minorHAnsi"/>
          <w:color w:val="000000"/>
          <w:sz w:val="24"/>
          <w:szCs w:val="28"/>
          <w:shd w:val="clear" w:color="auto" w:fill="FFFFFF"/>
        </w:rPr>
        <w:t>?</w:t>
      </w:r>
      <w:r w:rsidR="00F8624C" w:rsidRPr="00E81449">
        <w:rPr>
          <w:rFonts w:cstheme="minorHAnsi"/>
          <w:color w:val="000000"/>
          <w:sz w:val="24"/>
          <w:szCs w:val="28"/>
          <w:shd w:val="clear" w:color="auto" w:fill="FFFFFF"/>
        </w:rPr>
        <w:t xml:space="preserve">                                                              </w:t>
      </w:r>
      <w:r w:rsidR="00F862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  </w:t>
      </w:r>
    </w:p>
    <w:p w:rsidR="00F8624C" w:rsidRPr="00E81449" w:rsidRDefault="00E81449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E81449">
        <w:rPr>
          <w:rFonts w:cstheme="minorHAnsi"/>
          <w:b/>
          <w:color w:val="000000"/>
          <w:sz w:val="28"/>
          <w:szCs w:val="28"/>
          <w:shd w:val="clear" w:color="auto" w:fill="FFFFFF"/>
        </w:rPr>
        <w:t>Ans</w:t>
      </w:r>
      <w:r w:rsidR="001F4309" w:rsidRPr="00E81449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: </w:t>
      </w:r>
      <w:r w:rsidR="000E04AA" w:rsidRPr="00E81449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</w:t>
      </w:r>
      <w:r w:rsidR="000713D9" w:rsidRPr="00E81449">
        <w:rPr>
          <w:rFonts w:cstheme="minorHAnsi"/>
          <w:color w:val="000000"/>
          <w:sz w:val="28"/>
          <w:szCs w:val="28"/>
          <w:shd w:val="clear" w:color="auto" w:fill="FFFFFF"/>
        </w:rPr>
        <w:t>Z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r w:rsidR="000E04AA" w:rsidRPr="00E81449">
        <w:rPr>
          <w:rFonts w:cstheme="minorHAnsi"/>
          <w:color w:val="000000"/>
          <w:sz w:val="28"/>
          <w:szCs w:val="28"/>
          <w:shd w:val="clear" w:color="auto" w:fill="FFFFFF"/>
        </w:rPr>
        <w:t>(94%)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r w:rsidR="000E04AA" w:rsidRPr="00E81449">
        <w:rPr>
          <w:rFonts w:cstheme="minorHAnsi"/>
          <w:color w:val="000000"/>
          <w:sz w:val="28"/>
          <w:szCs w:val="28"/>
          <w:shd w:val="clear" w:color="auto" w:fill="FFFFFF"/>
        </w:rPr>
        <w:t>=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198.74  - 201.25</w:t>
      </w:r>
      <w:r w:rsidR="006B7DE4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(ME=1.26)</w:t>
      </w:r>
    </w:p>
    <w:p w:rsidR="000713D9" w:rsidRPr="00E81449" w:rsidRDefault="000713D9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E81449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   Z</w:t>
      </w:r>
      <w:r w:rsidR="00E81449"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r w:rsidRPr="00E81449">
        <w:rPr>
          <w:rFonts w:cstheme="minorHAnsi"/>
          <w:color w:val="000000"/>
          <w:sz w:val="28"/>
          <w:szCs w:val="28"/>
          <w:shd w:val="clear" w:color="auto" w:fill="FFFFFF"/>
        </w:rPr>
        <w:t>(96%)</w:t>
      </w:r>
      <w:r w:rsidR="00E81449"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r w:rsidRPr="00E81449">
        <w:rPr>
          <w:rFonts w:cstheme="minorHAnsi"/>
          <w:color w:val="000000"/>
          <w:sz w:val="28"/>
          <w:szCs w:val="28"/>
          <w:shd w:val="clear" w:color="auto" w:fill="FFFFFF"/>
        </w:rPr>
        <w:t>=</w:t>
      </w:r>
      <w:r w:rsidR="00E81449">
        <w:rPr>
          <w:rFonts w:cstheme="minorHAnsi"/>
          <w:color w:val="000000"/>
          <w:sz w:val="28"/>
          <w:szCs w:val="28"/>
          <w:shd w:val="clear" w:color="auto" w:fill="FFFFFF"/>
        </w:rPr>
        <w:t xml:space="preserve">  198.62 </w:t>
      </w:r>
      <w:r w:rsidRPr="00E81449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E81449">
        <w:rPr>
          <w:rFonts w:cstheme="minorHAnsi"/>
          <w:color w:val="000000"/>
          <w:sz w:val="28"/>
          <w:szCs w:val="28"/>
          <w:shd w:val="clear" w:color="auto" w:fill="FFFFFF"/>
        </w:rPr>
        <w:t>-</w:t>
      </w:r>
      <w:r w:rsidRPr="00E81449">
        <w:rPr>
          <w:rFonts w:cstheme="minorHAnsi"/>
          <w:color w:val="000000"/>
          <w:sz w:val="28"/>
          <w:szCs w:val="28"/>
          <w:shd w:val="clear" w:color="auto" w:fill="FFFFFF"/>
        </w:rPr>
        <w:t xml:space="preserve"> 201.</w:t>
      </w:r>
      <w:r w:rsidR="00E81449">
        <w:rPr>
          <w:rFonts w:cstheme="minorHAnsi"/>
          <w:color w:val="000000"/>
          <w:sz w:val="28"/>
          <w:szCs w:val="28"/>
          <w:shd w:val="clear" w:color="auto" w:fill="FFFFFF"/>
        </w:rPr>
        <w:t>37</w:t>
      </w:r>
      <w:r w:rsidR="006B7DE4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(ME=1.38)</w:t>
      </w:r>
    </w:p>
    <w:p w:rsidR="00E81449" w:rsidRDefault="006B7DE4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ab/>
        <w:t xml:space="preserve">    </w:t>
      </w:r>
      <w:r w:rsidRPr="00E81449">
        <w:rPr>
          <w:rFonts w:cstheme="minorHAnsi"/>
          <w:color w:val="000000"/>
          <w:sz w:val="28"/>
          <w:szCs w:val="28"/>
          <w:shd w:val="clear" w:color="auto" w:fill="FFFFFF"/>
        </w:rPr>
        <w:t>Z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r w:rsidRPr="00E81449">
        <w:rPr>
          <w:rFonts w:cstheme="minorHAnsi"/>
          <w:color w:val="000000"/>
          <w:sz w:val="28"/>
          <w:szCs w:val="28"/>
          <w:shd w:val="clear" w:color="auto" w:fill="FFFFFF"/>
        </w:rPr>
        <w:t>(98%)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r w:rsidRPr="00E81449">
        <w:rPr>
          <w:rFonts w:cstheme="minorHAnsi"/>
          <w:color w:val="000000"/>
          <w:sz w:val="28"/>
          <w:szCs w:val="28"/>
          <w:shd w:val="clear" w:color="auto" w:fill="FFFFFF"/>
        </w:rPr>
        <w:t>=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198.44  - 201.55          (ME = 1.56)</w:t>
      </w:r>
    </w:p>
    <w:p w:rsidR="006B7DE4" w:rsidRDefault="006B7DE4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E81449">
        <w:rPr>
          <w:b/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375A66" w:rsidRPr="00375A66" w:rsidRDefault="00BF683B" w:rsidP="00375A66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mean,median,variance,standard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6B7DE4" w:rsidRDefault="00375A66" w:rsidP="00375A6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</w:p>
    <w:p w:rsidR="006B7DE4" w:rsidRDefault="006B7DE4" w:rsidP="00375A66">
      <w:pPr>
        <w:rPr>
          <w:b/>
          <w:sz w:val="28"/>
          <w:szCs w:val="28"/>
        </w:rPr>
      </w:pPr>
      <w:r>
        <w:rPr>
          <w:b/>
          <w:sz w:val="28"/>
          <w:szCs w:val="28"/>
        </w:rPr>
        <w:t>M</w:t>
      </w:r>
      <w:r w:rsidR="00375A66">
        <w:rPr>
          <w:b/>
          <w:sz w:val="28"/>
          <w:szCs w:val="28"/>
        </w:rPr>
        <w:t>ean</w:t>
      </w:r>
      <w:r>
        <w:rPr>
          <w:b/>
          <w:sz w:val="28"/>
          <w:szCs w:val="28"/>
        </w:rPr>
        <w:t xml:space="preserve"> </w:t>
      </w:r>
      <w:r w:rsidR="00375A66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="00375A66">
        <w:rPr>
          <w:b/>
          <w:sz w:val="28"/>
          <w:szCs w:val="28"/>
        </w:rPr>
        <w:t xml:space="preserve">41  </w:t>
      </w:r>
    </w:p>
    <w:p w:rsidR="006B7DE4" w:rsidRDefault="006B7DE4" w:rsidP="00375A66">
      <w:pPr>
        <w:rPr>
          <w:b/>
          <w:sz w:val="28"/>
          <w:szCs w:val="28"/>
        </w:rPr>
      </w:pPr>
      <w:r>
        <w:rPr>
          <w:b/>
          <w:sz w:val="28"/>
          <w:szCs w:val="28"/>
        </w:rPr>
        <w:t>M</w:t>
      </w:r>
      <w:r w:rsidR="00375A66">
        <w:rPr>
          <w:b/>
          <w:sz w:val="28"/>
          <w:szCs w:val="28"/>
        </w:rPr>
        <w:t>edian</w:t>
      </w:r>
      <w:r>
        <w:rPr>
          <w:b/>
          <w:sz w:val="28"/>
          <w:szCs w:val="28"/>
        </w:rPr>
        <w:t xml:space="preserve"> </w:t>
      </w:r>
      <w:r w:rsidR="00375A66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="00375A66">
        <w:rPr>
          <w:b/>
          <w:sz w:val="28"/>
          <w:szCs w:val="28"/>
        </w:rPr>
        <w:t xml:space="preserve">40.5 </w:t>
      </w:r>
    </w:p>
    <w:p w:rsidR="006B7DE4" w:rsidRDefault="006B7DE4" w:rsidP="00375A66">
      <w:pPr>
        <w:rPr>
          <w:b/>
          <w:sz w:val="28"/>
          <w:szCs w:val="28"/>
        </w:rPr>
      </w:pPr>
      <w:r>
        <w:rPr>
          <w:b/>
          <w:sz w:val="28"/>
          <w:szCs w:val="28"/>
        </w:rPr>
        <w:t>V</w:t>
      </w:r>
      <w:r w:rsidR="00B337AE">
        <w:rPr>
          <w:b/>
          <w:sz w:val="28"/>
          <w:szCs w:val="28"/>
        </w:rPr>
        <w:t>ariance</w:t>
      </w:r>
      <w:r>
        <w:rPr>
          <w:b/>
          <w:sz w:val="28"/>
          <w:szCs w:val="28"/>
        </w:rPr>
        <w:t xml:space="preserve"> </w:t>
      </w:r>
      <w:r w:rsidR="00375A66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="00375A66">
        <w:rPr>
          <w:b/>
          <w:sz w:val="28"/>
          <w:szCs w:val="28"/>
        </w:rPr>
        <w:t xml:space="preserve">24.1 </w:t>
      </w:r>
      <w:r w:rsidR="00B337AE">
        <w:rPr>
          <w:b/>
          <w:sz w:val="28"/>
          <w:szCs w:val="28"/>
        </w:rPr>
        <w:t xml:space="preserve"> </w:t>
      </w:r>
    </w:p>
    <w:p w:rsidR="00B337AE" w:rsidRPr="00375A66" w:rsidRDefault="00B337AE" w:rsidP="00375A66">
      <w:pPr>
        <w:rPr>
          <w:b/>
          <w:sz w:val="28"/>
          <w:szCs w:val="28"/>
        </w:rPr>
      </w:pPr>
      <w:r>
        <w:rPr>
          <w:b/>
          <w:sz w:val="28"/>
          <w:szCs w:val="28"/>
        </w:rPr>
        <w:t>S.D</w:t>
      </w:r>
      <w:r w:rsidR="006B7DE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=</w:t>
      </w:r>
      <w:r w:rsidR="006B7DE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4.910</w:t>
      </w:r>
    </w:p>
    <w:p w:rsidR="00B337AE" w:rsidRDefault="006B7DE4" w:rsidP="00CB08A5">
      <w:pPr>
        <w:rPr>
          <w:sz w:val="28"/>
          <w:szCs w:val="28"/>
        </w:rPr>
      </w:pPr>
      <w:r>
        <w:rPr>
          <w:sz w:val="28"/>
          <w:szCs w:val="28"/>
        </w:rPr>
        <w:t>Data is symmetric</w:t>
      </w:r>
      <w:r>
        <w:rPr>
          <w:sz w:val="28"/>
          <w:szCs w:val="28"/>
        </w:rPr>
        <w:t xml:space="preserve"> as </w:t>
      </w:r>
      <w:r w:rsidR="00B337AE">
        <w:rPr>
          <w:sz w:val="28"/>
          <w:szCs w:val="28"/>
        </w:rPr>
        <w:t>mea</w:t>
      </w:r>
      <w:r w:rsidR="00860E0F">
        <w:rPr>
          <w:sz w:val="28"/>
          <w:szCs w:val="28"/>
        </w:rPr>
        <w:t>n is almost equal to median &amp;</w:t>
      </w:r>
      <w:r w:rsidR="00B337AE">
        <w:rPr>
          <w:sz w:val="28"/>
          <w:szCs w:val="28"/>
        </w:rPr>
        <w:t xml:space="preserve"> the averag</w:t>
      </w:r>
      <w:r w:rsidR="00860E0F">
        <w:rPr>
          <w:sz w:val="28"/>
          <w:szCs w:val="28"/>
        </w:rPr>
        <w:t xml:space="preserve">e marks obtained by students </w:t>
      </w:r>
      <w:r>
        <w:rPr>
          <w:sz w:val="28"/>
          <w:szCs w:val="28"/>
        </w:rPr>
        <w:t>=</w:t>
      </w:r>
      <w:r w:rsidR="00B337AE">
        <w:rPr>
          <w:sz w:val="28"/>
          <w:szCs w:val="28"/>
        </w:rPr>
        <w:t xml:space="preserve"> 40  </w:t>
      </w:r>
    </w:p>
    <w:p w:rsidR="006B7DE4" w:rsidRDefault="006B7DE4" w:rsidP="00CB08A5">
      <w:pPr>
        <w:rPr>
          <w:sz w:val="28"/>
          <w:szCs w:val="28"/>
        </w:rPr>
      </w:pPr>
    </w:p>
    <w:p w:rsidR="00B337AE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:rsidR="00B337AE" w:rsidRPr="00B337AE" w:rsidRDefault="006B7DE4" w:rsidP="00CB08A5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="00BC55DE">
        <w:rPr>
          <w:sz w:val="28"/>
          <w:szCs w:val="28"/>
        </w:rPr>
        <w:t xml:space="preserve"> </w:t>
      </w:r>
      <w:r>
        <w:rPr>
          <w:sz w:val="28"/>
          <w:szCs w:val="28"/>
        </w:rPr>
        <w:t>: S</w:t>
      </w:r>
      <w:r w:rsidR="00B337AE">
        <w:rPr>
          <w:sz w:val="28"/>
          <w:szCs w:val="28"/>
        </w:rPr>
        <w:t>ymmetric.</w:t>
      </w:r>
    </w:p>
    <w:p w:rsidR="006B7DE4" w:rsidRDefault="006B7DE4" w:rsidP="00CB08A5">
      <w:pPr>
        <w:rPr>
          <w:sz w:val="28"/>
          <w:szCs w:val="28"/>
        </w:rPr>
      </w:pPr>
    </w:p>
    <w:p w:rsidR="00D759AC" w:rsidRDefault="00B337A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</w:t>
      </w:r>
      <w:r w:rsidR="00860E0F">
        <w:rPr>
          <w:sz w:val="28"/>
          <w:szCs w:val="28"/>
        </w:rPr>
        <w:t xml:space="preserve"> </w:t>
      </w:r>
      <w:r w:rsidR="00786F22">
        <w:rPr>
          <w:sz w:val="28"/>
          <w:szCs w:val="28"/>
        </w:rPr>
        <w:t>median ?</w:t>
      </w:r>
    </w:p>
    <w:p w:rsidR="00B337AE" w:rsidRDefault="006B7DE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55DE">
        <w:rPr>
          <w:sz w:val="28"/>
          <w:szCs w:val="28"/>
        </w:rPr>
        <w:t xml:space="preserve">ANS : </w:t>
      </w:r>
      <w:r>
        <w:rPr>
          <w:sz w:val="28"/>
          <w:szCs w:val="28"/>
        </w:rPr>
        <w:t>Positively S</w:t>
      </w:r>
      <w:r w:rsidR="00B337AE">
        <w:rPr>
          <w:sz w:val="28"/>
          <w:szCs w:val="28"/>
        </w:rPr>
        <w:t>kewed.</w:t>
      </w:r>
    </w:p>
    <w:p w:rsidR="00BC55DE" w:rsidRDefault="00BC55DE" w:rsidP="00CB08A5">
      <w:pPr>
        <w:rPr>
          <w:sz w:val="28"/>
          <w:szCs w:val="28"/>
        </w:rPr>
      </w:pP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B337AE" w:rsidRDefault="00BC55D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: </w:t>
      </w:r>
      <w:r w:rsidR="00B337AE">
        <w:rPr>
          <w:sz w:val="28"/>
          <w:szCs w:val="28"/>
        </w:rPr>
        <w:t>Negatively skewed.</w:t>
      </w:r>
    </w:p>
    <w:p w:rsidR="00BC55DE" w:rsidRDefault="00BC55DE" w:rsidP="00CB08A5">
      <w:pPr>
        <w:rPr>
          <w:sz w:val="28"/>
          <w:szCs w:val="28"/>
        </w:rPr>
      </w:pP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BC55DE">
        <w:rPr>
          <w:sz w:val="28"/>
          <w:szCs w:val="28"/>
        </w:rPr>
        <w:t xml:space="preserve"> </w:t>
      </w:r>
      <w:r w:rsidR="00860E0F">
        <w:rPr>
          <w:sz w:val="28"/>
          <w:szCs w:val="28"/>
        </w:rPr>
        <w:t>data</w:t>
      </w:r>
      <w:r w:rsidR="00D87AA3">
        <w:rPr>
          <w:sz w:val="28"/>
          <w:szCs w:val="28"/>
        </w:rPr>
        <w:t>?</w:t>
      </w:r>
    </w:p>
    <w:p w:rsidR="00B337AE" w:rsidRDefault="00BC55D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: </w:t>
      </w:r>
      <w:r w:rsidR="00B337AE">
        <w:rPr>
          <w:sz w:val="28"/>
          <w:szCs w:val="28"/>
        </w:rPr>
        <w:t>Distribution has sharper peak and wide tail.</w:t>
      </w:r>
    </w:p>
    <w:p w:rsidR="00BC55DE" w:rsidRDefault="00BC55DE" w:rsidP="00CB08A5">
      <w:pPr>
        <w:rPr>
          <w:sz w:val="28"/>
          <w:szCs w:val="28"/>
        </w:rPr>
      </w:pP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B337AE" w:rsidRDefault="00BC55D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B337AE">
        <w:rPr>
          <w:sz w:val="28"/>
          <w:szCs w:val="28"/>
        </w:rPr>
        <w:t>Distribution has Flatter peak and lighter tail.</w:t>
      </w:r>
    </w:p>
    <w:p w:rsidR="00BC55DE" w:rsidRDefault="00BC55DE" w:rsidP="00CB08A5">
      <w:pPr>
        <w:rPr>
          <w:sz w:val="28"/>
          <w:szCs w:val="28"/>
        </w:rPr>
      </w:pP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8D2F13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91175" cy="1438275"/>
            <wp:effectExtent l="0" t="0" r="0" b="0"/>
            <wp:docPr id="51" name="Picture 51" descr="Box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Boxpl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B337AE" w:rsidRDefault="00BC55DE" w:rsidP="00CB08A5">
      <w:pPr>
        <w:rPr>
          <w:sz w:val="28"/>
          <w:szCs w:val="28"/>
        </w:rPr>
      </w:pPr>
      <w:r w:rsidRPr="00DF06F4">
        <w:rPr>
          <w:b/>
          <w:sz w:val="28"/>
          <w:szCs w:val="28"/>
        </w:rPr>
        <w:t xml:space="preserve">ANS </w:t>
      </w:r>
      <w:r w:rsidRPr="00BC55DE">
        <w:rPr>
          <w:sz w:val="28"/>
          <w:szCs w:val="28"/>
        </w:rPr>
        <w:t>=</w:t>
      </w:r>
      <w:r w:rsidR="001645F4">
        <w:rPr>
          <w:b/>
          <w:sz w:val="28"/>
          <w:szCs w:val="28"/>
        </w:rPr>
        <w:t xml:space="preserve"> </w:t>
      </w:r>
      <w:r w:rsidR="00B337AE">
        <w:rPr>
          <w:sz w:val="28"/>
          <w:szCs w:val="28"/>
        </w:rPr>
        <w:t>The data distribution is wider in the first 25% quartile.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B337AE" w:rsidRDefault="00BC55DE" w:rsidP="00CB08A5">
      <w:pPr>
        <w:rPr>
          <w:sz w:val="28"/>
          <w:szCs w:val="28"/>
        </w:rPr>
      </w:pPr>
      <w:r w:rsidRPr="00DF06F4">
        <w:rPr>
          <w:b/>
          <w:sz w:val="28"/>
          <w:szCs w:val="28"/>
        </w:rPr>
        <w:t xml:space="preserve">ANS </w:t>
      </w:r>
      <w:r w:rsidRPr="00BC55DE">
        <w:rPr>
          <w:sz w:val="28"/>
          <w:szCs w:val="28"/>
        </w:rPr>
        <w:t>=</w:t>
      </w:r>
      <w:r w:rsidR="001645F4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 w:rsidR="00B337AE">
        <w:rPr>
          <w:sz w:val="28"/>
          <w:szCs w:val="28"/>
        </w:rPr>
        <w:t>kewed left.</w:t>
      </w:r>
    </w:p>
    <w:p w:rsidR="00B337AE" w:rsidRDefault="005D1DBF" w:rsidP="00CB08A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:rsidR="001645F4" w:rsidRDefault="00BC55DE" w:rsidP="00CB08A5">
      <w:pPr>
        <w:rPr>
          <w:b/>
          <w:sz w:val="28"/>
          <w:szCs w:val="28"/>
        </w:rPr>
      </w:pPr>
      <w:r>
        <w:rPr>
          <w:sz w:val="28"/>
          <w:szCs w:val="28"/>
        </w:rPr>
        <w:t>ANS=</w:t>
      </w:r>
      <w:r w:rsidR="001645F4">
        <w:rPr>
          <w:b/>
          <w:sz w:val="28"/>
          <w:szCs w:val="28"/>
        </w:rPr>
        <w:t xml:space="preserve"> </w:t>
      </w:r>
      <w:r w:rsidR="00B337AE">
        <w:rPr>
          <w:b/>
          <w:sz w:val="28"/>
          <w:szCs w:val="28"/>
        </w:rPr>
        <w:t>IQR=8</w:t>
      </w:r>
    </w:p>
    <w:p w:rsidR="001645F4" w:rsidRDefault="001645F4" w:rsidP="00CB08A5">
      <w:pPr>
        <w:rPr>
          <w:sz w:val="28"/>
          <w:szCs w:val="28"/>
        </w:rPr>
      </w:pPr>
    </w:p>
    <w:p w:rsidR="001645F4" w:rsidRDefault="001645F4" w:rsidP="00CB08A5">
      <w:pPr>
        <w:rPr>
          <w:sz w:val="28"/>
          <w:szCs w:val="28"/>
        </w:rPr>
      </w:pPr>
    </w:p>
    <w:p w:rsidR="001645F4" w:rsidRDefault="001645F4" w:rsidP="00CB08A5">
      <w:pPr>
        <w:rPr>
          <w:sz w:val="28"/>
          <w:szCs w:val="28"/>
        </w:rPr>
      </w:pPr>
    </w:p>
    <w:p w:rsidR="00BC55DE" w:rsidRDefault="00BC55DE" w:rsidP="00CB08A5">
      <w:pPr>
        <w:rPr>
          <w:sz w:val="28"/>
          <w:szCs w:val="28"/>
        </w:rPr>
      </w:pPr>
    </w:p>
    <w:p w:rsidR="004D09A1" w:rsidRPr="001645F4" w:rsidRDefault="00BC5748" w:rsidP="00CB08A5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8D2F13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24250" cy="2162175"/>
            <wp:effectExtent l="0" t="0" r="0" b="0"/>
            <wp:docPr id="52" name="Picture 52" descr="Bo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Box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r w:rsidR="00BC55DE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BC55DE">
        <w:rPr>
          <w:sz w:val="28"/>
          <w:szCs w:val="28"/>
        </w:rPr>
        <w:t xml:space="preserve"> </w:t>
      </w:r>
      <w:r w:rsidR="007A3B9F" w:rsidRPr="00EF70C9">
        <w:rPr>
          <w:sz w:val="28"/>
          <w:szCs w:val="28"/>
        </w:rPr>
        <w:t>&lt;</w:t>
      </w:r>
      <w:r w:rsidR="00BC55DE">
        <w:rPr>
          <w:sz w:val="28"/>
          <w:szCs w:val="28"/>
        </w:rPr>
        <w:t xml:space="preserve"> </w:t>
      </w:r>
      <w:r w:rsidR="007A3B9F" w:rsidRPr="00EF70C9">
        <w:rPr>
          <w:sz w:val="28"/>
          <w:szCs w:val="28"/>
        </w:rPr>
        <w:t xml:space="preserve">- </w:t>
      </w:r>
      <w:r>
        <w:rPr>
          <w:sz w:val="28"/>
          <w:szCs w:val="28"/>
        </w:rPr>
        <w:t>Cars$MPG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BC55DE">
        <w:rPr>
          <w:sz w:val="28"/>
          <w:szCs w:val="28"/>
        </w:rPr>
        <w:tab/>
      </w:r>
      <w:r w:rsidR="00BC55DE">
        <w:rPr>
          <w:sz w:val="28"/>
          <w:szCs w:val="28"/>
        </w:rPr>
        <w:tab/>
        <w:t xml:space="preserve">= </w:t>
      </w:r>
      <w:r w:rsidR="007362EB" w:rsidRPr="00BC55DE">
        <w:rPr>
          <w:b/>
          <w:sz w:val="28"/>
          <w:szCs w:val="28"/>
        </w:rPr>
        <w:t>0.3475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BC55DE">
        <w:rPr>
          <w:sz w:val="28"/>
          <w:szCs w:val="28"/>
        </w:rPr>
        <w:tab/>
      </w:r>
      <w:r w:rsidR="00BC55DE">
        <w:rPr>
          <w:sz w:val="28"/>
          <w:szCs w:val="28"/>
        </w:rPr>
        <w:tab/>
        <w:t xml:space="preserve">= </w:t>
      </w:r>
      <w:r w:rsidR="007362EB" w:rsidRPr="00BC55DE">
        <w:rPr>
          <w:b/>
          <w:sz w:val="28"/>
          <w:szCs w:val="28"/>
        </w:rPr>
        <w:t>0.7294</w:t>
      </w:r>
    </w:p>
    <w:p w:rsidR="007A3B9F" w:rsidRPr="00EF70C9" w:rsidRDefault="00BC55DE" w:rsidP="007A3B9F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c.   </w:t>
      </w:r>
      <w:r w:rsidR="007A3B9F" w:rsidRPr="00EF70C9">
        <w:rPr>
          <w:sz w:val="28"/>
          <w:szCs w:val="28"/>
        </w:rPr>
        <w:t>P (</w:t>
      </w:r>
      <w:r w:rsidR="00360870">
        <w:rPr>
          <w:sz w:val="28"/>
          <w:szCs w:val="28"/>
        </w:rPr>
        <w:t>20</w:t>
      </w:r>
      <w:r w:rsidR="007A3B9F"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="007A3B9F" w:rsidRPr="00EF70C9">
        <w:rPr>
          <w:sz w:val="28"/>
          <w:szCs w:val="28"/>
        </w:rPr>
        <w:t>)</w:t>
      </w:r>
      <w:r>
        <w:rPr>
          <w:sz w:val="28"/>
          <w:szCs w:val="28"/>
        </w:rPr>
        <w:tab/>
        <w:t xml:space="preserve">= </w:t>
      </w:r>
      <w:r w:rsidR="007362EB" w:rsidRPr="00BC55DE">
        <w:rPr>
          <w:b/>
          <w:sz w:val="28"/>
          <w:szCs w:val="28"/>
        </w:rPr>
        <w:t>0.899</w:t>
      </w:r>
    </w:p>
    <w:p w:rsidR="007A3B9F" w:rsidRDefault="007A3B9F" w:rsidP="007A3B9F">
      <w:pPr>
        <w:rPr>
          <w:sz w:val="28"/>
          <w:szCs w:val="28"/>
        </w:rPr>
      </w:pPr>
    </w:p>
    <w:p w:rsidR="00BC55DE" w:rsidRDefault="00BC55DE" w:rsidP="007A3B9F">
      <w:pPr>
        <w:rPr>
          <w:sz w:val="28"/>
          <w:szCs w:val="28"/>
        </w:rPr>
      </w:pPr>
    </w:p>
    <w:p w:rsidR="00BC55DE" w:rsidRDefault="00BC55DE" w:rsidP="007A3B9F">
      <w:pPr>
        <w:rPr>
          <w:sz w:val="28"/>
          <w:szCs w:val="28"/>
        </w:rPr>
      </w:pPr>
    </w:p>
    <w:p w:rsidR="00BC55DE" w:rsidRDefault="00BC55DE" w:rsidP="007A3B9F">
      <w:pPr>
        <w:rPr>
          <w:sz w:val="28"/>
          <w:szCs w:val="28"/>
        </w:rPr>
      </w:pPr>
    </w:p>
    <w:p w:rsidR="00BC55DE" w:rsidRDefault="00BC55DE" w:rsidP="007A3B9F">
      <w:pPr>
        <w:rPr>
          <w:sz w:val="28"/>
          <w:szCs w:val="28"/>
        </w:rPr>
      </w:pPr>
    </w:p>
    <w:p w:rsidR="00BC55DE" w:rsidRDefault="00BC55DE" w:rsidP="007A3B9F">
      <w:pPr>
        <w:rPr>
          <w:sz w:val="28"/>
          <w:szCs w:val="28"/>
        </w:rPr>
      </w:pPr>
    </w:p>
    <w:p w:rsidR="00BC55DE" w:rsidRDefault="00BC55DE" w:rsidP="007A3B9F">
      <w:pPr>
        <w:rPr>
          <w:sz w:val="28"/>
          <w:szCs w:val="28"/>
        </w:rPr>
      </w:pPr>
    </w:p>
    <w:p w:rsidR="00BC55DE" w:rsidRPr="00EF70C9" w:rsidRDefault="00BC55DE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6C4178" w:rsidRDefault="006C4178" w:rsidP="006C4178">
      <w:pPr>
        <w:pStyle w:val="ListParagraph"/>
        <w:spacing w:after="0" w:line="240" w:lineRule="auto"/>
        <w:ind w:left="1080"/>
        <w:rPr>
          <w:sz w:val="28"/>
          <w:szCs w:val="28"/>
        </w:rPr>
      </w:pPr>
    </w:p>
    <w:p w:rsidR="006C4178" w:rsidRPr="006C4178" w:rsidRDefault="0088071E" w:rsidP="006C4178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ANS: D</w:t>
      </w:r>
      <w:r w:rsidR="006C4178">
        <w:rPr>
          <w:b/>
          <w:sz w:val="28"/>
          <w:szCs w:val="28"/>
        </w:rPr>
        <w:t>ata follows normal distribution.</w:t>
      </w:r>
    </w:p>
    <w:p w:rsidR="00090BA9" w:rsidRDefault="007A3B9F" w:rsidP="00724454">
      <w:pPr>
        <w:ind w:left="720"/>
        <w:rPr>
          <w:noProof/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  <w:r w:rsidR="006C4178" w:rsidRPr="006C417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8071E" w:rsidRDefault="0088071E" w:rsidP="00724454">
      <w:pPr>
        <w:ind w:left="720"/>
        <w:rPr>
          <w:sz w:val="28"/>
          <w:szCs w:val="28"/>
        </w:rPr>
      </w:pPr>
    </w:p>
    <w:p w:rsidR="006C4178" w:rsidRDefault="0088071E" w:rsidP="0088071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74665" cy="33281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PG Norm Distribu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665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4620" w:type="dxa"/>
        <w:tblCellSpacing w:w="0" w:type="dxa"/>
        <w:shd w:val="clear" w:color="auto" w:fill="FFFFFF"/>
        <w:tblCellMar>
          <w:left w:w="112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14741"/>
      </w:tblGrid>
      <w:tr w:rsidR="00090BA9" w:rsidRPr="00090BA9" w:rsidTr="00090BA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90BA9" w:rsidRPr="00090BA9" w:rsidRDefault="00090BA9" w:rsidP="0009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090BA9" w:rsidRPr="00090BA9" w:rsidRDefault="00090BA9" w:rsidP="0009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090BA9" w:rsidRPr="00090BA9" w:rsidRDefault="00090BA9" w:rsidP="00090B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</w:tc>
      </w:tr>
      <w:tr w:rsidR="00090BA9" w:rsidRPr="00090BA9" w:rsidTr="00090BA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90BA9" w:rsidRPr="00090BA9" w:rsidRDefault="00090BA9" w:rsidP="00090BA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090BA9" w:rsidRPr="00090BA9" w:rsidTr="00090BA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62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629"/>
            </w:tblGrid>
            <w:tr w:rsidR="00090BA9" w:rsidRPr="00090BA9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090BA9" w:rsidRPr="00090BA9" w:rsidRDefault="00090BA9" w:rsidP="00090BA9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090BA9" w:rsidRPr="00090BA9" w:rsidRDefault="00090BA9" w:rsidP="00090BA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722272" w:rsidRDefault="006C4178" w:rsidP="007222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b)</w:t>
      </w:r>
      <w:r w:rsidR="007A3B9F" w:rsidRPr="006C4178">
        <w:rPr>
          <w:sz w:val="28"/>
          <w:szCs w:val="28"/>
        </w:rPr>
        <w:t>Check Whether the Adipose Tissue (AT) and Waist Circumference(Waist)  from</w:t>
      </w:r>
      <w:r w:rsidR="00722272">
        <w:rPr>
          <w:sz w:val="28"/>
          <w:szCs w:val="28"/>
        </w:rPr>
        <w:t xml:space="preserve"> </w:t>
      </w:r>
      <w:r w:rsidR="007A3B9F" w:rsidRPr="006C4178">
        <w:rPr>
          <w:sz w:val="28"/>
          <w:szCs w:val="28"/>
        </w:rPr>
        <w:t>wc-at data s</w:t>
      </w:r>
      <w:r w:rsidR="00722272">
        <w:rPr>
          <w:sz w:val="28"/>
          <w:szCs w:val="28"/>
        </w:rPr>
        <w:t>et  follows Normal Distribution</w:t>
      </w:r>
    </w:p>
    <w:p w:rsidR="007A3B9F" w:rsidRPr="00722272" w:rsidRDefault="007A3B9F" w:rsidP="00722272">
      <w:pPr>
        <w:spacing w:after="0" w:line="240" w:lineRule="auto"/>
        <w:rPr>
          <w:sz w:val="28"/>
          <w:szCs w:val="28"/>
        </w:rPr>
      </w:pPr>
      <w:r w:rsidRPr="00722272">
        <w:rPr>
          <w:sz w:val="28"/>
          <w:szCs w:val="28"/>
        </w:rPr>
        <w:t>Dataset: wc-at.csv</w:t>
      </w:r>
    </w:p>
    <w:p w:rsidR="006C4178" w:rsidRDefault="00A54824" w:rsidP="0064291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64291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BC7E2A" w:rsidRDefault="00BC7E2A" w:rsidP="0064291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C7E2A" w:rsidRDefault="00BC7E2A" w:rsidP="0064291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C7E2A" w:rsidRDefault="00BC7E2A" w:rsidP="0064291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C7E2A" w:rsidRDefault="00BC7E2A" w:rsidP="0064291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C7E2A" w:rsidRPr="0064291B" w:rsidRDefault="00BC7E2A" w:rsidP="0064291B">
      <w:pPr>
        <w:rPr>
          <w:sz w:val="28"/>
          <w:szCs w:val="28"/>
        </w:rPr>
      </w:pPr>
    </w:p>
    <w:p w:rsidR="007A3B9F" w:rsidRPr="00EF70C9" w:rsidRDefault="00BC7E2A" w:rsidP="007A3B9F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E020C9" wp14:editId="199EC476">
            <wp:extent cx="4162425" cy="4133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EB" w:rsidRDefault="00BC5748" w:rsidP="007A3B9F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5026A2">
        <w:rPr>
          <w:sz w:val="28"/>
          <w:szCs w:val="28"/>
        </w:rPr>
        <w:t xml:space="preserve"> 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722272" w:rsidRDefault="007362EB" w:rsidP="007A3B9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</w:p>
    <w:p w:rsidR="007362EB" w:rsidRDefault="00722272" w:rsidP="007A3B9F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>1)</w:t>
      </w:r>
      <w:r w:rsidR="007362EB" w:rsidRPr="00BC7E2A">
        <w:rPr>
          <w:sz w:val="28"/>
          <w:szCs w:val="28"/>
        </w:rPr>
        <w:t>Z</w:t>
      </w:r>
      <w:r>
        <w:rPr>
          <w:sz w:val="28"/>
          <w:szCs w:val="28"/>
        </w:rPr>
        <w:t xml:space="preserve"> </w:t>
      </w:r>
      <w:r w:rsidR="007362EB" w:rsidRPr="00BC7E2A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r w:rsidR="007362EB" w:rsidRPr="00BC7E2A">
        <w:rPr>
          <w:sz w:val="28"/>
          <w:szCs w:val="28"/>
        </w:rPr>
        <w:t>90%</w:t>
      </w:r>
      <w:r>
        <w:rPr>
          <w:sz w:val="28"/>
          <w:szCs w:val="28"/>
        </w:rPr>
        <w:t xml:space="preserve"> </w:t>
      </w:r>
      <w:r w:rsidR="007362EB" w:rsidRPr="00BC7E2A">
        <w:rPr>
          <w:sz w:val="28"/>
          <w:szCs w:val="28"/>
        </w:rPr>
        <w:t>)=</w:t>
      </w:r>
      <w:r>
        <w:rPr>
          <w:b/>
          <w:sz w:val="28"/>
          <w:szCs w:val="28"/>
        </w:rPr>
        <w:t>1.64</w:t>
      </w:r>
    </w:p>
    <w:p w:rsidR="007A3B9F" w:rsidRDefault="00722272" w:rsidP="007A3B9F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>2)</w:t>
      </w:r>
      <w:r w:rsidR="007362EB" w:rsidRPr="00BC7E2A">
        <w:rPr>
          <w:sz w:val="28"/>
          <w:szCs w:val="28"/>
        </w:rPr>
        <w:t>Z</w:t>
      </w:r>
      <w:r>
        <w:rPr>
          <w:sz w:val="28"/>
          <w:szCs w:val="28"/>
        </w:rPr>
        <w:t xml:space="preserve"> </w:t>
      </w:r>
      <w:r w:rsidR="007362EB" w:rsidRPr="00BC7E2A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r w:rsidR="00FE1E42" w:rsidRPr="00BC7E2A">
        <w:rPr>
          <w:sz w:val="28"/>
          <w:szCs w:val="28"/>
        </w:rPr>
        <w:t>94%</w:t>
      </w:r>
      <w:r>
        <w:rPr>
          <w:sz w:val="28"/>
          <w:szCs w:val="28"/>
        </w:rPr>
        <w:t xml:space="preserve"> </w:t>
      </w:r>
      <w:r w:rsidR="00FE1E42" w:rsidRPr="00BC7E2A">
        <w:rPr>
          <w:sz w:val="28"/>
          <w:szCs w:val="28"/>
        </w:rPr>
        <w:t>)=</w:t>
      </w:r>
      <w:r w:rsidR="00FE1E42">
        <w:rPr>
          <w:b/>
          <w:sz w:val="28"/>
          <w:szCs w:val="28"/>
        </w:rPr>
        <w:t>1.880</w:t>
      </w:r>
    </w:p>
    <w:p w:rsidR="00FE1E42" w:rsidRPr="007362EB" w:rsidRDefault="00722272" w:rsidP="007A3B9F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>3)</w:t>
      </w:r>
      <w:r w:rsidR="006C013D" w:rsidRPr="00BC7E2A">
        <w:rPr>
          <w:sz w:val="28"/>
          <w:szCs w:val="28"/>
        </w:rPr>
        <w:t>Z</w:t>
      </w:r>
      <w:r>
        <w:rPr>
          <w:sz w:val="28"/>
          <w:szCs w:val="28"/>
        </w:rPr>
        <w:t xml:space="preserve"> </w:t>
      </w:r>
      <w:r w:rsidR="006C013D" w:rsidRPr="00BC7E2A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r w:rsidR="006C013D" w:rsidRPr="00BC7E2A">
        <w:rPr>
          <w:sz w:val="28"/>
          <w:szCs w:val="28"/>
        </w:rPr>
        <w:t>60%</w:t>
      </w:r>
      <w:r>
        <w:rPr>
          <w:sz w:val="28"/>
          <w:szCs w:val="28"/>
        </w:rPr>
        <w:t xml:space="preserve"> </w:t>
      </w:r>
      <w:r w:rsidR="006C013D" w:rsidRPr="00BC7E2A">
        <w:rPr>
          <w:sz w:val="28"/>
          <w:szCs w:val="28"/>
        </w:rPr>
        <w:t>)=</w:t>
      </w:r>
      <w:r w:rsidR="006C013D">
        <w:rPr>
          <w:b/>
          <w:sz w:val="28"/>
          <w:szCs w:val="28"/>
        </w:rPr>
        <w:t>0.841</w:t>
      </w:r>
    </w:p>
    <w:p w:rsidR="007362EB" w:rsidRPr="00EF70C9" w:rsidRDefault="007362EB" w:rsidP="007A3B9F">
      <w:pPr>
        <w:pStyle w:val="ListParagraph"/>
        <w:rPr>
          <w:sz w:val="28"/>
          <w:szCs w:val="28"/>
        </w:rPr>
      </w:pPr>
    </w:p>
    <w:p w:rsidR="00E605D6" w:rsidRDefault="00BC5748" w:rsidP="00722272">
      <w:pPr>
        <w:ind w:left="720" w:firstLine="45"/>
        <w:rPr>
          <w:b/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5E5813" w:rsidRPr="005E5813" w:rsidRDefault="005E5813" w:rsidP="00CB08A5">
      <w:pPr>
        <w:rPr>
          <w:b/>
          <w:sz w:val="28"/>
          <w:szCs w:val="28"/>
        </w:rPr>
      </w:pPr>
    </w:p>
    <w:p w:rsidR="006B739F" w:rsidRDefault="005E5813" w:rsidP="00722272">
      <w:pPr>
        <w:ind w:left="765"/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</w:p>
    <w:p w:rsidR="005E5813" w:rsidRDefault="006B739F" w:rsidP="00722272">
      <w:pPr>
        <w:ind w:left="765"/>
        <w:rPr>
          <w:b/>
          <w:sz w:val="28"/>
          <w:szCs w:val="28"/>
        </w:rPr>
      </w:pPr>
      <w:r w:rsidRPr="00AB7444">
        <w:rPr>
          <w:sz w:val="28"/>
          <w:szCs w:val="28"/>
        </w:rPr>
        <w:t>1)</w:t>
      </w:r>
      <w:r w:rsidR="00AB7444" w:rsidRPr="00AB7444">
        <w:rPr>
          <w:sz w:val="28"/>
          <w:szCs w:val="28"/>
        </w:rPr>
        <w:t>qt(95%)=</w:t>
      </w:r>
      <w:r w:rsidR="005E5813">
        <w:rPr>
          <w:b/>
          <w:sz w:val="28"/>
          <w:szCs w:val="28"/>
        </w:rPr>
        <w:t>2.06</w:t>
      </w:r>
    </w:p>
    <w:p w:rsidR="005E5813" w:rsidRDefault="006B739F" w:rsidP="00722272">
      <w:pPr>
        <w:ind w:left="765"/>
        <w:rPr>
          <w:b/>
          <w:sz w:val="28"/>
          <w:szCs w:val="28"/>
        </w:rPr>
      </w:pPr>
      <w:r w:rsidRPr="00AB7444">
        <w:rPr>
          <w:sz w:val="28"/>
          <w:szCs w:val="28"/>
        </w:rPr>
        <w:t>2)</w:t>
      </w:r>
      <w:r w:rsidR="00AB7444" w:rsidRPr="00AB7444">
        <w:rPr>
          <w:sz w:val="28"/>
          <w:szCs w:val="28"/>
        </w:rPr>
        <w:t>qt(96%)=</w:t>
      </w:r>
      <w:r w:rsidR="005E5813">
        <w:rPr>
          <w:b/>
          <w:sz w:val="28"/>
          <w:szCs w:val="28"/>
        </w:rPr>
        <w:t>2.17</w:t>
      </w:r>
    </w:p>
    <w:p w:rsidR="005E5813" w:rsidRPr="005E5813" w:rsidRDefault="006B739F" w:rsidP="00722272">
      <w:pPr>
        <w:ind w:left="765"/>
        <w:rPr>
          <w:b/>
          <w:sz w:val="28"/>
          <w:szCs w:val="28"/>
        </w:rPr>
      </w:pPr>
      <w:r w:rsidRPr="00AB7444">
        <w:rPr>
          <w:sz w:val="28"/>
          <w:szCs w:val="28"/>
        </w:rPr>
        <w:t>3)qt(99%</w:t>
      </w:r>
      <w:r w:rsidR="00AB7444" w:rsidRPr="00AB7444">
        <w:rPr>
          <w:sz w:val="28"/>
          <w:szCs w:val="28"/>
        </w:rPr>
        <w:t>)=</w:t>
      </w:r>
      <w:r w:rsidR="00AB7444">
        <w:rPr>
          <w:b/>
          <w:sz w:val="28"/>
          <w:szCs w:val="28"/>
        </w:rPr>
        <w:t>2.79</w:t>
      </w: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Q 24</w:t>
      </w:r>
      <w:r w:rsidR="00AA44EF" w:rsidRPr="002E78B5">
        <w:rPr>
          <w:b/>
          <w:sz w:val="28"/>
          <w:szCs w:val="28"/>
        </w:rPr>
        <w:t>)</w:t>
      </w:r>
      <w:r w:rsidR="00722272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>company</w:t>
      </w:r>
      <w:r w:rsidR="001645F4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1645F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code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</w:t>
      </w:r>
      <w:bookmarkStart w:id="0" w:name="_GoBack"/>
      <w:bookmarkEnd w:id="0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</w:t>
      </w:r>
    </w:p>
    <w:p w:rsidR="001C78C4" w:rsidRPr="001C78C4" w:rsidRDefault="0016184B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ANS: Required pr</w:t>
      </w:r>
      <w:r w:rsidR="001C78C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obability is 0.32=32%.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425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759" w:rsidRDefault="00906759" w:rsidP="003640D2">
      <w:pPr>
        <w:spacing w:after="0" w:line="240" w:lineRule="auto"/>
      </w:pPr>
      <w:r>
        <w:separator/>
      </w:r>
    </w:p>
  </w:endnote>
  <w:endnote w:type="continuationSeparator" w:id="0">
    <w:p w:rsidR="00906759" w:rsidRDefault="00906759" w:rsidP="00364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759" w:rsidRDefault="00906759" w:rsidP="003640D2">
      <w:pPr>
        <w:spacing w:after="0" w:line="240" w:lineRule="auto"/>
      </w:pPr>
      <w:r>
        <w:separator/>
      </w:r>
    </w:p>
  </w:footnote>
  <w:footnote w:type="continuationSeparator" w:id="0">
    <w:p w:rsidR="00906759" w:rsidRDefault="00906759" w:rsidP="00364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23B22"/>
    <w:rsid w:val="000713D9"/>
    <w:rsid w:val="00083863"/>
    <w:rsid w:val="00090BA9"/>
    <w:rsid w:val="000B36AF"/>
    <w:rsid w:val="000B417C"/>
    <w:rsid w:val="000E027D"/>
    <w:rsid w:val="000E04AA"/>
    <w:rsid w:val="000E6A32"/>
    <w:rsid w:val="000F2D83"/>
    <w:rsid w:val="0016184B"/>
    <w:rsid w:val="001645F4"/>
    <w:rsid w:val="001864D6"/>
    <w:rsid w:val="00190F7C"/>
    <w:rsid w:val="00195339"/>
    <w:rsid w:val="001C78C4"/>
    <w:rsid w:val="001F4309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33DB9"/>
    <w:rsid w:val="00353B3F"/>
    <w:rsid w:val="00360870"/>
    <w:rsid w:val="003640D2"/>
    <w:rsid w:val="00375A66"/>
    <w:rsid w:val="00396AEA"/>
    <w:rsid w:val="003A03BA"/>
    <w:rsid w:val="003B01D0"/>
    <w:rsid w:val="003F354C"/>
    <w:rsid w:val="004251D8"/>
    <w:rsid w:val="00437040"/>
    <w:rsid w:val="00450E70"/>
    <w:rsid w:val="00494A7E"/>
    <w:rsid w:val="004A65C2"/>
    <w:rsid w:val="004C4E09"/>
    <w:rsid w:val="004D09A1"/>
    <w:rsid w:val="005026A2"/>
    <w:rsid w:val="005438FD"/>
    <w:rsid w:val="005872CA"/>
    <w:rsid w:val="005A065F"/>
    <w:rsid w:val="005D1DBF"/>
    <w:rsid w:val="005E36B7"/>
    <w:rsid w:val="005E5813"/>
    <w:rsid w:val="0064291B"/>
    <w:rsid w:val="006432DB"/>
    <w:rsid w:val="006622BF"/>
    <w:rsid w:val="0066364B"/>
    <w:rsid w:val="00665EEC"/>
    <w:rsid w:val="006723AD"/>
    <w:rsid w:val="006953A0"/>
    <w:rsid w:val="006B739F"/>
    <w:rsid w:val="006B7DE4"/>
    <w:rsid w:val="006C013D"/>
    <w:rsid w:val="006C4178"/>
    <w:rsid w:val="006D7AA1"/>
    <w:rsid w:val="006E0ED4"/>
    <w:rsid w:val="00706CEB"/>
    <w:rsid w:val="00707DE3"/>
    <w:rsid w:val="00722272"/>
    <w:rsid w:val="00723D5F"/>
    <w:rsid w:val="00724454"/>
    <w:rsid w:val="007273CD"/>
    <w:rsid w:val="007300FB"/>
    <w:rsid w:val="007362EB"/>
    <w:rsid w:val="00786F22"/>
    <w:rsid w:val="007A3B9F"/>
    <w:rsid w:val="007B7F44"/>
    <w:rsid w:val="00860E0F"/>
    <w:rsid w:val="008774C6"/>
    <w:rsid w:val="0088071E"/>
    <w:rsid w:val="008B2CB7"/>
    <w:rsid w:val="008D2F13"/>
    <w:rsid w:val="009043E8"/>
    <w:rsid w:val="00906759"/>
    <w:rsid w:val="00912EB0"/>
    <w:rsid w:val="00923E3B"/>
    <w:rsid w:val="009276FB"/>
    <w:rsid w:val="00990162"/>
    <w:rsid w:val="009C3C86"/>
    <w:rsid w:val="009D6E8A"/>
    <w:rsid w:val="00A50B04"/>
    <w:rsid w:val="00A52C22"/>
    <w:rsid w:val="00A54824"/>
    <w:rsid w:val="00AA44EF"/>
    <w:rsid w:val="00AB0E5D"/>
    <w:rsid w:val="00AB7444"/>
    <w:rsid w:val="00AF5D46"/>
    <w:rsid w:val="00B22C7F"/>
    <w:rsid w:val="00B337AE"/>
    <w:rsid w:val="00B57F2A"/>
    <w:rsid w:val="00BB68E7"/>
    <w:rsid w:val="00BB6EF8"/>
    <w:rsid w:val="00BC55DE"/>
    <w:rsid w:val="00BC5748"/>
    <w:rsid w:val="00BC7E2A"/>
    <w:rsid w:val="00BE6CBD"/>
    <w:rsid w:val="00BF683B"/>
    <w:rsid w:val="00C077B9"/>
    <w:rsid w:val="00C41684"/>
    <w:rsid w:val="00C50D38"/>
    <w:rsid w:val="00C57628"/>
    <w:rsid w:val="00C700CD"/>
    <w:rsid w:val="00C76165"/>
    <w:rsid w:val="00C96012"/>
    <w:rsid w:val="00CB08A5"/>
    <w:rsid w:val="00CD0735"/>
    <w:rsid w:val="00CF5BBD"/>
    <w:rsid w:val="00D222D1"/>
    <w:rsid w:val="00D309C7"/>
    <w:rsid w:val="00D44288"/>
    <w:rsid w:val="00D610DF"/>
    <w:rsid w:val="00D74923"/>
    <w:rsid w:val="00D759AC"/>
    <w:rsid w:val="00D80E3B"/>
    <w:rsid w:val="00D87AA3"/>
    <w:rsid w:val="00DB650D"/>
    <w:rsid w:val="00DD2AD3"/>
    <w:rsid w:val="00DD5854"/>
    <w:rsid w:val="00DF06F4"/>
    <w:rsid w:val="00E508BA"/>
    <w:rsid w:val="00E605D6"/>
    <w:rsid w:val="00E81449"/>
    <w:rsid w:val="00EB6B5E"/>
    <w:rsid w:val="00EF70C9"/>
    <w:rsid w:val="00F407B7"/>
    <w:rsid w:val="00F64381"/>
    <w:rsid w:val="00F8624C"/>
    <w:rsid w:val="00FE1E42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A1B3D"/>
  <w15:docId w15:val="{0AF18773-4081-4391-8BC0-23B8840F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364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40D2"/>
  </w:style>
  <w:style w:type="paragraph" w:styleId="Footer">
    <w:name w:val="footer"/>
    <w:basedOn w:val="Normal"/>
    <w:link w:val="FooterChar"/>
    <w:uiPriority w:val="99"/>
    <w:semiHidden/>
    <w:unhideWhenUsed/>
    <w:rsid w:val="00364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40D2"/>
  </w:style>
  <w:style w:type="character" w:styleId="Hyperlink">
    <w:name w:val="Hyperlink"/>
    <w:basedOn w:val="DefaultParagraphFont"/>
    <w:uiPriority w:val="99"/>
    <w:unhideWhenUsed/>
    <w:rsid w:val="004C4E0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5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D46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AF5D46"/>
  </w:style>
  <w:style w:type="character" w:customStyle="1" w:styleId="gd15mcfcktb">
    <w:name w:val="gd15mcfcktb"/>
    <w:basedOn w:val="DefaultParagraphFont"/>
    <w:rsid w:val="00AF5D46"/>
  </w:style>
  <w:style w:type="character" w:customStyle="1" w:styleId="gd15mcfceub">
    <w:name w:val="gd15mcfceub"/>
    <w:basedOn w:val="DefaultParagraphFont"/>
    <w:rsid w:val="00AF5D46"/>
  </w:style>
  <w:style w:type="character" w:customStyle="1" w:styleId="gd15mcfcotb">
    <w:name w:val="gd15mcfcotb"/>
    <w:basedOn w:val="DefaultParagraphFont"/>
    <w:rsid w:val="00AF5D46"/>
  </w:style>
  <w:style w:type="paragraph" w:customStyle="1" w:styleId="q-text">
    <w:name w:val="q-text"/>
    <w:basedOn w:val="Normal"/>
    <w:rsid w:val="00723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1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13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Ritesh Naik</Manager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Ritesh Naik</cp:lastModifiedBy>
  <cp:revision>1</cp:revision>
  <dcterms:created xsi:type="dcterms:W3CDTF">2020-10-08T17:01:00Z</dcterms:created>
  <dcterms:modified xsi:type="dcterms:W3CDTF">2020-10-09T07:32:00Z</dcterms:modified>
  <cp:contentStatus>Open</cp:contentStatus>
  <dc:language>English</dc:language>
  <cp:version>1</cp:version>
</cp:coreProperties>
</file>