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253FF">
      <w:pPr>
        <w:tabs>
          <w:tab w:val="left" w:pos="142"/>
        </w:tabs>
        <w:ind w:left="0" w:hanging="2"/>
        <w:jc w:val="center"/>
        <w:rPr>
          <w:rFonts w:ascii="Cambria" w:eastAsia="Cambria" w:hAnsi="Cambria" w:cs="Cambria"/>
        </w:rPr>
      </w:pPr>
      <w:r>
        <w:rPr>
          <w:color w:val="1F497D"/>
        </w:rPr>
        <w:t xml:space="preserve">                                                                                                 </w:t>
      </w:r>
      <w:r>
        <w:rPr>
          <w:noProof/>
          <w:color w:val="1F497D"/>
        </w:rPr>
        <w:drawing>
          <wp:inline distT="0" distB="0" distL="0" distR="0">
            <wp:extent cx="662305" cy="572135"/>
            <wp:effectExtent l="0" t="0" r="0" b="0"/>
            <wp:docPr id="1026" name="image1.png" descr="C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87498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5721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       </w:t>
      </w:r>
      <w:r>
        <w:rPr>
          <w:noProof/>
        </w:rPr>
        <w:drawing>
          <wp:inline distT="0" distB="0" distL="0" distR="0">
            <wp:extent cx="639445" cy="608965"/>
            <wp:effectExtent l="0" t="0" r="0" b="0"/>
            <wp:docPr id="10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6089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      </w:t>
      </w:r>
      <w:r>
        <w:rPr>
          <w:noProof/>
        </w:rPr>
        <w:drawing>
          <wp:inline distT="0" distB="0" distL="0" distR="0">
            <wp:extent cx="628650" cy="588010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880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                      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</w:t>
      </w:r>
    </w:p>
    <w:p w:rsidR="00A253FF">
      <w:pPr>
        <w:tabs>
          <w:tab w:val="left" w:pos="142"/>
        </w:tabs>
        <w:ind w:left="1" w:hanging="3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K</w:t>
      </w:r>
      <w:r>
        <w:rPr>
          <w:rFonts w:eastAsia="Cambria" w:hAnsi="Cambria" w:cs="Cambria"/>
          <w:b/>
          <w:sz w:val="28"/>
          <w:szCs w:val="28"/>
        </w:rPr>
        <w:t>uppa</w:t>
      </w:r>
      <w:r>
        <w:rPr>
          <w:rFonts w:ascii="Cambria" w:eastAsia="Cambria" w:hAnsi="Cambria" w:cs="Cambria"/>
          <w:b/>
          <w:sz w:val="28"/>
          <w:szCs w:val="28"/>
        </w:rPr>
        <w:t xml:space="preserve"> Harika       </w:t>
      </w:r>
      <w:r>
        <w:rPr>
          <w:rFonts w:ascii="Cambria" w:eastAsia="Cambria" w:hAnsi="Cambria" w:cs="Cambria"/>
          <w:sz w:val="28"/>
          <w:szCs w:val="28"/>
        </w:rPr>
        <w:t xml:space="preserve"> </w:t>
      </w:r>
    </w:p>
    <w:p w:rsidR="00A253FF">
      <w:pPr>
        <w:pBdr>
          <w:bottom w:val="single" w:sz="24" w:space="0" w:color="000000"/>
        </w:pBdr>
        <w:tabs>
          <w:tab w:val="center" w:pos="284"/>
          <w:tab w:val="center" w:pos="426"/>
          <w:tab w:val="center" w:pos="709"/>
        </w:tabs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</w:t>
      </w:r>
    </w:p>
    <w:p w:rsidR="00A253FF">
      <w:pPr>
        <w:spacing w:line="276" w:lineRule="auto"/>
        <w:ind w:left="0" w:hanging="2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Address:</w:t>
      </w:r>
      <w:r>
        <w:rPr>
          <w:rFonts w:ascii="Cambria" w:eastAsia="Cambria" w:hAnsi="Cambria" w:cs="Cambria"/>
          <w:sz w:val="20"/>
          <w:szCs w:val="20"/>
        </w:rPr>
        <w:t xml:space="preserve"> H. No: 16-2-749/3/1, Revenue Board Colony, Dilsukhnagar, Hyderabad, Telangana, 500036</w:t>
      </w:r>
    </w:p>
    <w:p w:rsidR="00A253FF">
      <w:pPr>
        <w:spacing w:line="276" w:lineRule="auto"/>
        <w:ind w:left="0" w:hanging="2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Mobile:</w:t>
      </w:r>
      <w:r>
        <w:rPr>
          <w:rFonts w:ascii="Cambria" w:eastAsia="Cambria" w:hAnsi="Cambria" w:cs="Cambria"/>
          <w:sz w:val="20"/>
          <w:szCs w:val="20"/>
        </w:rPr>
        <w:t xml:space="preserve"> +91 7729850029 </w:t>
      </w:r>
      <w:r>
        <w:rPr>
          <w:rFonts w:ascii="Cambria" w:eastAsia="Cambria" w:hAnsi="Cambria" w:cs="Cambria"/>
          <w:b/>
          <w:sz w:val="20"/>
          <w:szCs w:val="20"/>
        </w:rPr>
        <w:t>|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Email: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hyperlink r:id="rId8" w:history="1">
        <w:r>
          <w:rPr>
            <w:rFonts w:ascii="Cambria" w:eastAsia="Cambria" w:hAnsi="Cambria" w:cs="Cambria"/>
            <w:color w:val="0000FF"/>
            <w:sz w:val="20"/>
            <w:szCs w:val="20"/>
            <w:u w:val="single"/>
          </w:rPr>
          <w:t>harikak558@gmail.com</w:t>
        </w:r>
      </w:hyperlink>
    </w:p>
    <w:p w:rsidR="00A253FF">
      <w:pPr>
        <w:spacing w:line="276" w:lineRule="auto"/>
        <w:ind w:left="0" w:hanging="2"/>
        <w:jc w:val="center"/>
        <w:rPr>
          <w:rFonts w:ascii="Cambria" w:eastAsia="Cambria" w:hAnsi="Cambria" w:cs="Cambria"/>
        </w:rPr>
      </w:pPr>
    </w:p>
    <w:p w:rsidR="00A253FF">
      <w:pPr>
        <w:pBdr>
          <w:top w:val="single" w:sz="4" w:space="1" w:color="000000"/>
          <w:left w:val="single" w:sz="4" w:space="4" w:color="000000"/>
          <w:bottom w:val="single" w:sz="4" w:space="4" w:color="000000"/>
          <w:right w:val="single" w:sz="4" w:space="4" w:color="000000"/>
        </w:pBdr>
        <w:shd w:val="clear" w:color="auto" w:fill="D9D9D9"/>
        <w:spacing w:before="40" w:after="40" w:line="276" w:lineRule="auto"/>
        <w:ind w:left="0" w:hanging="2"/>
        <w:rPr>
          <w:rFonts w:ascii="Cambria" w:eastAsia="Cambria" w:hAnsi="Cambria" w:cs="Cambria"/>
        </w:rPr>
      </w:pPr>
    </w:p>
    <w:p w:rsidR="00A253FF">
      <w:pPr>
        <w:tabs>
          <w:tab w:val="left" w:pos="808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Professional Summary</w:t>
      </w:r>
    </w:p>
    <w:p w:rsidR="00A253FF">
      <w:pPr>
        <w:numPr>
          <w:ilvl w:val="0"/>
          <w:numId w:val="2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Experienced professional with </w:t>
      </w:r>
      <w:r>
        <w:rPr>
          <w:rFonts w:eastAsia="Cambria" w:hAnsi="Cambria" w:cs="Cambria"/>
          <w:sz w:val="22"/>
          <w:szCs w:val="22"/>
        </w:rPr>
        <w:t>8.1</w:t>
      </w:r>
      <w:r>
        <w:rPr>
          <w:rFonts w:ascii="Cambria" w:eastAsia="Cambria" w:hAnsi="Cambria" w:cs="Cambria"/>
          <w:b/>
          <w:sz w:val="22"/>
          <w:szCs w:val="22"/>
        </w:rPr>
        <w:t xml:space="preserve"> years</w:t>
      </w:r>
      <w:r>
        <w:rPr>
          <w:rFonts w:ascii="Cambria" w:eastAsia="Cambria" w:hAnsi="Cambria" w:cs="Cambria"/>
          <w:sz w:val="22"/>
          <w:szCs w:val="22"/>
        </w:rPr>
        <w:t xml:space="preserve"> of total IT experience having h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ands-on experience in providing </w:t>
      </w:r>
      <w:r w:rsidR="00325067">
        <w:rPr>
          <w:rFonts w:ascii="Cambria" w:eastAsia="Cambria" w:hAnsi="Cambria" w:cs="Cambria"/>
          <w:color w:val="000000"/>
          <w:sz w:val="22"/>
          <w:szCs w:val="22"/>
        </w:rPr>
        <w:t>ITSM,</w:t>
      </w:r>
      <w:r w:rsidR="004B720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25067">
        <w:rPr>
          <w:rFonts w:ascii="Cambria" w:eastAsia="Cambria" w:hAnsi="Cambria" w:cs="Cambria"/>
          <w:color w:val="000000"/>
          <w:sz w:val="22"/>
          <w:szCs w:val="22"/>
        </w:rPr>
        <w:t>ITAM,</w:t>
      </w:r>
      <w:r w:rsidR="004B720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25067">
        <w:rPr>
          <w:rFonts w:ascii="Cambria" w:eastAsia="Cambria" w:hAnsi="Cambria" w:cs="Cambria"/>
          <w:color w:val="000000"/>
          <w:sz w:val="22"/>
          <w:szCs w:val="22"/>
        </w:rPr>
        <w:t>CMDB,</w:t>
      </w:r>
      <w:r w:rsidR="004B7208">
        <w:rPr>
          <w:rFonts w:ascii="Cambria" w:eastAsia="Cambria" w:hAnsi="Cambria" w:cs="Cambria"/>
          <w:color w:val="000000"/>
          <w:sz w:val="22"/>
          <w:szCs w:val="22"/>
        </w:rPr>
        <w:t xml:space="preserve"> HRSD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solutions with expertise in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ServiceNow</w:t>
      </w:r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sz w:val="22"/>
          <w:szCs w:val="22"/>
        </w:rPr>
        <w:t xml:space="preserve"> Service Portal as Developer.</w:t>
      </w:r>
    </w:p>
    <w:p w:rsidR="00A253FF">
      <w:pPr>
        <w:numPr>
          <w:ilvl w:val="0"/>
          <w:numId w:val="2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Good knowledge and understanding of the ITIL process.</w:t>
      </w:r>
    </w:p>
    <w:p w:rsidR="00A253FF">
      <w:pPr>
        <w:numPr>
          <w:ilvl w:val="0"/>
          <w:numId w:val="2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Knowledge on Technical languages: C, OOP Concepts of Java, JavaScript, HTML and AngularJS and Python.</w:t>
      </w:r>
    </w:p>
    <w:p w:rsidR="00A253FF">
      <w:pPr>
        <w:numPr>
          <w:ilvl w:val="0"/>
          <w:numId w:val="2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Having Knowledge on </w:t>
      </w:r>
      <w:r>
        <w:rPr>
          <w:rFonts w:ascii="Cambria" w:eastAsia="Cambria" w:hAnsi="Cambria" w:cs="Cambria"/>
          <w:b/>
          <w:bCs/>
          <w:sz w:val="22"/>
          <w:szCs w:val="22"/>
        </w:rPr>
        <w:t>Machine Learning and Deep Learning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A253FF">
      <w:pPr>
        <w:numPr>
          <w:ilvl w:val="0"/>
          <w:numId w:val="2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Good Communication skills, leadership qualities, capable of working independently, Multitasking, proficiency at grasping technical concepts quickly and utilizing them in a productive manner.</w:t>
      </w:r>
    </w:p>
    <w:p w:rsidR="00A253FF">
      <w:pPr>
        <w:numPr>
          <w:ilvl w:val="0"/>
          <w:numId w:val="2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Improved personal skills by taking training to Freshers.</w:t>
      </w:r>
    </w:p>
    <w:p w:rsidR="00A253FF">
      <w:p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 Technical Skills</w:t>
      </w:r>
    </w:p>
    <w:p w:rsidR="00A253FF">
      <w:pPr>
        <w:numPr>
          <w:ilvl w:val="0"/>
          <w:numId w:val="7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Design and development, Implementation, Consultation.</w:t>
      </w:r>
    </w:p>
    <w:p w:rsidR="00A253FF">
      <w:pPr>
        <w:numPr>
          <w:ilvl w:val="0"/>
          <w:numId w:val="7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Implemented/Customized Incident Management, Problem Management, Change management, end-to-end Service Catalog as per business requirement.</w:t>
      </w:r>
    </w:p>
    <w:p w:rsidR="00A253FF">
      <w:pPr>
        <w:numPr>
          <w:ilvl w:val="0"/>
          <w:numId w:val="7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Experience working with </w:t>
      </w:r>
      <w:r>
        <w:rPr>
          <w:rFonts w:ascii="Cambria" w:eastAsia="Cambria" w:hAnsi="Cambria" w:cs="Cambria"/>
          <w:b/>
          <w:sz w:val="22"/>
          <w:szCs w:val="22"/>
        </w:rPr>
        <w:t>Client Side and Server-Side Scripting,</w:t>
      </w:r>
      <w: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UI Policies, UI Actions, Catalog Client Scripts, UI Pages, Business Rules, Script Includes, CMDB and Catalog Items (Service Catalog).</w:t>
      </w:r>
    </w:p>
    <w:p w:rsidR="00A253FF">
      <w:pPr>
        <w:numPr>
          <w:ilvl w:val="0"/>
          <w:numId w:val="7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ACLs - </w:t>
      </w:r>
      <w:r>
        <w:rPr>
          <w:rFonts w:ascii="Cambria" w:eastAsia="Cambria" w:hAnsi="Cambria" w:cs="Cambria"/>
          <w:sz w:val="22"/>
          <w:szCs w:val="22"/>
        </w:rPr>
        <w:t xml:space="preserve">Worked on providing table and field level security by </w:t>
      </w:r>
      <w:r>
        <w:rPr>
          <w:rFonts w:ascii="Cambria" w:eastAsia="Cambria" w:hAnsi="Cambria" w:cs="Cambria"/>
          <w:b/>
          <w:sz w:val="22"/>
          <w:szCs w:val="22"/>
        </w:rPr>
        <w:t>Access Controls (ACLs)</w:t>
      </w:r>
      <w:r>
        <w:rPr>
          <w:rFonts w:ascii="Cambria" w:eastAsia="Cambria" w:hAnsi="Cambria" w:cs="Cambria"/>
          <w:sz w:val="22"/>
          <w:szCs w:val="22"/>
        </w:rPr>
        <w:t xml:space="preserve"> based on roles, conditions and custom script.</w:t>
      </w:r>
    </w:p>
    <w:p w:rsidR="00A253FF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Workflows - </w:t>
      </w:r>
      <w:r>
        <w:rPr>
          <w:rFonts w:ascii="Cambria" w:eastAsia="Cambria" w:hAnsi="Cambria" w:cs="Cambria"/>
          <w:sz w:val="22"/>
          <w:szCs w:val="22"/>
        </w:rPr>
        <w:t>Created Workflows to automate processes based on business needs.</w:t>
      </w:r>
    </w:p>
    <w:p w:rsidR="00A253FF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Tables, Forms, Lists, Custom Applications and Modules, Email Inbound actions, Notifications, Scheduled Jobs, Reports, Events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A253FF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Service Portal – Pages, widgets, widget instances, Headers &amp; Footers, Themes, HTML, Client script and Server script.</w:t>
      </w:r>
    </w:p>
    <w:p w:rsidR="00A253FF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Created custom tables and performed loading the data using </w:t>
      </w:r>
      <w:r>
        <w:rPr>
          <w:rFonts w:ascii="Cambria" w:eastAsia="Cambria" w:hAnsi="Cambria" w:cs="Cambria"/>
          <w:b/>
          <w:sz w:val="22"/>
          <w:szCs w:val="22"/>
        </w:rPr>
        <w:t>Import sets</w:t>
      </w:r>
      <w:r>
        <w:rPr>
          <w:rFonts w:ascii="Cambria" w:eastAsia="Cambria" w:hAnsi="Cambria" w:cs="Cambria"/>
          <w:sz w:val="22"/>
          <w:szCs w:val="22"/>
        </w:rPr>
        <w:t xml:space="preserve"> and </w:t>
      </w:r>
      <w:r>
        <w:rPr>
          <w:rFonts w:ascii="Cambria" w:eastAsia="Cambria" w:hAnsi="Cambria" w:cs="Cambria"/>
          <w:b/>
          <w:sz w:val="22"/>
          <w:szCs w:val="22"/>
        </w:rPr>
        <w:t>Transform maps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A253FF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Integrations –</w:t>
      </w:r>
      <w:r>
        <w:rPr>
          <w:rFonts w:ascii="Cambria" w:eastAsia="Cambria" w:hAnsi="Cambria" w:cs="Cambria"/>
          <w:sz w:val="22"/>
          <w:szCs w:val="22"/>
        </w:rPr>
        <w:t>Worked on integrating ServiceNow to other ServiceNow instances and ServiceNow to other 3</w:t>
      </w:r>
      <w:r>
        <w:rPr>
          <w:rFonts w:ascii="Cambria" w:eastAsia="Cambria" w:hAnsi="Cambria" w:cs="Cambria"/>
          <w:sz w:val="22"/>
          <w:szCs w:val="22"/>
          <w:vertAlign w:val="superscript"/>
        </w:rPr>
        <w:t>rd</w:t>
      </w:r>
      <w:r>
        <w:rPr>
          <w:rFonts w:ascii="Cambria" w:eastAsia="Cambria" w:hAnsi="Cambria" w:cs="Cambria"/>
          <w:sz w:val="22"/>
          <w:szCs w:val="22"/>
        </w:rPr>
        <w:t xml:space="preserve"> party client instances.</w:t>
      </w:r>
    </w:p>
    <w:p w:rsidR="00A253FF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Having experience on </w:t>
      </w:r>
      <w:r>
        <w:rPr>
          <w:rFonts w:ascii="Cambria" w:eastAsia="Cambria" w:hAnsi="Cambria" w:cs="Cambria"/>
          <w:b/>
          <w:sz w:val="22"/>
          <w:szCs w:val="22"/>
        </w:rPr>
        <w:t>Project Portfolio Management (</w:t>
      </w:r>
      <w:r>
        <w:rPr>
          <w:rFonts w:ascii="Cambria" w:eastAsia="Cambria" w:hAnsi="Cambria" w:cs="Cambria"/>
          <w:b/>
          <w:i/>
          <w:sz w:val="22"/>
          <w:szCs w:val="22"/>
        </w:rPr>
        <w:t>PPM</w:t>
      </w:r>
      <w:r>
        <w:rPr>
          <w:rFonts w:ascii="Cambria" w:eastAsia="Cambria" w:hAnsi="Cambria" w:cs="Cambria"/>
          <w:b/>
          <w:sz w:val="22"/>
          <w:szCs w:val="22"/>
        </w:rPr>
        <w:t xml:space="preserve">) , ITAM(HAM and SAM), CSM and </w:t>
      </w:r>
      <w:r>
        <w:rPr>
          <w:rFonts w:ascii="Cambria" w:eastAsia="Cambria" w:hAnsi="Cambria" w:cs="Cambria"/>
          <w:b/>
          <w:i/>
          <w:sz w:val="22"/>
          <w:szCs w:val="22"/>
        </w:rPr>
        <w:t>Now Mobile App</w:t>
      </w:r>
      <w:r>
        <w:rPr>
          <w:rFonts w:ascii="Cambria" w:eastAsia="Cambria" w:hAnsi="Cambria" w:cs="Cambria"/>
          <w:sz w:val="22"/>
          <w:szCs w:val="22"/>
        </w:rPr>
        <w:t xml:space="preserve"> as well.</w:t>
      </w:r>
    </w:p>
    <w:p w:rsidR="00A253FF" w:rsidRPr="004B7208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Worked on </w:t>
      </w:r>
      <w:r>
        <w:rPr>
          <w:rFonts w:ascii="Cambria" w:eastAsia="Cambria" w:hAnsi="Cambria" w:cs="Cambria"/>
          <w:b/>
          <w:sz w:val="22"/>
          <w:szCs w:val="22"/>
        </w:rPr>
        <w:t xml:space="preserve">Discovery – </w:t>
      </w:r>
      <w:r>
        <w:rPr>
          <w:rFonts w:ascii="Cambria" w:eastAsia="Cambria" w:hAnsi="Cambria" w:cs="Cambria"/>
          <w:sz w:val="22"/>
          <w:szCs w:val="22"/>
        </w:rPr>
        <w:t xml:space="preserve">Setting up Mid server, </w:t>
      </w:r>
      <w:r>
        <w:rPr>
          <w:rFonts w:eastAsia="Cambria" w:hAnsi="Cambria" w:cs="Cambria"/>
          <w:sz w:val="22"/>
          <w:szCs w:val="22"/>
        </w:rPr>
        <w:t xml:space="preserve">Patterns, </w:t>
      </w:r>
      <w:r>
        <w:rPr>
          <w:rFonts w:ascii="Cambria" w:eastAsia="Cambria" w:hAnsi="Cambria" w:cs="Cambria"/>
          <w:sz w:val="22"/>
          <w:szCs w:val="22"/>
        </w:rPr>
        <w:t>Credentials, Schedules and creating identifier and reconciliation rules</w:t>
      </w:r>
      <w:r w:rsidR="004B7208">
        <w:rPr>
          <w:rFonts w:ascii="Cambria" w:eastAsia="Cambria" w:hAnsi="Cambria" w:cs="Cambria"/>
          <w:b/>
          <w:sz w:val="22"/>
          <w:szCs w:val="22"/>
        </w:rPr>
        <w:t>.</w:t>
      </w:r>
    </w:p>
    <w:p w:rsidR="004B7208" w:rsidRPr="004B7208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 w:rsidRPr="004B7208">
        <w:rPr>
          <w:rFonts w:ascii="Cambria" w:eastAsia="Cambria" w:hAnsi="Cambria" w:cs="Cambria"/>
          <w:bCs/>
          <w:sz w:val="22"/>
          <w:szCs w:val="22"/>
        </w:rPr>
        <w:t>Worked on maintaining</w:t>
      </w:r>
      <w:r>
        <w:rPr>
          <w:rFonts w:ascii="Cambria" w:eastAsia="Cambria" w:hAnsi="Cambria" w:cs="Cambria"/>
          <w:b/>
          <w:sz w:val="22"/>
          <w:szCs w:val="22"/>
        </w:rPr>
        <w:t xml:space="preserve"> SAM </w:t>
      </w:r>
      <w:r>
        <w:rPr>
          <w:rFonts w:ascii="Cambria" w:eastAsia="Cambria" w:hAnsi="Cambria" w:cs="Cambria"/>
          <w:bCs/>
          <w:sz w:val="22"/>
          <w:szCs w:val="22"/>
        </w:rPr>
        <w:t xml:space="preserve">and configuring </w:t>
      </w:r>
      <w:r w:rsidRPr="004B7208">
        <w:rPr>
          <w:rFonts w:ascii="Cambria" w:eastAsia="Cambria" w:hAnsi="Cambria" w:cs="Cambria"/>
          <w:b/>
          <w:sz w:val="22"/>
          <w:szCs w:val="22"/>
        </w:rPr>
        <w:t>HAM</w:t>
      </w:r>
      <w:r>
        <w:rPr>
          <w:rFonts w:ascii="Cambria" w:eastAsia="Cambria" w:hAnsi="Cambria" w:cs="Cambria"/>
          <w:bCs/>
          <w:sz w:val="22"/>
          <w:szCs w:val="22"/>
        </w:rPr>
        <w:t xml:space="preserve"> for ServiceNow</w:t>
      </w:r>
    </w:p>
    <w:p w:rsidR="004B7208">
      <w:pPr>
        <w:numPr>
          <w:ilvl w:val="0"/>
          <w:numId w:val="7"/>
        </w:num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Cs/>
          <w:sz w:val="22"/>
          <w:szCs w:val="22"/>
        </w:rPr>
        <w:t xml:space="preserve">Getting trained on </w:t>
      </w:r>
      <w:r w:rsidRPr="004B7208">
        <w:rPr>
          <w:rFonts w:ascii="Cambria" w:eastAsia="Cambria" w:hAnsi="Cambria" w:cs="Cambria"/>
          <w:b/>
          <w:sz w:val="22"/>
          <w:szCs w:val="22"/>
        </w:rPr>
        <w:t>GRC – Risk and Compliance</w:t>
      </w:r>
    </w:p>
    <w:p w:rsidR="00A253FF">
      <w:p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Work Experience</w:t>
      </w:r>
    </w:p>
    <w:p w:rsidR="00A253F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Presently working as Senior Software Engineer in </w:t>
      </w:r>
      <w:r>
        <w:rPr>
          <w:rFonts w:ascii="Cambria" w:eastAsia="Cambria" w:hAnsi="Cambria" w:cs="Cambria"/>
          <w:b/>
          <w:bCs/>
          <w:sz w:val="22"/>
          <w:szCs w:val="22"/>
        </w:rPr>
        <w:t>Optum</w:t>
      </w:r>
      <w:r>
        <w:rPr>
          <w:rFonts w:ascii="Cambria" w:eastAsia="Cambria" w:hAnsi="Cambria" w:cs="Cambria"/>
          <w:sz w:val="22"/>
          <w:szCs w:val="22"/>
        </w:rPr>
        <w:t xml:space="preserve"> from September 2023 to till date</w:t>
      </w:r>
    </w:p>
    <w:p w:rsidR="00A253F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Worked as Software Engineer in </w:t>
      </w:r>
      <w:r>
        <w:rPr>
          <w:rFonts w:ascii="Cambria" w:eastAsia="Cambria" w:hAnsi="Cambria" w:cs="Cambria"/>
          <w:b/>
          <w:bCs/>
          <w:sz w:val="22"/>
          <w:szCs w:val="22"/>
        </w:rPr>
        <w:t>ServiceNow</w:t>
      </w:r>
      <w:r>
        <w:rPr>
          <w:rFonts w:ascii="Cambria" w:eastAsia="Cambria" w:hAnsi="Cambria" w:cs="Cambria"/>
          <w:sz w:val="22"/>
          <w:szCs w:val="22"/>
        </w:rPr>
        <w:t xml:space="preserve"> from December 2021 to June 2023</w:t>
      </w:r>
    </w:p>
    <w:p w:rsidR="00A253F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Worked as Senior Software Engineer in </w:t>
      </w:r>
      <w:r>
        <w:rPr>
          <w:rFonts w:ascii="Cambria" w:eastAsia="Cambria" w:hAnsi="Cambria" w:cs="Cambria"/>
          <w:b/>
          <w:sz w:val="22"/>
          <w:szCs w:val="22"/>
        </w:rPr>
        <w:t>InMorphis Services Pvt. Ltd.</w:t>
      </w:r>
      <w:r>
        <w:rPr>
          <w:rFonts w:ascii="Cambria" w:eastAsia="Cambria" w:hAnsi="Cambria" w:cs="Cambria"/>
          <w:sz w:val="22"/>
          <w:szCs w:val="22"/>
        </w:rPr>
        <w:t xml:space="preserve"> from November 20</w:t>
      </w:r>
      <w:r>
        <w:rPr>
          <w:rFonts w:eastAsia="Cambria" w:hAnsi="Cambria" w:cs="Cambria"/>
          <w:sz w:val="22"/>
          <w:szCs w:val="22"/>
        </w:rPr>
        <w:t>20</w:t>
      </w:r>
      <w:r>
        <w:rPr>
          <w:rFonts w:ascii="Cambria" w:eastAsia="Cambria" w:hAnsi="Cambria" w:cs="Cambria"/>
          <w:sz w:val="22"/>
          <w:szCs w:val="22"/>
        </w:rPr>
        <w:t xml:space="preserve"> to December 202</w:t>
      </w:r>
      <w:r>
        <w:rPr>
          <w:rFonts w:eastAsia="Cambria" w:hAnsi="Cambria" w:cs="Cambria"/>
          <w:sz w:val="22"/>
          <w:szCs w:val="22"/>
        </w:rPr>
        <w:t>1</w:t>
      </w:r>
    </w:p>
    <w:p w:rsidR="00A253FF">
      <w:pPr>
        <w:numPr>
          <w:ilvl w:val="0"/>
          <w:numId w:val="4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Worked as Software Engineer in </w:t>
      </w:r>
      <w:r>
        <w:rPr>
          <w:rFonts w:ascii="Cambria" w:eastAsia="Cambria" w:hAnsi="Cambria" w:cs="Cambria"/>
          <w:b/>
          <w:sz w:val="22"/>
          <w:szCs w:val="22"/>
        </w:rPr>
        <w:t>Computer Aid Inc. Info India Private Limited (CAI)</w:t>
      </w:r>
      <w:r>
        <w:rPr>
          <w:rFonts w:ascii="Cambria" w:eastAsia="Cambria" w:hAnsi="Cambria" w:cs="Cambria"/>
          <w:sz w:val="22"/>
          <w:szCs w:val="22"/>
        </w:rPr>
        <w:t xml:space="preserve"> in Bangalore location from January 2020 to November 2020 </w:t>
      </w:r>
    </w:p>
    <w:p w:rsidR="00A253F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Worked as Associate Professional in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DXC Technologies (</w:t>
      </w:r>
      <w:r>
        <w:rPr>
          <w:rFonts w:ascii="Cambria" w:eastAsia="Cambria" w:hAnsi="Cambria" w:cs="Cambria"/>
          <w:color w:val="000000"/>
          <w:sz w:val="22"/>
          <w:szCs w:val="22"/>
        </w:rPr>
        <w:t>Formerly known as CSC India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) </w:t>
      </w:r>
      <w:r>
        <w:rPr>
          <w:rFonts w:ascii="Cambria" w:eastAsia="Cambria" w:hAnsi="Cambria" w:cs="Cambria"/>
          <w:color w:val="000000"/>
          <w:sz w:val="22"/>
          <w:szCs w:val="22"/>
        </w:rPr>
        <w:t>from December-2016 till 31</w:t>
      </w:r>
      <w:r>
        <w:rPr>
          <w:rFonts w:ascii="Cambria" w:eastAsia="Cambria" w:hAnsi="Cambria" w:cs="Cambria"/>
          <w:color w:val="000000"/>
          <w:sz w:val="22"/>
          <w:szCs w:val="22"/>
          <w:vertAlign w:val="superscript"/>
        </w:rPr>
        <w:t>st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December 2019.</w:t>
      </w:r>
    </w:p>
    <w:p w:rsidR="00A253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A253FF">
      <w:p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Educational Summary</w:t>
      </w:r>
    </w:p>
    <w:p w:rsidR="00A253FF">
      <w:pPr>
        <w:numPr>
          <w:ilvl w:val="0"/>
          <w:numId w:val="4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Bachelor’s Degree </w:t>
      </w:r>
      <w:r>
        <w:rPr>
          <w:rFonts w:ascii="Cambria" w:eastAsia="Cambria" w:hAnsi="Cambria" w:cs="Cambria"/>
          <w:sz w:val="22"/>
          <w:szCs w:val="22"/>
        </w:rPr>
        <w:t xml:space="preserve">with an aggregate of </w:t>
      </w:r>
      <w:r>
        <w:rPr>
          <w:rFonts w:ascii="Cambria" w:eastAsia="Cambria" w:hAnsi="Cambria" w:cs="Cambria"/>
          <w:b/>
          <w:sz w:val="22"/>
          <w:szCs w:val="22"/>
        </w:rPr>
        <w:t xml:space="preserve">88% </w:t>
      </w:r>
      <w:r>
        <w:rPr>
          <w:rFonts w:ascii="Cambria" w:eastAsia="Cambria" w:hAnsi="Cambria" w:cs="Cambria"/>
          <w:sz w:val="22"/>
          <w:szCs w:val="22"/>
        </w:rPr>
        <w:t>from Vardhaman college of Engineering, Hyderabad (2012-2016).</w:t>
      </w:r>
    </w:p>
    <w:p w:rsidR="00A253FF">
      <w:pPr>
        <w:numPr>
          <w:ilvl w:val="0"/>
          <w:numId w:val="4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PG Diploma in AI and ML from IIIT Bangalore</w:t>
      </w:r>
    </w:p>
    <w:p w:rsidR="00A253FF">
      <w:pPr>
        <w:numPr>
          <w:ilvl w:val="0"/>
          <w:numId w:val="4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Intermediate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with an aggregate of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93.2% </w:t>
      </w:r>
      <w:r>
        <w:rPr>
          <w:rFonts w:ascii="Cambria" w:eastAsia="Cambria" w:hAnsi="Cambria" w:cs="Cambria"/>
          <w:color w:val="000000"/>
          <w:sz w:val="22"/>
          <w:szCs w:val="22"/>
        </w:rPr>
        <w:t>from Narayana Junior College, Hyderabad (2010-2012).</w:t>
      </w:r>
    </w:p>
    <w:p w:rsidR="00A253FF">
      <w:pPr>
        <w:numPr>
          <w:ilvl w:val="0"/>
          <w:numId w:val="4"/>
        </w:num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SSC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with an aggregate of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95% </w:t>
      </w:r>
      <w:r>
        <w:rPr>
          <w:rFonts w:ascii="Cambria" w:eastAsia="Cambria" w:hAnsi="Cambria" w:cs="Cambria"/>
          <w:color w:val="000000"/>
          <w:sz w:val="22"/>
          <w:szCs w:val="22"/>
        </w:rPr>
        <w:t>from Dilsukhnagar Public School, Hyderabad (2009-2010)</w:t>
      </w:r>
    </w:p>
    <w:p w:rsidR="00A253FF">
      <w:pPr>
        <w:tabs>
          <w:tab w:val="left" w:pos="720"/>
          <w:tab w:val="left" w:pos="8222"/>
          <w:tab w:val="left" w:pos="8505"/>
        </w:tabs>
        <w:spacing w:line="276" w:lineRule="auto"/>
        <w:ind w:left="0" w:hanging="2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Certifications</w:t>
      </w:r>
    </w:p>
    <w:p w:rsidR="00A253FF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>®</w:t>
      </w:r>
      <w:r>
        <w:rPr>
          <w:rFonts w:ascii="Cambria" w:eastAsia="Cambria" w:hAnsi="Cambria" w:cs="Cambria"/>
          <w:b/>
        </w:rPr>
        <w:t xml:space="preserve"> Certified System Administrator (CSA).</w:t>
      </w:r>
    </w:p>
    <w:p w:rsidR="00A253FF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>®</w:t>
      </w:r>
      <w:r>
        <w:rPr>
          <w:rFonts w:ascii="Cambria" w:eastAsia="Cambria" w:hAnsi="Cambria" w:cs="Cambria"/>
          <w:b/>
        </w:rPr>
        <w:t xml:space="preserve"> Certified Application Developer (CAD).</w:t>
      </w:r>
    </w:p>
    <w:p w:rsidR="00A253FF" w:rsidRPr="004B7208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>®</w:t>
      </w:r>
      <w:r>
        <w:rPr>
          <w:rFonts w:ascii="Cambria" w:eastAsia="Cambria" w:hAnsi="Cambria" w:cs="Cambria"/>
          <w:b/>
        </w:rPr>
        <w:t xml:space="preserve"> Certified Implementation Specialist-ITSM (CIS</w:t>
      </w:r>
      <w:r w:rsidR="004B7208">
        <w:rPr>
          <w:rFonts w:ascii="Cambria" w:eastAsia="Cambria" w:hAnsi="Cambria" w:cs="Cambria"/>
          <w:b/>
        </w:rPr>
        <w:t>-ITSM</w:t>
      </w:r>
      <w:r>
        <w:rPr>
          <w:rFonts w:ascii="Cambria" w:eastAsia="Cambria" w:hAnsi="Cambria" w:cs="Cambria"/>
          <w:b/>
        </w:rPr>
        <w:t>).</w:t>
      </w:r>
    </w:p>
    <w:p w:rsidR="004B7208" w:rsidP="004B7208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>®</w:t>
      </w:r>
      <w:r>
        <w:rPr>
          <w:rFonts w:ascii="Cambria" w:eastAsia="Cambria" w:hAnsi="Cambria" w:cs="Cambria"/>
          <w:b/>
        </w:rPr>
        <w:t xml:space="preserve"> Certified Implementation Specialist-</w:t>
      </w:r>
      <w:r>
        <w:rPr>
          <w:rFonts w:ascii="Cambria" w:eastAsia="Cambria" w:hAnsi="Cambria" w:cs="Cambria"/>
          <w:b/>
        </w:rPr>
        <w:t>HRSD</w:t>
      </w:r>
      <w:r>
        <w:rPr>
          <w:rFonts w:ascii="Cambria" w:eastAsia="Cambria" w:hAnsi="Cambria" w:cs="Cambria"/>
          <w:b/>
        </w:rPr>
        <w:t xml:space="preserve"> (CI</w:t>
      </w:r>
      <w:r>
        <w:rPr>
          <w:rFonts w:ascii="Cambria" w:eastAsia="Cambria" w:hAnsi="Cambria" w:cs="Cambria"/>
          <w:b/>
        </w:rPr>
        <w:t>S-HRSD</w:t>
      </w:r>
      <w:r>
        <w:rPr>
          <w:rFonts w:ascii="Cambria" w:eastAsia="Cambria" w:hAnsi="Cambria" w:cs="Cambria"/>
          <w:b/>
        </w:rPr>
        <w:t>).</w:t>
      </w:r>
    </w:p>
    <w:p w:rsidR="004B7208" w:rsidRPr="004B7208" w:rsidP="004B7208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>®</w:t>
      </w:r>
      <w:r>
        <w:rPr>
          <w:rFonts w:ascii="Cambria" w:eastAsia="Cambria" w:hAnsi="Cambria" w:cs="Cambria"/>
          <w:b/>
        </w:rPr>
        <w:t xml:space="preserve"> Certified Implementation Specialist-</w:t>
      </w:r>
      <w:r>
        <w:rPr>
          <w:rFonts w:ascii="Cambria" w:eastAsia="Cambria" w:hAnsi="Cambria" w:cs="Cambria"/>
          <w:b/>
        </w:rPr>
        <w:t>SAM</w:t>
      </w:r>
      <w:r>
        <w:rPr>
          <w:rFonts w:ascii="Cambria" w:eastAsia="Cambria" w:hAnsi="Cambria" w:cs="Cambria"/>
          <w:b/>
        </w:rPr>
        <w:t>(CIS</w:t>
      </w:r>
      <w:r>
        <w:rPr>
          <w:rFonts w:ascii="Cambria" w:eastAsia="Cambria" w:hAnsi="Cambria" w:cs="Cambria"/>
          <w:b/>
        </w:rPr>
        <w:t>-SAM</w:t>
      </w:r>
      <w:r>
        <w:rPr>
          <w:rFonts w:ascii="Cambria" w:eastAsia="Cambria" w:hAnsi="Cambria" w:cs="Cambria"/>
          <w:b/>
        </w:rPr>
        <w:t>).</w:t>
      </w:r>
    </w:p>
    <w:p w:rsidR="00A253FF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 xml:space="preserve">® </w:t>
      </w:r>
      <w:r>
        <w:rPr>
          <w:rFonts w:ascii="Cambria" w:eastAsia="Cambria" w:hAnsi="Cambria" w:cs="Cambria"/>
          <w:b/>
        </w:rPr>
        <w:t>Certified Micro-Certification-Integration Hub</w:t>
      </w:r>
    </w:p>
    <w:p w:rsidR="00A253FF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 xml:space="preserve">® </w:t>
      </w:r>
      <w:r>
        <w:rPr>
          <w:rFonts w:ascii="Cambria" w:eastAsia="Cambria" w:hAnsi="Cambria" w:cs="Cambria"/>
          <w:b/>
        </w:rPr>
        <w:t>Certified Micro-Certification-Flow Designer</w:t>
      </w:r>
    </w:p>
    <w:p w:rsidR="00A253FF">
      <w:pPr>
        <w:numPr>
          <w:ilvl w:val="0"/>
          <w:numId w:val="8"/>
        </w:num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ServiceNow</w:t>
      </w:r>
      <w:r>
        <w:rPr>
          <w:rFonts w:ascii="Cambria" w:eastAsia="Cambria" w:hAnsi="Cambria" w:cs="Cambria"/>
          <w:b/>
          <w:vertAlign w:val="superscript"/>
        </w:rPr>
        <w:t xml:space="preserve">® </w:t>
      </w:r>
      <w:r>
        <w:rPr>
          <w:rFonts w:ascii="Cambria" w:eastAsia="Cambria" w:hAnsi="Cambria" w:cs="Cambria"/>
          <w:b/>
        </w:rPr>
        <w:t>Certified Micro-Certification-Virtual Agent</w:t>
      </w: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 w:rsidRPr="008E702A" w:rsidP="008E702A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Summary</w:t>
      </w: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5"/>
        <w:tblW w:w="10458" w:type="dxa"/>
        <w:tblInd w:w="-108" w:type="dxa"/>
        <w:tblLayout w:type="fixed"/>
        <w:tblLook w:val="0000"/>
      </w:tblPr>
      <w:tblGrid>
        <w:gridCol w:w="1827"/>
        <w:gridCol w:w="8631"/>
      </w:tblGrid>
      <w:tr>
        <w:tblPrEx>
          <w:tblW w:w="10458" w:type="dxa"/>
          <w:tblInd w:w="-108" w:type="dxa"/>
          <w:tblLayout w:type="fixed"/>
          <w:tblLook w:val="0000"/>
        </w:tblPrEx>
        <w:trPr>
          <w:trHeight w:val="32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3FF">
            <w:pPr>
              <w:spacing w:line="276" w:lineRule="auto"/>
              <w:ind w:left="0" w:hanging="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DXC Company</w:t>
            </w:r>
          </w:p>
        </w:tc>
        <w:tc>
          <w:tcPr>
            <w:tcW w:w="86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Multiple Clients under Fruition Partners</w:t>
            </w:r>
          </w:p>
        </w:tc>
      </w:tr>
      <w:tr>
        <w:tblPrEx>
          <w:tblW w:w="10458" w:type="dxa"/>
          <w:tblInd w:w="-108" w:type="dxa"/>
          <w:tblLayout w:type="fixed"/>
          <w:tblLook w:val="0000"/>
        </w:tblPrEx>
        <w:trPr>
          <w:trHeight w:val="237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Projects worked</w:t>
            </w:r>
          </w:p>
        </w:tc>
        <w:tc>
          <w:tcPr>
            <w:tcW w:w="8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Kaiser, Advanced Solutions, HPE-SN Implementation, Geisinger, Lumileds and AXA SN Implementation.</w:t>
            </w:r>
          </w:p>
        </w:tc>
      </w:tr>
      <w:tr>
        <w:tblPrEx>
          <w:tblW w:w="10458" w:type="dxa"/>
          <w:tblInd w:w="-108" w:type="dxa"/>
          <w:tblLayout w:type="fixed"/>
          <w:tblLook w:val="0000"/>
        </w:tblPrEx>
        <w:trPr>
          <w:trHeight w:val="448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8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ServiceNow Technical Consultant</w:t>
            </w:r>
          </w:p>
        </w:tc>
      </w:tr>
      <w:tr>
        <w:tblPrEx>
          <w:tblW w:w="10458" w:type="dxa"/>
          <w:tblInd w:w="-108" w:type="dxa"/>
          <w:tblLayout w:type="fixed"/>
          <w:tblLook w:val="0000"/>
        </w:tblPrEx>
        <w:trPr>
          <w:trHeight w:val="299"/>
        </w:trPr>
        <w:tc>
          <w:tcPr>
            <w:tcW w:w="18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8631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Worked under Fruition Partners –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ServiceNow’s</w:t>
            </w:r>
            <w:r>
              <w:rPr>
                <w:rFonts w:ascii="Calibri" w:eastAsia="Calibri" w:hAnsi="Calibri" w:cs="Calibri"/>
                <w:color w:val="000000"/>
              </w:rPr>
              <w:t xml:space="preserve"> Largest Dedicated Global Integration Partner and Leading Cloud-Based Service Management Solutions Provider.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Worked as VA (Virtual Admin) for multiple clients.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Understanding the business requirements and </w:t>
            </w:r>
            <w:r>
              <w:rPr>
                <w:rFonts w:ascii="Calibri" w:eastAsia="Calibri" w:hAnsi="Calibri" w:cs="Calibri"/>
              </w:rPr>
              <w:t>converting</w:t>
            </w:r>
            <w:r>
              <w:rPr>
                <w:rFonts w:ascii="Calibri" w:eastAsia="Calibri" w:hAnsi="Calibri" w:cs="Calibri"/>
                <w:color w:val="000000"/>
              </w:rPr>
              <w:t xml:space="preserve"> them into functional solutions within ServiceNow </w:t>
            </w:r>
            <w:r>
              <w:rPr>
                <w:rFonts w:ascii="Calibri" w:eastAsia="Calibri" w:hAnsi="Calibri" w:cs="Calibri"/>
              </w:rPr>
              <w:t>using the mentioned</w:t>
            </w:r>
            <w:r>
              <w:rPr>
                <w:rFonts w:ascii="Calibri" w:eastAsia="Calibri" w:hAnsi="Calibri" w:cs="Calibri"/>
                <w:color w:val="000000"/>
              </w:rPr>
              <w:t xml:space="preserve"> ServiceNow skillset.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Worked on Client scripting, Server scripting.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Customized the portal widgets based on requirements.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Took ownership of tasks which are assigned from multiple clients and provide solutions to them within stipulated time.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Worked on creating catalog items and workflows specific to business </w:t>
            </w:r>
            <w:r>
              <w:rPr>
                <w:rFonts w:ascii="Calibri" w:eastAsia="Calibri" w:hAnsi="Calibri" w:cs="Calibri"/>
              </w:rPr>
              <w:t>requirements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Worked </w:t>
            </w:r>
            <w:r>
              <w:rPr>
                <w:rFonts w:ascii="Calibri" w:eastAsia="Calibri" w:hAnsi="Calibri" w:cs="Calibri"/>
              </w:rPr>
              <w:t>on a Content</w:t>
            </w:r>
            <w:r>
              <w:rPr>
                <w:rFonts w:ascii="Calibri" w:eastAsia="Calibri" w:hAnsi="Calibri" w:cs="Calibri"/>
                <w:color w:val="000000"/>
              </w:rPr>
              <w:t xml:space="preserve"> Management System which </w:t>
            </w:r>
            <w:r>
              <w:rPr>
                <w:rFonts w:ascii="Calibri" w:eastAsia="Calibri" w:hAnsi="Calibri" w:cs="Calibri"/>
              </w:rPr>
              <w:t>involved</w:t>
            </w:r>
            <w:r>
              <w:rPr>
                <w:rFonts w:ascii="Calibri" w:eastAsia="Calibri" w:hAnsi="Calibri" w:cs="Calibri"/>
                <w:color w:val="000000"/>
              </w:rPr>
              <w:t xml:space="preserve"> HTML, Jelly script.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Involved in Enhancement of all the major modules Incident Management, Problem Management, Change Management, Service Request Management for assigned projects.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Following the Agile methodology by having a status call with Client as well as </w:t>
            </w:r>
            <w:r>
              <w:rPr>
                <w:rFonts w:ascii="Calibri" w:eastAsia="Calibri" w:hAnsi="Calibri" w:cs="Calibri"/>
              </w:rPr>
              <w:t>with the team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A253F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Worked on customizing Incident, Change, Problem and Knowledge management modules in ITSM and CMDB.</w:t>
            </w:r>
          </w:p>
        </w:tc>
      </w:tr>
      <w:tr>
        <w:tblPrEx>
          <w:tblW w:w="10458" w:type="dxa"/>
          <w:tblInd w:w="-108" w:type="dxa"/>
          <w:tblLayout w:type="fixed"/>
          <w:tblLook w:val="0000"/>
        </w:tblPrEx>
        <w:trPr>
          <w:trHeight w:val="299"/>
        </w:trPr>
        <w:tc>
          <w:tcPr>
            <w:tcW w:w="18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86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5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</w:tbl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4"/>
        <w:tblW w:w="97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7960"/>
      </w:tblGrid>
      <w:tr>
        <w:tblPrEx>
          <w:tblW w:w="9769" w:type="dxa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92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#Other Projects in DXC </w:t>
            </w:r>
          </w:p>
        </w:tc>
        <w:tc>
          <w:tcPr>
            <w:tcW w:w="7960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Fast Retailing Japan – Enhancement project/Managed Services, Jollibee Foods, Johnson Controls, Avanos and Bridge Investment Projects.</w:t>
            </w:r>
          </w:p>
        </w:tc>
      </w:tr>
      <w:tr>
        <w:tblPrEx>
          <w:tblW w:w="9769" w:type="dxa"/>
          <w:tblInd w:w="-108" w:type="dxa"/>
          <w:tblLayout w:type="fixed"/>
          <w:tblLook w:val="0000"/>
        </w:tblPrEx>
        <w:trPr>
          <w:trHeight w:val="350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7960" w:type="dxa"/>
            <w:vAlign w:val="center"/>
          </w:tcPr>
          <w:p w:rsidR="00A253FF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ServiceNow Technical Consultant</w:t>
            </w:r>
          </w:p>
        </w:tc>
      </w:tr>
      <w:tr>
        <w:tblPrEx>
          <w:tblW w:w="9769" w:type="dxa"/>
          <w:tblInd w:w="-108" w:type="dxa"/>
          <w:tblLayout w:type="fixed"/>
          <w:tblLook w:val="0000"/>
        </w:tblPrEx>
        <w:trPr>
          <w:trHeight w:val="2626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960" w:type="dxa"/>
          </w:tcPr>
          <w:p w:rsidR="00A253F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Worked on Acl’s, Ui policies, Surveys, Notifications, Client scripting and Server scripting.</w:t>
            </w:r>
          </w:p>
          <w:p w:rsidR="00A253F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Provided consultation to the client for complex business problems facing by the client and customized the processes as per the business requirements.</w:t>
            </w:r>
          </w:p>
          <w:p w:rsidR="00A253F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Customized the portal widgets based on requirements.</w:t>
            </w:r>
          </w:p>
          <w:p w:rsidR="00A253F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Worked on Workflows, Service Request Management, Incident, Problem, Change Modules.</w:t>
            </w:r>
          </w:p>
          <w:p w:rsidR="00A253F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Worked on Integrations and discovery.</w:t>
            </w:r>
          </w:p>
        </w:tc>
      </w:tr>
    </w:tbl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3"/>
        <w:tblW w:w="97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7960"/>
      </w:tblGrid>
      <w:tr>
        <w:tblPrEx>
          <w:tblW w:w="9769" w:type="dxa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92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Projects worked in CAI 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7960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McDonald</w:t>
            </w:r>
          </w:p>
        </w:tc>
      </w:tr>
      <w:tr>
        <w:tblPrEx>
          <w:tblW w:w="9769" w:type="dxa"/>
          <w:tblInd w:w="-108" w:type="dxa"/>
          <w:tblLayout w:type="fixed"/>
          <w:tblLook w:val="0000"/>
        </w:tblPrEx>
        <w:trPr>
          <w:trHeight w:val="350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7960" w:type="dxa"/>
            <w:vAlign w:val="center"/>
          </w:tcPr>
          <w:p w:rsidR="00A253FF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Software Engineer</w:t>
            </w:r>
          </w:p>
        </w:tc>
      </w:tr>
      <w:tr>
        <w:tblPrEx>
          <w:tblW w:w="9769" w:type="dxa"/>
          <w:tblInd w:w="-108" w:type="dxa"/>
          <w:tblLayout w:type="fixed"/>
          <w:tblLook w:val="0000"/>
        </w:tblPrEx>
        <w:trPr>
          <w:trHeight w:val="2626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960" w:type="dxa"/>
          </w:tcPr>
          <w:p w:rsidR="00A253FF">
            <w:pPr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Worked on Now Mobile enhancements.</w:t>
            </w:r>
          </w:p>
          <w:p w:rsidR="00A253FF">
            <w:pPr>
              <w:numPr>
                <w:ilvl w:val="0"/>
                <w:numId w:val="3"/>
              </w:num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on Project portfolio management (</w:t>
            </w:r>
            <w:r>
              <w:rPr>
                <w:rFonts w:ascii="Calibri" w:eastAsia="Calibri" w:hAnsi="Calibri" w:cs="Calibri"/>
                <w:b/>
              </w:rPr>
              <w:t>PPM</w:t>
            </w:r>
            <w:r>
              <w:rPr>
                <w:rFonts w:ascii="Calibri" w:eastAsia="Calibri" w:hAnsi="Calibri" w:cs="Calibri"/>
              </w:rPr>
              <w:t xml:space="preserve">) module and </w:t>
            </w:r>
            <w:r>
              <w:rPr>
                <w:rFonts w:ascii="Calibri" w:eastAsia="Calibri" w:hAnsi="Calibri" w:cs="Calibri"/>
                <w:b/>
              </w:rPr>
              <w:t xml:space="preserve">CSM </w:t>
            </w:r>
            <w:r>
              <w:rPr>
                <w:rFonts w:ascii="Calibri" w:eastAsia="Calibri" w:hAnsi="Calibri" w:cs="Calibri"/>
              </w:rPr>
              <w:t>Module enhancements.</w:t>
            </w:r>
          </w:p>
        </w:tc>
      </w:tr>
    </w:tbl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2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88"/>
        <w:gridCol w:w="7954"/>
      </w:tblGrid>
      <w:tr>
        <w:tblPrEx>
          <w:tblW w:w="9742" w:type="dxa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81"/>
        </w:trPr>
        <w:tc>
          <w:tcPr>
            <w:tcW w:w="1788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InMorphis Services Projects</w:t>
            </w:r>
          </w:p>
        </w:tc>
        <w:tc>
          <w:tcPr>
            <w:tcW w:w="7954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Marvel </w:t>
            </w:r>
          </w:p>
        </w:tc>
      </w:tr>
      <w:tr>
        <w:tblPrEx>
          <w:tblW w:w="9742" w:type="dxa"/>
          <w:tblInd w:w="-108" w:type="dxa"/>
          <w:tblLayout w:type="fixed"/>
          <w:tblLook w:val="0000"/>
        </w:tblPrEx>
        <w:trPr>
          <w:trHeight w:val="344"/>
        </w:trPr>
        <w:tc>
          <w:tcPr>
            <w:tcW w:w="1788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7954" w:type="dxa"/>
            <w:vAlign w:val="center"/>
          </w:tcPr>
          <w:p w:rsidR="00A253FF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Senior Software Engineer</w:t>
            </w:r>
          </w:p>
        </w:tc>
      </w:tr>
      <w:tr>
        <w:tblPrEx>
          <w:tblW w:w="9742" w:type="dxa"/>
          <w:tblInd w:w="-108" w:type="dxa"/>
          <w:tblLayout w:type="fixed"/>
          <w:tblLook w:val="0000"/>
        </w:tblPrEx>
        <w:trPr>
          <w:trHeight w:val="2586"/>
        </w:trPr>
        <w:tc>
          <w:tcPr>
            <w:tcW w:w="1788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firstLine="0" w:leftChars="0" w:firstLineChars="0"/>
              <w:jc w:val="both"/>
              <w:rPr>
                <w:rFonts w:ascii="Calibri" w:eastAsia="Calibri" w:hAnsi="Calibri" w:cs="Calibri"/>
                <w:b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firstLine="0" w:leftChars="0" w:firstLineChars="0"/>
              <w:jc w:val="both"/>
              <w:rPr>
                <w:rFonts w:ascii="Calibri" w:eastAsia="Calibri" w:hAnsi="Calibri" w:cs="Calibri"/>
                <w:b/>
              </w:rPr>
            </w:pPr>
          </w:p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firstLine="0"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954" w:type="dxa"/>
          </w:tcPr>
          <w:p w:rsidR="00A253FF">
            <w:pPr>
              <w:numPr>
                <w:ilvl w:val="0"/>
                <w:numId w:val="3"/>
              </w:numPr>
              <w:spacing w:line="276" w:lineRule="auto"/>
              <w:ind w:left="0" w:hanging="2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</w:rPr>
              <w:t>Worked</w:t>
            </w:r>
            <w:r>
              <w:rPr>
                <w:rFonts w:ascii="Cambria" w:eastAsia="Cambria" w:hAnsi="Cambria" w:cs="Cambria"/>
              </w:rPr>
              <w:t xml:space="preserve"> on Field </w:t>
            </w:r>
            <w:r w:rsidR="008E702A">
              <w:rPr>
                <w:rFonts w:ascii="Cambria" w:eastAsia="Cambria" w:hAnsi="Cambria" w:cs="Cambria"/>
              </w:rPr>
              <w:t>Management, ITAM</w:t>
            </w:r>
            <w:r>
              <w:rPr>
                <w:rFonts w:ascii="Cambria" w:eastAsia="Cambria" w:hAnsi="Cambria" w:cs="Cambria"/>
              </w:rPr>
              <w:t xml:space="preserve"> and Vulnerability Implementation.</w:t>
            </w:r>
          </w:p>
          <w:p w:rsidR="00A253FF">
            <w:pPr>
              <w:numPr>
                <w:ilvl w:val="0"/>
                <w:numId w:val="3"/>
              </w:numPr>
              <w:spacing w:line="276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Integrations, workflows, and custom changes related to Incident and Change Request related modules.</w:t>
            </w:r>
          </w:p>
        </w:tc>
      </w:tr>
    </w:tbl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1"/>
        <w:tblW w:w="97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7960"/>
      </w:tblGrid>
      <w:tr>
        <w:tblPrEx>
          <w:tblW w:w="9769" w:type="dxa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92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ServiceNow Experience</w:t>
            </w:r>
          </w:p>
        </w:tc>
        <w:tc>
          <w:tcPr>
            <w:tcW w:w="7960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eastAsia="Cambria" w:hAnsi="Cambria" w:cs="Cambria"/>
              </w:rPr>
              <w:t>ServiceNow</w:t>
            </w:r>
          </w:p>
        </w:tc>
      </w:tr>
      <w:tr>
        <w:tblPrEx>
          <w:tblW w:w="9769" w:type="dxa"/>
          <w:tblInd w:w="-108" w:type="dxa"/>
          <w:tblLayout w:type="fixed"/>
          <w:tblLook w:val="0000"/>
        </w:tblPrEx>
        <w:trPr>
          <w:trHeight w:val="350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7960" w:type="dxa"/>
            <w:vAlign w:val="center"/>
          </w:tcPr>
          <w:p w:rsidR="00A253FF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Software Engineer</w:t>
            </w:r>
          </w:p>
        </w:tc>
      </w:tr>
      <w:tr>
        <w:tblPrEx>
          <w:tblW w:w="9769" w:type="dxa"/>
          <w:tblInd w:w="-108" w:type="dxa"/>
          <w:tblLayout w:type="fixed"/>
          <w:tblLook w:val="0000"/>
        </w:tblPrEx>
        <w:trPr>
          <w:trHeight w:val="731"/>
        </w:trPr>
        <w:tc>
          <w:tcPr>
            <w:tcW w:w="1809" w:type="dxa"/>
          </w:tcPr>
          <w:p w:rsidR="00A253FF">
            <w:pPr>
              <w:tabs>
                <w:tab w:val="left" w:pos="720"/>
                <w:tab w:val="left" w:pos="8222"/>
                <w:tab w:val="left" w:pos="8505"/>
              </w:tabs>
              <w:ind w:left="0" w:firstLine="0"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960" w:type="dxa"/>
          </w:tcPr>
          <w:p w:rsidR="00A253FF">
            <w:pPr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Worked on workflow </w:t>
            </w:r>
            <w:r w:rsidR="008E702A">
              <w:rPr>
                <w:rFonts w:ascii="Cambria" w:eastAsia="Cambria" w:hAnsi="Cambria" w:cs="Cambria"/>
              </w:rPr>
              <w:t>automations</w:t>
            </w:r>
            <w:r w:rsidR="008E702A">
              <w:rPr>
                <w:rFonts w:eastAsia="Cambria" w:hAnsi="Cambria" w:cs="Cambria"/>
              </w:rPr>
              <w:t xml:space="preserve">, Flow designer </w:t>
            </w:r>
            <w:r>
              <w:rPr>
                <w:rFonts w:ascii="Cambria" w:eastAsia="Cambria" w:hAnsi="Cambria" w:cs="Cambria"/>
              </w:rPr>
              <w:t>and on Portal Widgets</w:t>
            </w:r>
            <w:r>
              <w:rPr>
                <w:rFonts w:eastAsia="Cambria" w:hAnsi="Cambria" w:cs="Cambria"/>
              </w:rPr>
              <w:t xml:space="preserve"> along with integrations and CMDB</w:t>
            </w:r>
            <w:r w:rsidR="008E702A">
              <w:rPr>
                <w:rFonts w:eastAsia="Cambria" w:hAnsi="Cambria" w:cs="Cambria"/>
              </w:rPr>
              <w:t xml:space="preserve"> </w:t>
            </w:r>
          </w:p>
        </w:tc>
      </w:tr>
    </w:tbl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1"/>
        <w:tblW w:w="97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7960"/>
      </w:tblGrid>
      <w:tr w:rsidTr="00E148FC">
        <w:tblPrEx>
          <w:tblW w:w="9769" w:type="dxa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92"/>
        </w:trPr>
        <w:tc>
          <w:tcPr>
            <w:tcW w:w="1809" w:type="dxa"/>
          </w:tcPr>
          <w:p w:rsidR="004B7208" w:rsidP="004B7208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Optum Experience </w:t>
            </w:r>
          </w:p>
        </w:tc>
        <w:tc>
          <w:tcPr>
            <w:tcW w:w="7960" w:type="dxa"/>
          </w:tcPr>
          <w:p w:rsidR="004B7208" w:rsidP="004B7208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eastAsia="Cambria" w:hAnsi="Cambria" w:cs="Cambria"/>
              </w:rPr>
              <w:t xml:space="preserve"> </w:t>
            </w:r>
            <w:r w:rsidR="008E702A">
              <w:rPr>
                <w:rFonts w:eastAsia="Cambria" w:hAnsi="Cambria" w:cs="Cambria"/>
              </w:rPr>
              <w:t>JMH,</w:t>
            </w:r>
            <w:r>
              <w:rPr>
                <w:rFonts w:eastAsia="Cambria" w:hAnsi="Cambria" w:cs="Cambria"/>
              </w:rPr>
              <w:t xml:space="preserve"> Allina</w:t>
            </w:r>
          </w:p>
        </w:tc>
      </w:tr>
      <w:tr w:rsidTr="00E148FC">
        <w:tblPrEx>
          <w:tblW w:w="9769" w:type="dxa"/>
          <w:tblInd w:w="-108" w:type="dxa"/>
          <w:tblLayout w:type="fixed"/>
          <w:tblLook w:val="0000"/>
        </w:tblPrEx>
        <w:trPr>
          <w:trHeight w:val="350"/>
        </w:trPr>
        <w:tc>
          <w:tcPr>
            <w:tcW w:w="1809" w:type="dxa"/>
          </w:tcPr>
          <w:p w:rsidR="004B7208" w:rsidP="004B7208">
            <w:p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7960" w:type="dxa"/>
            <w:vAlign w:val="center"/>
          </w:tcPr>
          <w:p w:rsidR="004B7208" w:rsidP="004B7208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</w:rPr>
              <w:t>enior S</w:t>
            </w:r>
            <w:r>
              <w:rPr>
                <w:rFonts w:ascii="Calibri" w:eastAsia="Calibri" w:hAnsi="Calibri" w:cs="Calibri"/>
                <w:b/>
              </w:rPr>
              <w:t>oftware Engineer</w:t>
            </w:r>
          </w:p>
        </w:tc>
      </w:tr>
      <w:tr w:rsidTr="00E148FC">
        <w:tblPrEx>
          <w:tblW w:w="9769" w:type="dxa"/>
          <w:tblInd w:w="-108" w:type="dxa"/>
          <w:tblLayout w:type="fixed"/>
          <w:tblLook w:val="0000"/>
        </w:tblPrEx>
        <w:trPr>
          <w:trHeight w:val="731"/>
        </w:trPr>
        <w:tc>
          <w:tcPr>
            <w:tcW w:w="1809" w:type="dxa"/>
          </w:tcPr>
          <w:p w:rsidR="004B7208" w:rsidP="004B7208">
            <w:pPr>
              <w:tabs>
                <w:tab w:val="left" w:pos="720"/>
                <w:tab w:val="left" w:pos="8222"/>
                <w:tab w:val="left" w:pos="8505"/>
              </w:tabs>
              <w:ind w:left="0" w:firstLine="0"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</w:rPr>
              <w:t>Responsibilities</w:t>
            </w:r>
          </w:p>
        </w:tc>
        <w:tc>
          <w:tcPr>
            <w:tcW w:w="7960" w:type="dxa"/>
          </w:tcPr>
          <w:p w:rsidR="004B7208" w:rsidP="004B7208">
            <w:pPr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="0" w:hanging="2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Worked extensively on Performance Analytics, Virtual Agent and providing ITSM solutions</w:t>
            </w:r>
          </w:p>
          <w:p w:rsidR="004B7208" w:rsidRPr="008E702A" w:rsidP="008E702A">
            <w:pPr>
              <w:tabs>
                <w:tab w:val="left" w:pos="720"/>
                <w:tab w:val="left" w:pos="8222"/>
                <w:tab w:val="left" w:pos="8505"/>
              </w:tabs>
              <w:ind w:left="0" w:firstLine="0" w:leftChars="0" w:firstLineChars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8E702A"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Responsibilities</w:t>
            </w:r>
            <w:r w:rsidRPr="008E702A">
              <w:rPr>
                <w:rFonts w:ascii="Cambria" w:eastAsia="Cambria" w:hAnsi="Cambria" w:cs="Cambria"/>
                <w:sz w:val="20"/>
                <w:szCs w:val="20"/>
              </w:rPr>
              <w:t>:</w:t>
            </w:r>
          </w:p>
          <w:p w:rsidR="004B7208" w:rsidP="004B7208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Executive Dashboard – I took the whole responsibility of creating monthly and weekly </w:t>
            </w:r>
            <w:r>
              <w:rPr>
                <w:rFonts w:ascii="Cambria" w:eastAsia="Cambria" w:hAnsi="Cambria" w:cs="Cambria"/>
              </w:rPr>
              <w:t>indicators,</w:t>
            </w:r>
            <w:r>
              <w:rPr>
                <w:rFonts w:ascii="Cambria" w:eastAsia="Cambria" w:hAnsi="Cambria" w:cs="Cambria"/>
              </w:rPr>
              <w:t xml:space="preserve"> reports, breakdowns, indicator sources, widgets, </w:t>
            </w:r>
            <w:r>
              <w:rPr>
                <w:rFonts w:ascii="Cambria" w:eastAsia="Cambria" w:hAnsi="Cambria" w:cs="Cambria"/>
              </w:rPr>
              <w:t>UI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pages,</w:t>
            </w:r>
            <w:r>
              <w:rPr>
                <w:rFonts w:ascii="Cambria" w:eastAsia="Cambria" w:hAnsi="Cambria" w:cs="Cambria"/>
              </w:rPr>
              <w:t xml:space="preserve"> script includes and moving the update set to </w:t>
            </w:r>
            <w:r>
              <w:rPr>
                <w:rFonts w:ascii="Cambria" w:eastAsia="Cambria" w:hAnsi="Cambria" w:cs="Cambria"/>
              </w:rPr>
              <w:t>TEST,</w:t>
            </w:r>
            <w:r>
              <w:rPr>
                <w:rFonts w:ascii="Cambria" w:eastAsia="Cambria" w:hAnsi="Cambria" w:cs="Cambria"/>
              </w:rPr>
              <w:t xml:space="preserve"> UAT and PROD</w:t>
            </w:r>
          </w:p>
          <w:p w:rsidR="004B7208" w:rsidP="004B7208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SLA Deliverables – Created Record Producer, Catalog item, Business rules, Client scripts, Variable set, Inbound action, Scheduled jobs, Notifications, </w:t>
            </w:r>
            <w:r>
              <w:rPr>
                <w:rFonts w:ascii="Cambria" w:eastAsia="Cambria" w:hAnsi="Cambria" w:cs="Cambria"/>
              </w:rPr>
              <w:t>Workflow,</w:t>
            </w:r>
            <w:r>
              <w:rPr>
                <w:rFonts w:ascii="Cambria" w:eastAsia="Cambria" w:hAnsi="Cambria" w:cs="Cambria"/>
              </w:rPr>
              <w:t xml:space="preserve"> script includes, custom table and fields, ui policies and ACL’s. This is the application which is built from scratch and I took the sole ownership for development </w:t>
            </w:r>
          </w:p>
          <w:p w:rsidR="008E702A" w:rsidP="008E702A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Integration of ChatGPT with ServiceNow</w:t>
            </w:r>
          </w:p>
          <w:p w:rsidR="008E702A" w:rsidP="008E702A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SAM maintenance and HAM Configuration </w:t>
            </w:r>
          </w:p>
          <w:p w:rsidR="008E702A" w:rsidRPr="008E702A" w:rsidP="008E702A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Worked on HR services, Case configurations </w:t>
            </w:r>
          </w:p>
          <w:p w:rsidR="004B7208" w:rsidP="004B7208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  <w:tab w:val="left" w:pos="8222"/>
                <w:tab w:val="left" w:pos="8505"/>
              </w:tabs>
              <w:ind w:leftChars="0" w:firstLineChars="0"/>
              <w:jc w:val="both"/>
              <w:rPr>
                <w:rFonts w:ascii="Cambria" w:eastAsia="Cambria" w:hAnsi="Cambria" w:cs="Cambria"/>
              </w:rPr>
            </w:pPr>
            <w:r>
              <w:rPr>
                <w:rFonts w:eastAsia="Cambria" w:hAnsi="Cambria" w:cs="Cambria"/>
              </w:rPr>
              <w:t>Getting trained on GRC</w:t>
            </w:r>
            <w:r w:rsidR="008E702A">
              <w:rPr>
                <w:rFonts w:eastAsia="Cambria" w:hAnsi="Cambria" w:cs="Cambria"/>
              </w:rPr>
              <w:t xml:space="preserve"> </w:t>
            </w:r>
            <w:r w:rsidR="008E702A">
              <w:rPr>
                <w:rFonts w:eastAsia="Cambria" w:hAnsi="Cambria" w:cs="Cambria"/>
              </w:rPr>
              <w:t>–</w:t>
            </w:r>
            <w:r w:rsidR="008E702A">
              <w:rPr>
                <w:rFonts w:eastAsia="Cambria" w:hAnsi="Cambria" w:cs="Cambria"/>
              </w:rPr>
              <w:t xml:space="preserve"> Risk and Compliance</w:t>
            </w:r>
          </w:p>
        </w:tc>
      </w:tr>
    </w:tbl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spacing w:line="276" w:lineRule="auto"/>
        <w:ind w:left="0" w:firstLine="0" w:leftChars="0" w:firstLineChars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Profile:</w:t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K</w:t>
      </w:r>
      <w:r>
        <w:rPr>
          <w:rFonts w:eastAsia="Cambria" w:hAnsi="Cambria" w:cs="Cambria"/>
          <w:b/>
        </w:rPr>
        <w:t>uppa</w:t>
      </w:r>
      <w:r>
        <w:rPr>
          <w:rFonts w:ascii="Cambria" w:eastAsia="Cambria" w:hAnsi="Cambria" w:cs="Cambria"/>
          <w:b/>
        </w:rPr>
        <w:t xml:space="preserve"> Harika</w:t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5 June 1995</w:t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Gender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Female</w:t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Nationality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Indian</w:t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Martial Status</w:t>
      </w:r>
      <w:r>
        <w:rPr>
          <w:rFonts w:ascii="Cambria" w:eastAsia="Cambria" w:hAnsi="Cambria" w:cs="Cambria"/>
          <w:b/>
        </w:rPr>
        <w:tab/>
        <w:t>: Married</w:t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Languages Known</w:t>
      </w:r>
      <w:r>
        <w:rPr>
          <w:rFonts w:ascii="Cambria" w:eastAsia="Cambria" w:hAnsi="Cambria" w:cs="Cambria"/>
          <w:b/>
        </w:rPr>
        <w:tab/>
        <w:t>: English, Telugu and Hindi</w:t>
      </w:r>
    </w:p>
    <w:p w:rsidR="00A253FF">
      <w:pPr>
        <w:spacing w:line="360" w:lineRule="auto"/>
        <w:ind w:left="0" w:hanging="2"/>
        <w:rPr>
          <w:rFonts w:ascii="Cambria" w:eastAsia="Cambria" w:hAnsi="Cambria" w:cs="Cambria"/>
          <w:sz w:val="22"/>
          <w:szCs w:val="22"/>
        </w:rPr>
      </w:pPr>
    </w:p>
    <w:p w:rsidR="00A253FF">
      <w:pPr>
        <w:spacing w:line="360" w:lineRule="auto"/>
        <w:ind w:left="0" w:hanging="2"/>
        <w:rPr>
          <w:rFonts w:ascii="Cambria" w:eastAsia="Cambria" w:hAnsi="Cambria" w:cs="Cambria"/>
          <w:sz w:val="22"/>
          <w:szCs w:val="22"/>
        </w:rPr>
      </w:pPr>
    </w:p>
    <w:p w:rsidR="00A253FF">
      <w:pPr>
        <w:spacing w:line="360" w:lineRule="auto"/>
        <w:ind w:left="0" w:firstLine="0" w:leftChars="0" w:firstLineChars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Declaration:</w:t>
      </w:r>
    </w:p>
    <w:p w:rsidR="00A253FF">
      <w:pPr>
        <w:widowControl w:val="0"/>
        <w:spacing w:line="276" w:lineRule="auto"/>
        <w:ind w:left="0" w:hanging="2"/>
        <w:jc w:val="both"/>
      </w:pPr>
      <w:r>
        <w:t>I consider myself familiar with the above-mentioned aspects. I am also confident of my ability to work in a team. I hereby declare that the information furnished above is true to the best of my knowledge.</w:t>
      </w:r>
    </w:p>
    <w:p w:rsidR="00A253FF">
      <w:pPr>
        <w:widowControl w:val="0"/>
        <w:spacing w:line="276" w:lineRule="auto"/>
        <w:ind w:left="0" w:hanging="2"/>
        <w:jc w:val="both"/>
      </w:pPr>
    </w:p>
    <w:p w:rsidR="00A253FF">
      <w:pPr>
        <w:spacing w:line="360" w:lineRule="auto"/>
        <w:ind w:left="0" w:firstLine="0" w:leftChars="0" w:firstLineChars="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K Harika</w:t>
      </w:r>
    </w:p>
    <w:p w:rsidR="00A253FF">
      <w:pPr>
        <w:spacing w:line="360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8E702A">
        <w:rPr>
          <w:rFonts w:eastAsia="Cambria" w:hAnsi="Cambria" w:cs="Cambria"/>
          <w:b/>
          <w:sz w:val="22"/>
          <w:szCs w:val="22"/>
        </w:rPr>
        <w:t>07</w:t>
      </w:r>
      <w:r>
        <w:rPr>
          <w:rFonts w:eastAsia="Cambria" w:hAnsi="Cambria" w:cs="Cambria"/>
          <w:b/>
          <w:sz w:val="22"/>
          <w:szCs w:val="22"/>
        </w:rPr>
        <w:t>-0</w:t>
      </w:r>
      <w:r w:rsidR="008E702A">
        <w:rPr>
          <w:rFonts w:eastAsia="Cambria" w:hAnsi="Cambria" w:cs="Cambria"/>
          <w:b/>
          <w:sz w:val="22"/>
          <w:szCs w:val="22"/>
        </w:rPr>
        <w:t>2</w:t>
      </w:r>
      <w:r>
        <w:rPr>
          <w:rFonts w:ascii="Cambria" w:eastAsia="Cambria" w:hAnsi="Cambria" w:cs="Cambria"/>
          <w:b/>
          <w:sz w:val="22"/>
          <w:szCs w:val="22"/>
        </w:rPr>
        <w:t>-202</w:t>
      </w:r>
      <w:r>
        <w:rPr>
          <w:rFonts w:eastAsia="Cambria" w:hAnsi="Cambria" w:cs="Cambria"/>
          <w:b/>
          <w:sz w:val="22"/>
          <w:szCs w:val="22"/>
        </w:rPr>
        <w:t>5</w:t>
      </w:r>
    </w:p>
    <w:p w:rsidR="00A253FF">
      <w:pPr>
        <w:spacing w:line="360" w:lineRule="auto"/>
        <w:ind w:left="0" w:hanging="2"/>
        <w:rPr>
          <w:rFonts w:ascii="Cambria" w:eastAsia="Cambria" w:hAnsi="Cambria" w:cs="Cambria"/>
          <w:sz w:val="22"/>
          <w:szCs w:val="22"/>
        </w:rPr>
      </w:pPr>
    </w:p>
    <w:p w:rsidR="00A253FF">
      <w:pPr>
        <w:spacing w:line="360" w:lineRule="auto"/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</w:p>
    <w:p w:rsidR="00A253FF">
      <w:pPr>
        <w:spacing w:line="360" w:lineRule="auto"/>
        <w:ind w:left="0" w:hanging="2"/>
        <w:rPr>
          <w:rFonts w:ascii="Cambria" w:eastAsia="Cambria" w:hAnsi="Cambria" w:cs="Cambria"/>
          <w:sz w:val="22"/>
          <w:szCs w:val="22"/>
        </w:rPr>
      </w:pPr>
    </w:p>
    <w:p w:rsidR="00A253FF">
      <w:pPr>
        <w:spacing w:line="360" w:lineRule="auto"/>
        <w:ind w:left="0" w:hanging="2"/>
        <w:rPr>
          <w:rFonts w:ascii="Cambria" w:eastAsia="Cambria" w:hAnsi="Cambria" w:cs="Cambria"/>
          <w:color w:val="FFFFFF"/>
          <w:sz w:val="22"/>
          <w:szCs w:val="22"/>
        </w:rPr>
      </w:pPr>
    </w:p>
    <w:p w:rsidR="00A253FF">
      <w:pPr>
        <w:spacing w:line="360" w:lineRule="auto"/>
        <w:ind w:left="0" w:hanging="2"/>
        <w:rPr>
          <w:rFonts w:ascii="Cambria" w:eastAsia="Cambria" w:hAnsi="Cambria" w:cs="Cambria"/>
          <w:color w:val="FFFFFF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sz w:val="22"/>
          <w:szCs w:val="22"/>
        </w:rPr>
        <w:t>Service-Now Service-No Service Now Service Now Service Now Service Now Service Now</w:t>
      </w:r>
    </w:p>
    <w:p w:rsidR="00A253FF">
      <w:pPr>
        <w:spacing w:line="360" w:lineRule="auto"/>
        <w:ind w:left="0" w:hanging="2"/>
        <w:rPr>
          <w:rFonts w:ascii="Cambria" w:eastAsia="Cambria" w:hAnsi="Cambria" w:cs="Cambria"/>
          <w:color w:val="FFFFFF"/>
          <w:sz w:val="22"/>
          <w:szCs w:val="22"/>
        </w:rPr>
      </w:pPr>
      <w:r>
        <w:rPr>
          <w:rFonts w:ascii="Cambria" w:eastAsia="Cambria" w:hAnsi="Cambria" w:cs="Cambria"/>
          <w:b/>
          <w:color w:val="FFFFFF"/>
          <w:sz w:val="22"/>
          <w:szCs w:val="22"/>
        </w:rPr>
        <w:t>Service Now Service Now Service Now Service Now Service Now Service Now Service Now</w:t>
      </w:r>
    </w:p>
    <w:p w:rsidR="00A253FF">
      <w:pPr>
        <w:spacing w:line="360" w:lineRule="auto"/>
        <w:ind w:left="0" w:hanging="2"/>
        <w:rPr>
          <w:rFonts w:ascii="Cambria" w:eastAsia="Cambria" w:hAnsi="Cambria" w:cs="Cambria"/>
        </w:rPr>
      </w:pPr>
    </w:p>
    <w:p w:rsidR="00A253FF">
      <w:pPr>
        <w:spacing w:line="360" w:lineRule="auto"/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</w:p>
    <w:p w:rsidR="00A253FF">
      <w:pPr>
        <w:tabs>
          <w:tab w:val="left" w:pos="720"/>
          <w:tab w:val="left" w:pos="8222"/>
          <w:tab w:val="left" w:pos="8505"/>
        </w:tabs>
        <w:ind w:left="0" w:hanging="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ab/>
        <w:t xml:space="preserve">                  </w:t>
      </w:r>
    </w:p>
    <w:p w:rsidR="00A253FF">
      <w:pPr>
        <w:tabs>
          <w:tab w:val="left" w:pos="720"/>
          <w:tab w:val="left" w:pos="8222"/>
          <w:tab w:val="left" w:pos="8505"/>
        </w:tabs>
        <w:ind w:left="0" w:hanging="2"/>
        <w:rPr>
          <w:rFonts w:ascii="Cambria" w:eastAsia="Cambria" w:hAnsi="Cambria" w:cs="Cambria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pgSz w:w="12240" w:h="15840"/>
      <w:pgMar w:top="1152" w:right="990" w:bottom="1152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53C6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2"/>
    <w:multiLevelType w:val="multilevel"/>
    <w:tmpl w:val="942E2A52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00000003"/>
    <w:multiLevelType w:val="multilevel"/>
    <w:tmpl w:val="AF90C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0000004"/>
    <w:multiLevelType w:val="multilevel"/>
    <w:tmpl w:val="3D288E7E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00000005"/>
    <w:multiLevelType w:val="multilevel"/>
    <w:tmpl w:val="46D49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00000006"/>
    <w:multiLevelType w:val="multilevel"/>
    <w:tmpl w:val="B7EC7C64"/>
    <w:lvl w:ilvl="0">
      <w:start w:val="1"/>
      <w:numFmt w:val="decimal"/>
      <w:pStyle w:val="List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>
    <w:nsid w:val="00000007"/>
    <w:multiLevelType w:val="multilevel"/>
    <w:tmpl w:val="B3B0D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00000008"/>
    <w:multiLevelType w:val="hybridMultilevel"/>
    <w:tmpl w:val="C7BAC422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688C4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0000000A"/>
    <w:multiLevelType w:val="multilevel"/>
    <w:tmpl w:val="AF90C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0000000B"/>
    <w:multiLevelType w:val="hybridMultilevel"/>
    <w:tmpl w:val="E84651BC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CCAB6F2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>
    <w:nsid w:val="7428FD3D"/>
    <w:multiLevelType w:val="multilevel"/>
    <w:tmpl w:val="45AEB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FF"/>
    <w:rsid w:val="00325067"/>
    <w:rsid w:val="004B7208"/>
    <w:rsid w:val="00846836"/>
    <w:rsid w:val="008E702A"/>
    <w:rsid w:val="00A253F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654E8A1-F880-4A80-8379-9B714B86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2" w:space="1" w:color="auto"/>
        <w:bottom w:val="single" w:sz="2" w:space="1" w:color="auto"/>
      </w:pBdr>
      <w:shd w:val="clear" w:color="auto" w:fill="E6E6E6"/>
      <w:spacing w:before="120" w:after="120" w:line="240" w:lineRule="atLeast"/>
      <w:outlineLvl w:val="0"/>
    </w:pPr>
    <w:rPr>
      <w:b/>
      <w:bCs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40" w:after="40"/>
      <w:ind w:firstLine="360"/>
      <w:outlineLvl w:val="1"/>
    </w:pPr>
    <w:rPr>
      <w:rFonts w:ascii="Verdana" w:hAnsi="Verdana"/>
      <w:b/>
      <w:bCs/>
      <w:sz w:val="17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Tahoma" w:hAnsi="Tahoma" w:cs="Tahoma"/>
      <w:b/>
      <w:iCs/>
      <w:sz w:val="40"/>
      <w:szCs w:val="2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BodyText">
    <w:name w:val="Body Text"/>
    <w:basedOn w:val="Normal"/>
    <w:rPr>
      <w:rFonts w:ascii="Verdana" w:hAnsi="Verdana"/>
      <w:sz w:val="17"/>
      <w:szCs w:val="20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BodyTextIndent">
    <w:name w:val="Body Text Indent"/>
    <w:basedOn w:val="Normal"/>
    <w:pPr>
      <w:spacing w:before="40" w:after="40"/>
      <w:ind w:left="75"/>
    </w:pPr>
    <w:rPr>
      <w:rFonts w:ascii="Verdana" w:hAnsi="Verdana"/>
      <w:sz w:val="17"/>
      <w:lang w:val="en-GB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lang w:val="en-US" w:eastAsia="en-US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="-1" w:hanging="1" w:leftChars="-1" w:hangingChars="1"/>
      <w:textDirection w:val="btLr"/>
      <w:textAlignment w:val="top"/>
      <w:outlineLvl w:val="0"/>
    </w:pPr>
    <w:rPr>
      <w:color w:val="000000"/>
      <w:position w:val="-1"/>
      <w:lang w:val="en-GB" w:eastAsia="en-GB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2ccb2666-f2d5-4b13-ac06-f84f9fed059b">
    <w:name w:val="Header Char_2ccb2666-f2d5-4b13-ac06-f84f9fed059b"/>
    <w:rPr>
      <w:w w:val="100"/>
      <w:position w:val="-1"/>
      <w:sz w:val="24"/>
      <w:szCs w:val="24"/>
      <w:effect w:val="none"/>
      <w:vertAlign w:val="baseline"/>
      <w:cs w:val="0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86b0a108-fda7-4fc3-bfbe-1f3d1a123db3">
    <w:name w:val="Footer Char_86b0a108-fda7-4fc3-bfbe-1f3d1a123db3"/>
    <w:rPr>
      <w:w w:val="100"/>
      <w:position w:val="-1"/>
      <w:sz w:val="24"/>
      <w:szCs w:val="24"/>
      <w:effect w:val="none"/>
      <w:vertAlign w:val="baseline"/>
      <w:cs w:val="0"/>
      <w:lang w:val="en-US" w:eastAsia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</w:rPr>
  </w:style>
  <w:style w:type="character" w:customStyle="1" w:styleId="StyleLinespacingMultiple125li">
    <w:name w:val="Style Line spacing:  Multiple 1.25 li"/>
    <w:rPr>
      <w:rFonts w:ascii="Trebuchet MS" w:eastAsia="Courier New" w:hAnsi="Trebuchet MS"/>
      <w:w w:val="100"/>
      <w:position w:val="-1"/>
      <w:sz w:val="20"/>
      <w:effect w:val="none"/>
      <w:vertAlign w:val="baseline"/>
      <w:cs w:val="0"/>
    </w:rPr>
  </w:style>
  <w:style w:type="paragraph" w:styleId="ListBullet">
    <w:name w:val="List Bullet"/>
    <w:basedOn w:val="Normal"/>
    <w:qFormat/>
    <w:pPr>
      <w:numPr>
        <w:numId w:val="1"/>
      </w:numPr>
      <w:spacing w:after="200" w:line="276" w:lineRule="auto"/>
      <w:ind w:left="-1" w:hanging="1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UnresolvedMention1">
    <w:name w:val="Unresolved Mention1"/>
    <w:qFormat/>
    <w:rPr>
      <w:color w:val="605E5C"/>
      <w:w w:val="100"/>
      <w:position w:val="-1"/>
      <w:effect w:val="none"/>
      <w:shd w:val="clear" w:color="auto" w:fill="E1DFDD"/>
      <w:vertAlign w:val="baseline"/>
      <w:cs w:val="0"/>
    </w:rPr>
  </w:style>
  <w:style w:type="table" w:styleId="TableGrid">
    <w:name w:val="Table Grid"/>
    <w:basedOn w:val="TableNormal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lang w:val="en-US" w:eastAsia="en-US"/>
    </w:rPr>
  </w:style>
  <w:style w:type="character" w:customStyle="1" w:styleId="list-cert-name">
    <w:name w:val="list-cert-name"/>
    <w:rPr>
      <w:w w:val="100"/>
      <w:position w:val="-1"/>
      <w:effect w:val="none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mailto:harikak558@gmail.com" TargetMode="External" /><Relationship Id="rId9" Type="http://schemas.openxmlformats.org/officeDocument/2006/relationships/image" Target="https://rdxfootmark.naukri.com/v2/track/openCv?trackingInfo=43b8283647a2a2cab9594b8bfc159102134f4b0419514c4847440321091b5b58100d130015495c4f1543124a4b485d4637071f1b5b581b5b150b141051540d004a41084704454559545b074b125a420612105e090d034b10081105035d4a0e560c0a4257587a4553524f0a544f160110110d5302025b321f4652444168154a571b504c170915011241594f1543094a5d030903465c5a0d504e1a0d1301030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2vAqSsXFC1sC/c/PcfJAY3VrSg==">CgMxLjAyCGguZ2pkZ3hzOAByITExQkRLSFMyRzZISHM0MFd6THlTMnFCMUFRNmdCSmFXOQ==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http://bit.ly/infoworld</dc:creator>
  <cp:lastModifiedBy>Kuppa</cp:lastModifiedBy>
  <cp:revision>4</cp:revision>
  <dcterms:created xsi:type="dcterms:W3CDTF">2024-09-09T08:53:00Z</dcterms:created>
  <dcterms:modified xsi:type="dcterms:W3CDTF">2025-02-07T06:21:00Z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9f4ff378eee8489e982f679b561c3b4f</vt:lpwstr>
  </property>
</Properties>
</file>