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1BEE6" w14:textId="4EE1E651" w:rsidR="00AF54B0" w:rsidRPr="00A9590E" w:rsidRDefault="003C56A6" w:rsidP="00AF54B0">
      <w:pPr>
        <w:spacing w:line="480" w:lineRule="auto"/>
        <w:jc w:val="center"/>
        <w:rPr>
          <w:rFonts w:ascii="Times New Roman" w:hAnsi="Times New Roman" w:cs="Times New Roman"/>
          <w:color w:val="000000" w:themeColor="text1"/>
          <w:sz w:val="24"/>
          <w:szCs w:val="24"/>
        </w:rPr>
      </w:pPr>
      <w:r w:rsidRPr="00A9590E">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1" layoutInCell="1" allowOverlap="1" wp14:anchorId="4B4D95E7" wp14:editId="5D0BE96B">
                <wp:simplePos x="0" y="0"/>
                <wp:positionH relativeFrom="column">
                  <wp:posOffset>4754245</wp:posOffset>
                </wp:positionH>
                <wp:positionV relativeFrom="margin">
                  <wp:posOffset>-513080</wp:posOffset>
                </wp:positionV>
                <wp:extent cx="1360170" cy="309245"/>
                <wp:effectExtent l="0" t="0" r="11430" b="14605"/>
                <wp:wrapNone/>
                <wp:docPr id="89375857" name="Oval 1"/>
                <wp:cNvGraphicFramePr/>
                <a:graphic xmlns:a="http://schemas.openxmlformats.org/drawingml/2006/main">
                  <a:graphicData uri="http://schemas.microsoft.com/office/word/2010/wordprocessingShape">
                    <wps:wsp>
                      <wps:cNvSpPr/>
                      <wps:spPr>
                        <a:xfrm>
                          <a:off x="0" y="0"/>
                          <a:ext cx="1360170" cy="30924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4463E7" id="Oval 1" o:spid="_x0000_s1026" style="position:absolute;margin-left:374.35pt;margin-top:-40.4pt;width:107.1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" fillcolor="white [3212]" strokecolor="white [3212]" strokeweight="1pt">
                <v:stroke joinstyle="miter"/>
                <w10:wrap anchory="margin"/>
                <w10:anchorlock/>
              </v:oval>
            </w:pict>
          </mc:Fallback>
        </mc:AlternateContent>
      </w:r>
    </w:p>
    <w:p w14:paraId="6EDE62B7" w14:textId="77777777" w:rsidR="00AF54B0" w:rsidRPr="00A9590E" w:rsidRDefault="00AF54B0" w:rsidP="00AF54B0">
      <w:pPr>
        <w:spacing w:line="480" w:lineRule="auto"/>
        <w:jc w:val="center"/>
        <w:rPr>
          <w:rFonts w:ascii="Times New Roman" w:hAnsi="Times New Roman" w:cs="Times New Roman"/>
          <w:color w:val="000000" w:themeColor="text1"/>
          <w:sz w:val="24"/>
          <w:szCs w:val="24"/>
        </w:rPr>
      </w:pPr>
    </w:p>
    <w:p w14:paraId="020E11A4" w14:textId="11233DBD" w:rsidR="009C18FC" w:rsidRPr="00A9590E" w:rsidRDefault="00C95A15"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sidRPr="00A9590E">
        <w:rPr>
          <w:b w:val="0"/>
          <w:bCs w:val="0"/>
          <w:color w:val="000000" w:themeColor="text1"/>
          <w:sz w:val="24"/>
          <w:szCs w:val="24"/>
          <w:shd w:val="clear" w:color="auto" w:fill="FFFFFF"/>
        </w:rPr>
        <w:t>Algorithmic Trading</w:t>
      </w:r>
    </w:p>
    <w:p w14:paraId="47A03220" w14:textId="76B51709" w:rsidR="00C95A15" w:rsidRPr="00A9590E" w:rsidRDefault="00C95A15"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sidRPr="00A9590E">
        <w:rPr>
          <w:b w:val="0"/>
          <w:bCs w:val="0"/>
          <w:color w:val="000000" w:themeColor="text1"/>
          <w:sz w:val="24"/>
          <w:szCs w:val="24"/>
          <w:shd w:val="clear" w:color="auto" w:fill="FFFFFF"/>
        </w:rPr>
        <w:t>With Deep Learning</w:t>
      </w:r>
    </w:p>
    <w:p w14:paraId="307C7A96" w14:textId="77777777" w:rsidR="009C18FC" w:rsidRPr="00A9590E" w:rsidRDefault="009C18FC"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p>
    <w:p w14:paraId="32779FE3" w14:textId="77777777" w:rsidR="009C18FC" w:rsidRPr="00A9590E" w:rsidRDefault="009C18FC" w:rsidP="009C18FC">
      <w:pPr>
        <w:spacing w:line="480" w:lineRule="auto"/>
        <w:jc w:val="center"/>
        <w:rPr>
          <w:rFonts w:ascii="Times New Roman" w:hAnsi="Times New Roman" w:cs="Times New Roman"/>
          <w:color w:val="000000" w:themeColor="text1"/>
          <w:sz w:val="24"/>
          <w:szCs w:val="24"/>
        </w:rPr>
      </w:pPr>
    </w:p>
    <w:p w14:paraId="323DA7AD" w14:textId="77777777" w:rsidR="009C18FC" w:rsidRPr="00A9590E" w:rsidRDefault="009C18FC" w:rsidP="009C18FC">
      <w:pPr>
        <w:spacing w:line="480" w:lineRule="auto"/>
        <w:jc w:val="center"/>
        <w:rPr>
          <w:rFonts w:ascii="Times New Roman" w:hAnsi="Times New Roman" w:cs="Times New Roman"/>
          <w:color w:val="000000" w:themeColor="text1"/>
          <w:sz w:val="24"/>
          <w:szCs w:val="24"/>
        </w:rPr>
      </w:pPr>
    </w:p>
    <w:p w14:paraId="02565405" w14:textId="77777777" w:rsidR="009C18FC" w:rsidRPr="00A9590E" w:rsidRDefault="009C18FC" w:rsidP="009C18FC">
      <w:pPr>
        <w:spacing w:line="480" w:lineRule="auto"/>
        <w:jc w:val="center"/>
        <w:rPr>
          <w:rFonts w:ascii="Times New Roman" w:hAnsi="Times New Roman" w:cs="Times New Roman"/>
          <w:color w:val="000000" w:themeColor="text1"/>
          <w:sz w:val="24"/>
          <w:szCs w:val="24"/>
        </w:rPr>
      </w:pPr>
    </w:p>
    <w:p w14:paraId="44E1F1D3" w14:textId="77777777" w:rsidR="009C18FC" w:rsidRPr="00A9590E" w:rsidRDefault="009C18FC" w:rsidP="009C18FC">
      <w:pPr>
        <w:spacing w:line="480" w:lineRule="auto"/>
        <w:jc w:val="center"/>
        <w:rPr>
          <w:rFonts w:ascii="Times New Roman" w:hAnsi="Times New Roman" w:cs="Times New Roman"/>
          <w:color w:val="000000" w:themeColor="text1"/>
          <w:sz w:val="24"/>
          <w:szCs w:val="24"/>
        </w:rPr>
      </w:pPr>
    </w:p>
    <w:p w14:paraId="2B06F35D" w14:textId="77777777" w:rsidR="009C18FC" w:rsidRPr="00A9590E" w:rsidRDefault="009C18FC" w:rsidP="009C18FC">
      <w:pPr>
        <w:spacing w:line="480" w:lineRule="auto"/>
        <w:jc w:val="center"/>
        <w:rPr>
          <w:rFonts w:ascii="Times New Roman" w:hAnsi="Times New Roman" w:cs="Times New Roman"/>
          <w:color w:val="000000" w:themeColor="text1"/>
          <w:sz w:val="24"/>
          <w:szCs w:val="24"/>
        </w:rPr>
      </w:pPr>
    </w:p>
    <w:p w14:paraId="44B2FABF" w14:textId="7B417C40" w:rsidR="009C18FC" w:rsidRPr="00A9590E" w:rsidRDefault="009C18FC" w:rsidP="009C18FC">
      <w:pPr>
        <w:spacing w:line="480" w:lineRule="auto"/>
        <w:jc w:val="center"/>
        <w:rPr>
          <w:rFonts w:ascii="Times New Roman" w:hAnsi="Times New Roman" w:cs="Times New Roman"/>
          <w:color w:val="000000" w:themeColor="text1"/>
          <w:sz w:val="24"/>
          <w:szCs w:val="24"/>
        </w:rPr>
      </w:pPr>
      <w:r w:rsidRPr="00A9590E">
        <w:rPr>
          <w:rFonts w:ascii="Times New Roman" w:hAnsi="Times New Roman" w:cs="Times New Roman"/>
          <w:color w:val="000000" w:themeColor="text1"/>
          <w:sz w:val="24"/>
          <w:szCs w:val="24"/>
        </w:rPr>
        <w:t>Ritesh Kumar</w:t>
      </w:r>
    </w:p>
    <w:p w14:paraId="214A4190" w14:textId="77777777" w:rsidR="009C18FC" w:rsidRPr="00A9590E" w:rsidRDefault="009C18FC" w:rsidP="009C18FC">
      <w:pPr>
        <w:spacing w:line="480" w:lineRule="auto"/>
        <w:jc w:val="center"/>
        <w:rPr>
          <w:rFonts w:ascii="Times New Roman" w:hAnsi="Times New Roman" w:cs="Times New Roman"/>
          <w:color w:val="000000" w:themeColor="text1"/>
          <w:sz w:val="24"/>
          <w:szCs w:val="24"/>
        </w:rPr>
      </w:pPr>
    </w:p>
    <w:p w14:paraId="38C1F26D" w14:textId="77777777" w:rsidR="009C18FC" w:rsidRPr="00A9590E" w:rsidRDefault="009C18FC" w:rsidP="009C18FC">
      <w:pPr>
        <w:spacing w:line="480" w:lineRule="auto"/>
        <w:jc w:val="center"/>
        <w:rPr>
          <w:rFonts w:ascii="Times New Roman" w:hAnsi="Times New Roman" w:cs="Times New Roman"/>
          <w:color w:val="000000" w:themeColor="text1"/>
          <w:sz w:val="24"/>
          <w:szCs w:val="24"/>
        </w:rPr>
      </w:pPr>
    </w:p>
    <w:p w14:paraId="16BF9994" w14:textId="77777777" w:rsidR="009C18FC" w:rsidRPr="00A9590E" w:rsidRDefault="009C18FC" w:rsidP="009C18FC">
      <w:pPr>
        <w:spacing w:line="480" w:lineRule="auto"/>
        <w:jc w:val="center"/>
        <w:rPr>
          <w:rFonts w:ascii="Times New Roman" w:hAnsi="Times New Roman" w:cs="Times New Roman"/>
          <w:color w:val="000000" w:themeColor="text1"/>
          <w:sz w:val="24"/>
          <w:szCs w:val="24"/>
        </w:rPr>
      </w:pPr>
    </w:p>
    <w:p w14:paraId="4F738873" w14:textId="77030B22" w:rsidR="009C18FC" w:rsidRPr="00A9590E" w:rsidRDefault="009C18FC" w:rsidP="009C18FC">
      <w:pPr>
        <w:spacing w:line="480" w:lineRule="auto"/>
        <w:jc w:val="center"/>
        <w:rPr>
          <w:rFonts w:ascii="Times New Roman" w:hAnsi="Times New Roman" w:cs="Times New Roman"/>
          <w:color w:val="000000" w:themeColor="text1"/>
          <w:sz w:val="24"/>
          <w:szCs w:val="24"/>
        </w:rPr>
      </w:pPr>
      <w:r w:rsidRPr="00A9590E">
        <w:rPr>
          <w:rFonts w:ascii="Times New Roman" w:hAnsi="Times New Roman" w:cs="Times New Roman"/>
          <w:color w:val="000000" w:themeColor="text1"/>
          <w:sz w:val="24"/>
          <w:szCs w:val="24"/>
        </w:rPr>
        <w:t>2024SP_MS_DSP_4</w:t>
      </w:r>
      <w:r w:rsidR="00C95A15" w:rsidRPr="00A9590E">
        <w:rPr>
          <w:rFonts w:ascii="Times New Roman" w:hAnsi="Times New Roman" w:cs="Times New Roman"/>
          <w:color w:val="000000" w:themeColor="text1"/>
          <w:sz w:val="24"/>
          <w:szCs w:val="24"/>
        </w:rPr>
        <w:t>9</w:t>
      </w:r>
      <w:r w:rsidRPr="00A9590E">
        <w:rPr>
          <w:rFonts w:ascii="Times New Roman" w:hAnsi="Times New Roman" w:cs="Times New Roman"/>
          <w:color w:val="000000" w:themeColor="text1"/>
          <w:sz w:val="24"/>
          <w:szCs w:val="24"/>
        </w:rPr>
        <w:t xml:space="preserve">8-DL_SEC61:  </w:t>
      </w:r>
      <w:r w:rsidR="00C95A15" w:rsidRPr="00A9590E">
        <w:rPr>
          <w:rFonts w:ascii="Times New Roman" w:hAnsi="Times New Roman" w:cs="Times New Roman"/>
          <w:color w:val="000000" w:themeColor="text1"/>
          <w:sz w:val="24"/>
          <w:szCs w:val="24"/>
        </w:rPr>
        <w:t>Capstone</w:t>
      </w:r>
    </w:p>
    <w:p w14:paraId="1E467AC5" w14:textId="77777777" w:rsidR="009C18FC" w:rsidRPr="00A9590E" w:rsidRDefault="009C18FC" w:rsidP="009C18FC">
      <w:pPr>
        <w:spacing w:line="480" w:lineRule="auto"/>
        <w:jc w:val="center"/>
        <w:rPr>
          <w:rFonts w:ascii="Times New Roman" w:hAnsi="Times New Roman" w:cs="Times New Roman"/>
          <w:color w:val="000000" w:themeColor="text1"/>
          <w:sz w:val="24"/>
          <w:szCs w:val="24"/>
        </w:rPr>
      </w:pPr>
    </w:p>
    <w:p w14:paraId="10E0ACFD" w14:textId="190A7794" w:rsidR="009C18FC" w:rsidRPr="00A9590E" w:rsidRDefault="009C18FC" w:rsidP="009C18FC">
      <w:pPr>
        <w:spacing w:line="480" w:lineRule="auto"/>
        <w:jc w:val="center"/>
        <w:rPr>
          <w:rFonts w:ascii="Times New Roman" w:hAnsi="Times New Roman" w:cs="Times New Roman"/>
          <w:color w:val="000000" w:themeColor="text1"/>
          <w:sz w:val="24"/>
          <w:szCs w:val="24"/>
        </w:rPr>
      </w:pPr>
      <w:r w:rsidRPr="00A9590E">
        <w:rPr>
          <w:rFonts w:ascii="Times New Roman" w:hAnsi="Times New Roman" w:cs="Times New Roman"/>
          <w:color w:val="000000" w:themeColor="text1"/>
          <w:sz w:val="24"/>
          <w:szCs w:val="24"/>
        </w:rPr>
        <w:t xml:space="preserve">Module </w:t>
      </w:r>
      <w:r w:rsidR="00593D84">
        <w:rPr>
          <w:rFonts w:ascii="Times New Roman" w:hAnsi="Times New Roman" w:cs="Times New Roman"/>
          <w:color w:val="000000" w:themeColor="text1"/>
          <w:sz w:val="24"/>
          <w:szCs w:val="24"/>
        </w:rPr>
        <w:t>5</w:t>
      </w:r>
    </w:p>
    <w:p w14:paraId="16591C16" w14:textId="6DC741CA" w:rsidR="009C18FC" w:rsidRPr="00A9590E" w:rsidRDefault="00CA53C0"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Status Report</w:t>
      </w:r>
    </w:p>
    <w:p w14:paraId="739737FA" w14:textId="468997CB" w:rsidR="009C18FC" w:rsidRPr="00A9590E" w:rsidRDefault="00C95A15" w:rsidP="009C18FC">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sidRPr="00A9590E">
        <w:rPr>
          <w:rFonts w:eastAsiaTheme="minorHAnsi"/>
          <w:b w:val="0"/>
          <w:bCs w:val="0"/>
          <w:color w:val="000000" w:themeColor="text1"/>
          <w:kern w:val="2"/>
          <w:sz w:val="24"/>
          <w:szCs w:val="24"/>
          <w:lang w:eastAsia="en-US"/>
          <w14:ligatures w14:val="standardContextual"/>
        </w:rPr>
        <w:t>Kimberly Chulis and Srabashi Basu</w:t>
      </w:r>
    </w:p>
    <w:p w14:paraId="0B4B76AC" w14:textId="5A24C494" w:rsidR="009C18FC" w:rsidRPr="00A9590E" w:rsidRDefault="009C18FC" w:rsidP="009C18FC">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sidRPr="00A9590E">
        <w:rPr>
          <w:rFonts w:eastAsiaTheme="minorHAnsi"/>
          <w:b w:val="0"/>
          <w:bCs w:val="0"/>
          <w:color w:val="000000" w:themeColor="text1"/>
          <w:kern w:val="2"/>
          <w:sz w:val="24"/>
          <w:szCs w:val="24"/>
          <w:lang w:eastAsia="en-US"/>
          <w14:ligatures w14:val="standardContextual"/>
        </w:rPr>
        <w:t>Ju</w:t>
      </w:r>
      <w:r w:rsidR="006E3C88" w:rsidRPr="00A9590E">
        <w:rPr>
          <w:rFonts w:eastAsiaTheme="minorHAnsi"/>
          <w:b w:val="0"/>
          <w:bCs w:val="0"/>
          <w:color w:val="000000" w:themeColor="text1"/>
          <w:kern w:val="2"/>
          <w:sz w:val="24"/>
          <w:szCs w:val="24"/>
          <w:lang w:eastAsia="en-US"/>
          <w14:ligatures w14:val="standardContextual"/>
        </w:rPr>
        <w:t xml:space="preserve">ly </w:t>
      </w:r>
      <w:r w:rsidR="00514286">
        <w:rPr>
          <w:rFonts w:eastAsiaTheme="minorHAnsi"/>
          <w:b w:val="0"/>
          <w:bCs w:val="0"/>
          <w:color w:val="000000" w:themeColor="text1"/>
          <w:kern w:val="2"/>
          <w:sz w:val="24"/>
          <w:szCs w:val="24"/>
          <w:lang w:eastAsia="en-US"/>
          <w14:ligatures w14:val="standardContextual"/>
        </w:rPr>
        <w:t>22</w:t>
      </w:r>
      <w:r w:rsidRPr="00A9590E">
        <w:rPr>
          <w:rFonts w:eastAsiaTheme="minorHAnsi"/>
          <w:b w:val="0"/>
          <w:bCs w:val="0"/>
          <w:color w:val="000000" w:themeColor="text1"/>
          <w:kern w:val="2"/>
          <w:sz w:val="24"/>
          <w:szCs w:val="24"/>
          <w:lang w:eastAsia="en-US"/>
          <w14:ligatures w14:val="standardContextual"/>
        </w:rPr>
        <w:t>, 2024</w:t>
      </w:r>
    </w:p>
    <w:p w14:paraId="09D42581" w14:textId="7B3CAFBA" w:rsidR="00CE0157" w:rsidRPr="00A9590E" w:rsidRDefault="00AF54B0" w:rsidP="00AA1BA8">
      <w:pPr>
        <w:rPr>
          <w:rFonts w:ascii="Times New Roman" w:hAnsi="Times New Roman" w:cs="Times New Roman"/>
          <w:b/>
          <w:bCs/>
          <w:color w:val="000000" w:themeColor="text1"/>
          <w:sz w:val="24"/>
          <w:szCs w:val="24"/>
        </w:rPr>
      </w:pPr>
      <w:r w:rsidRPr="00A9590E">
        <w:rPr>
          <w:rFonts w:ascii="Times New Roman" w:hAnsi="Times New Roman" w:cs="Times New Roman"/>
          <w:sz w:val="24"/>
          <w:szCs w:val="24"/>
        </w:rPr>
        <w:br w:type="page"/>
      </w:r>
    </w:p>
    <w:p w14:paraId="62C4041C" w14:textId="69201429" w:rsidR="006747B0" w:rsidRPr="00AE2788" w:rsidRDefault="006747B0" w:rsidP="006747B0">
      <w:pPr>
        <w:pStyle w:val="TOC1"/>
        <w:rPr>
          <w:rFonts w:ascii="Times New Roman" w:hAnsi="Times New Roman" w:cs="Times New Roman"/>
          <w:b w:val="0"/>
          <w:bCs w:val="0"/>
          <w:sz w:val="24"/>
          <w:szCs w:val="24"/>
        </w:rPr>
      </w:pPr>
      <w:r w:rsidRPr="00AE2788">
        <w:rPr>
          <w:rFonts w:ascii="Times New Roman" w:hAnsi="Times New Roman" w:cs="Times New Roman"/>
          <w:b w:val="0"/>
          <w:bCs w:val="0"/>
          <w:sz w:val="24"/>
          <w:szCs w:val="24"/>
        </w:rPr>
        <w:lastRenderedPageBreak/>
        <w:t>Table of Contents</w:t>
      </w:r>
    </w:p>
    <w:p w14:paraId="64D61F04" w14:textId="6808FF5F" w:rsidR="00AE2788" w:rsidRPr="00AE2788" w:rsidRDefault="009D4ED7">
      <w:pPr>
        <w:pStyle w:val="TOC1"/>
        <w:rPr>
          <w:rFonts w:ascii="Times New Roman" w:eastAsiaTheme="minorEastAsia" w:hAnsi="Times New Roman" w:cs="Times New Roman"/>
          <w:b w:val="0"/>
          <w:bCs w:val="0"/>
          <w:noProof/>
          <w:sz w:val="24"/>
          <w:szCs w:val="24"/>
          <w:lang w:eastAsia="en-IN"/>
        </w:rPr>
      </w:pPr>
      <w:r w:rsidRPr="00AE2788">
        <w:rPr>
          <w:rFonts w:ascii="Times New Roman" w:hAnsi="Times New Roman" w:cs="Times New Roman"/>
          <w:b w:val="0"/>
          <w:bCs w:val="0"/>
          <w:caps/>
          <w:sz w:val="24"/>
          <w:szCs w:val="24"/>
        </w:rPr>
        <w:fldChar w:fldCharType="begin"/>
      </w:r>
      <w:r w:rsidRPr="00AE2788">
        <w:rPr>
          <w:rFonts w:ascii="Times New Roman" w:hAnsi="Times New Roman" w:cs="Times New Roman"/>
          <w:b w:val="0"/>
          <w:bCs w:val="0"/>
          <w:caps/>
          <w:sz w:val="24"/>
          <w:szCs w:val="24"/>
        </w:rPr>
        <w:instrText xml:space="preserve"> TOC \f \h \z \t "Head1,1" </w:instrText>
      </w:r>
      <w:r w:rsidRPr="00AE2788">
        <w:rPr>
          <w:rFonts w:ascii="Times New Roman" w:hAnsi="Times New Roman" w:cs="Times New Roman"/>
          <w:b w:val="0"/>
          <w:bCs w:val="0"/>
          <w:caps/>
          <w:sz w:val="24"/>
          <w:szCs w:val="24"/>
        </w:rPr>
        <w:fldChar w:fldCharType="separate"/>
      </w:r>
      <w:hyperlink w:anchor="_Toc172897360" w:history="1">
        <w:r w:rsidR="00AE2788" w:rsidRPr="00AE2788">
          <w:rPr>
            <w:rStyle w:val="Hyperlink"/>
            <w:rFonts w:ascii="Times New Roman" w:hAnsi="Times New Roman" w:cs="Times New Roman"/>
            <w:b w:val="0"/>
            <w:bCs w:val="0"/>
            <w:noProof/>
            <w:sz w:val="24"/>
            <w:szCs w:val="24"/>
          </w:rPr>
          <w:t>Abstract</w:t>
        </w:r>
        <w:r w:rsidR="00AE2788" w:rsidRPr="00AE2788">
          <w:rPr>
            <w:rFonts w:ascii="Times New Roman" w:hAnsi="Times New Roman" w:cs="Times New Roman"/>
            <w:b w:val="0"/>
            <w:bCs w:val="0"/>
            <w:noProof/>
            <w:webHidden/>
            <w:sz w:val="24"/>
            <w:szCs w:val="24"/>
          </w:rPr>
          <w:tab/>
        </w:r>
        <w:r w:rsidR="00AE2788" w:rsidRPr="00AE2788">
          <w:rPr>
            <w:rFonts w:ascii="Times New Roman" w:hAnsi="Times New Roman" w:cs="Times New Roman"/>
            <w:b w:val="0"/>
            <w:bCs w:val="0"/>
            <w:noProof/>
            <w:webHidden/>
            <w:sz w:val="24"/>
            <w:szCs w:val="24"/>
          </w:rPr>
          <w:fldChar w:fldCharType="begin"/>
        </w:r>
        <w:r w:rsidR="00AE2788" w:rsidRPr="00AE2788">
          <w:rPr>
            <w:rFonts w:ascii="Times New Roman" w:hAnsi="Times New Roman" w:cs="Times New Roman"/>
            <w:b w:val="0"/>
            <w:bCs w:val="0"/>
            <w:noProof/>
            <w:webHidden/>
            <w:sz w:val="24"/>
            <w:szCs w:val="24"/>
          </w:rPr>
          <w:instrText xml:space="preserve"> PAGEREF _Toc172897360 \h </w:instrText>
        </w:r>
        <w:r w:rsidR="00AE2788" w:rsidRPr="00AE2788">
          <w:rPr>
            <w:rFonts w:ascii="Times New Roman" w:hAnsi="Times New Roman" w:cs="Times New Roman"/>
            <w:b w:val="0"/>
            <w:bCs w:val="0"/>
            <w:noProof/>
            <w:webHidden/>
            <w:sz w:val="24"/>
            <w:szCs w:val="24"/>
          </w:rPr>
        </w:r>
        <w:r w:rsidR="00AE2788" w:rsidRPr="00AE2788">
          <w:rPr>
            <w:rFonts w:ascii="Times New Roman" w:hAnsi="Times New Roman" w:cs="Times New Roman"/>
            <w:b w:val="0"/>
            <w:bCs w:val="0"/>
            <w:noProof/>
            <w:webHidden/>
            <w:sz w:val="24"/>
            <w:szCs w:val="24"/>
          </w:rPr>
          <w:fldChar w:fldCharType="separate"/>
        </w:r>
        <w:r w:rsidR="003C78BB">
          <w:rPr>
            <w:rFonts w:ascii="Times New Roman" w:hAnsi="Times New Roman" w:cs="Times New Roman"/>
            <w:b w:val="0"/>
            <w:bCs w:val="0"/>
            <w:noProof/>
            <w:webHidden/>
            <w:sz w:val="24"/>
            <w:szCs w:val="24"/>
          </w:rPr>
          <w:t>2</w:t>
        </w:r>
        <w:r w:rsidR="00AE2788" w:rsidRPr="00AE2788">
          <w:rPr>
            <w:rFonts w:ascii="Times New Roman" w:hAnsi="Times New Roman" w:cs="Times New Roman"/>
            <w:b w:val="0"/>
            <w:bCs w:val="0"/>
            <w:noProof/>
            <w:webHidden/>
            <w:sz w:val="24"/>
            <w:szCs w:val="24"/>
          </w:rPr>
          <w:fldChar w:fldCharType="end"/>
        </w:r>
      </w:hyperlink>
    </w:p>
    <w:p w14:paraId="0570CF9F" w14:textId="0C04F950" w:rsidR="00AE2788" w:rsidRPr="00AE2788" w:rsidRDefault="00000000">
      <w:pPr>
        <w:pStyle w:val="TOC1"/>
        <w:rPr>
          <w:rFonts w:ascii="Times New Roman" w:eastAsiaTheme="minorEastAsia" w:hAnsi="Times New Roman" w:cs="Times New Roman"/>
          <w:b w:val="0"/>
          <w:bCs w:val="0"/>
          <w:noProof/>
          <w:sz w:val="24"/>
          <w:szCs w:val="24"/>
          <w:lang w:eastAsia="en-IN"/>
        </w:rPr>
      </w:pPr>
      <w:hyperlink w:anchor="_Toc172897361" w:history="1">
        <w:r w:rsidR="00AE2788" w:rsidRPr="00AE2788">
          <w:rPr>
            <w:rStyle w:val="Hyperlink"/>
            <w:rFonts w:ascii="Times New Roman" w:hAnsi="Times New Roman" w:cs="Times New Roman"/>
            <w:b w:val="0"/>
            <w:bCs w:val="0"/>
            <w:noProof/>
            <w:sz w:val="24"/>
            <w:szCs w:val="24"/>
          </w:rPr>
          <w:t>Project Plan</w:t>
        </w:r>
        <w:r w:rsidR="00AE2788" w:rsidRPr="00AE2788">
          <w:rPr>
            <w:rFonts w:ascii="Times New Roman" w:hAnsi="Times New Roman" w:cs="Times New Roman"/>
            <w:b w:val="0"/>
            <w:bCs w:val="0"/>
            <w:noProof/>
            <w:webHidden/>
            <w:sz w:val="24"/>
            <w:szCs w:val="24"/>
          </w:rPr>
          <w:tab/>
        </w:r>
        <w:r w:rsidR="00AE2788" w:rsidRPr="00AE2788">
          <w:rPr>
            <w:rFonts w:ascii="Times New Roman" w:hAnsi="Times New Roman" w:cs="Times New Roman"/>
            <w:b w:val="0"/>
            <w:bCs w:val="0"/>
            <w:noProof/>
            <w:webHidden/>
            <w:sz w:val="24"/>
            <w:szCs w:val="24"/>
          </w:rPr>
          <w:fldChar w:fldCharType="begin"/>
        </w:r>
        <w:r w:rsidR="00AE2788" w:rsidRPr="00AE2788">
          <w:rPr>
            <w:rFonts w:ascii="Times New Roman" w:hAnsi="Times New Roman" w:cs="Times New Roman"/>
            <w:b w:val="0"/>
            <w:bCs w:val="0"/>
            <w:noProof/>
            <w:webHidden/>
            <w:sz w:val="24"/>
            <w:szCs w:val="24"/>
          </w:rPr>
          <w:instrText xml:space="preserve"> PAGEREF _Toc172897361 \h </w:instrText>
        </w:r>
        <w:r w:rsidR="00AE2788" w:rsidRPr="00AE2788">
          <w:rPr>
            <w:rFonts w:ascii="Times New Roman" w:hAnsi="Times New Roman" w:cs="Times New Roman"/>
            <w:b w:val="0"/>
            <w:bCs w:val="0"/>
            <w:noProof/>
            <w:webHidden/>
            <w:sz w:val="24"/>
            <w:szCs w:val="24"/>
          </w:rPr>
        </w:r>
        <w:r w:rsidR="00AE2788" w:rsidRPr="00AE2788">
          <w:rPr>
            <w:rFonts w:ascii="Times New Roman" w:hAnsi="Times New Roman" w:cs="Times New Roman"/>
            <w:b w:val="0"/>
            <w:bCs w:val="0"/>
            <w:noProof/>
            <w:webHidden/>
            <w:sz w:val="24"/>
            <w:szCs w:val="24"/>
          </w:rPr>
          <w:fldChar w:fldCharType="separate"/>
        </w:r>
        <w:r w:rsidR="003C78BB">
          <w:rPr>
            <w:rFonts w:ascii="Times New Roman" w:hAnsi="Times New Roman" w:cs="Times New Roman"/>
            <w:b w:val="0"/>
            <w:bCs w:val="0"/>
            <w:noProof/>
            <w:webHidden/>
            <w:sz w:val="24"/>
            <w:szCs w:val="24"/>
          </w:rPr>
          <w:t>3</w:t>
        </w:r>
        <w:r w:rsidR="00AE2788" w:rsidRPr="00AE2788">
          <w:rPr>
            <w:rFonts w:ascii="Times New Roman" w:hAnsi="Times New Roman" w:cs="Times New Roman"/>
            <w:b w:val="0"/>
            <w:bCs w:val="0"/>
            <w:noProof/>
            <w:webHidden/>
            <w:sz w:val="24"/>
            <w:szCs w:val="24"/>
          </w:rPr>
          <w:fldChar w:fldCharType="end"/>
        </w:r>
      </w:hyperlink>
    </w:p>
    <w:p w14:paraId="53D9C134" w14:textId="7E7A81DF" w:rsidR="00AE2788" w:rsidRPr="00AE2788" w:rsidRDefault="00000000">
      <w:pPr>
        <w:pStyle w:val="TOC1"/>
        <w:rPr>
          <w:rFonts w:ascii="Times New Roman" w:eastAsiaTheme="minorEastAsia" w:hAnsi="Times New Roman" w:cs="Times New Roman"/>
          <w:b w:val="0"/>
          <w:bCs w:val="0"/>
          <w:noProof/>
          <w:sz w:val="24"/>
          <w:szCs w:val="24"/>
          <w:lang w:eastAsia="en-IN"/>
        </w:rPr>
      </w:pPr>
      <w:hyperlink w:anchor="_Toc172897362" w:history="1">
        <w:r w:rsidR="00AE2788" w:rsidRPr="00AE2788">
          <w:rPr>
            <w:rStyle w:val="Hyperlink"/>
            <w:rFonts w:ascii="Times New Roman" w:hAnsi="Times New Roman" w:cs="Times New Roman"/>
            <w:b w:val="0"/>
            <w:bCs w:val="0"/>
            <w:noProof/>
            <w:sz w:val="24"/>
            <w:szCs w:val="24"/>
          </w:rPr>
          <w:t>Status</w:t>
        </w:r>
        <w:r w:rsidR="00AE2788" w:rsidRPr="00AE2788">
          <w:rPr>
            <w:rFonts w:ascii="Times New Roman" w:hAnsi="Times New Roman" w:cs="Times New Roman"/>
            <w:b w:val="0"/>
            <w:bCs w:val="0"/>
            <w:noProof/>
            <w:webHidden/>
            <w:sz w:val="24"/>
            <w:szCs w:val="24"/>
          </w:rPr>
          <w:tab/>
        </w:r>
        <w:r w:rsidR="00AE2788" w:rsidRPr="00AE2788">
          <w:rPr>
            <w:rFonts w:ascii="Times New Roman" w:hAnsi="Times New Roman" w:cs="Times New Roman"/>
            <w:b w:val="0"/>
            <w:bCs w:val="0"/>
            <w:noProof/>
            <w:webHidden/>
            <w:sz w:val="24"/>
            <w:szCs w:val="24"/>
          </w:rPr>
          <w:fldChar w:fldCharType="begin"/>
        </w:r>
        <w:r w:rsidR="00AE2788" w:rsidRPr="00AE2788">
          <w:rPr>
            <w:rFonts w:ascii="Times New Roman" w:hAnsi="Times New Roman" w:cs="Times New Roman"/>
            <w:b w:val="0"/>
            <w:bCs w:val="0"/>
            <w:noProof/>
            <w:webHidden/>
            <w:sz w:val="24"/>
            <w:szCs w:val="24"/>
          </w:rPr>
          <w:instrText xml:space="preserve"> PAGEREF _Toc172897362 \h </w:instrText>
        </w:r>
        <w:r w:rsidR="00AE2788" w:rsidRPr="00AE2788">
          <w:rPr>
            <w:rFonts w:ascii="Times New Roman" w:hAnsi="Times New Roman" w:cs="Times New Roman"/>
            <w:b w:val="0"/>
            <w:bCs w:val="0"/>
            <w:noProof/>
            <w:webHidden/>
            <w:sz w:val="24"/>
            <w:szCs w:val="24"/>
          </w:rPr>
        </w:r>
        <w:r w:rsidR="00AE2788" w:rsidRPr="00AE2788">
          <w:rPr>
            <w:rFonts w:ascii="Times New Roman" w:hAnsi="Times New Roman" w:cs="Times New Roman"/>
            <w:b w:val="0"/>
            <w:bCs w:val="0"/>
            <w:noProof/>
            <w:webHidden/>
            <w:sz w:val="24"/>
            <w:szCs w:val="24"/>
          </w:rPr>
          <w:fldChar w:fldCharType="separate"/>
        </w:r>
        <w:r w:rsidR="003C78BB">
          <w:rPr>
            <w:rFonts w:ascii="Times New Roman" w:hAnsi="Times New Roman" w:cs="Times New Roman"/>
            <w:b w:val="0"/>
            <w:bCs w:val="0"/>
            <w:noProof/>
            <w:webHidden/>
            <w:sz w:val="24"/>
            <w:szCs w:val="24"/>
          </w:rPr>
          <w:t>4</w:t>
        </w:r>
        <w:r w:rsidR="00AE2788" w:rsidRPr="00AE2788">
          <w:rPr>
            <w:rFonts w:ascii="Times New Roman" w:hAnsi="Times New Roman" w:cs="Times New Roman"/>
            <w:b w:val="0"/>
            <w:bCs w:val="0"/>
            <w:noProof/>
            <w:webHidden/>
            <w:sz w:val="24"/>
            <w:szCs w:val="24"/>
          </w:rPr>
          <w:fldChar w:fldCharType="end"/>
        </w:r>
      </w:hyperlink>
    </w:p>
    <w:p w14:paraId="63D5DBCE" w14:textId="5E376C9B" w:rsidR="00AE2788" w:rsidRPr="00AE2788" w:rsidRDefault="00000000">
      <w:pPr>
        <w:pStyle w:val="TOC1"/>
        <w:rPr>
          <w:rFonts w:ascii="Times New Roman" w:eastAsiaTheme="minorEastAsia" w:hAnsi="Times New Roman" w:cs="Times New Roman"/>
          <w:b w:val="0"/>
          <w:bCs w:val="0"/>
          <w:noProof/>
          <w:sz w:val="24"/>
          <w:szCs w:val="24"/>
          <w:lang w:eastAsia="en-IN"/>
        </w:rPr>
      </w:pPr>
      <w:hyperlink w:anchor="_Toc172897363" w:history="1">
        <w:r w:rsidR="00AE2788" w:rsidRPr="00AE2788">
          <w:rPr>
            <w:rStyle w:val="Hyperlink"/>
            <w:rFonts w:ascii="Times New Roman" w:hAnsi="Times New Roman" w:cs="Times New Roman"/>
            <w:b w:val="0"/>
            <w:bCs w:val="0"/>
            <w:noProof/>
            <w:sz w:val="24"/>
            <w:szCs w:val="24"/>
          </w:rPr>
          <w:t>Status Report</w:t>
        </w:r>
        <w:r w:rsidR="00AE2788" w:rsidRPr="00AE2788">
          <w:rPr>
            <w:rFonts w:ascii="Times New Roman" w:hAnsi="Times New Roman" w:cs="Times New Roman"/>
            <w:b w:val="0"/>
            <w:bCs w:val="0"/>
            <w:noProof/>
            <w:webHidden/>
            <w:sz w:val="24"/>
            <w:szCs w:val="24"/>
          </w:rPr>
          <w:tab/>
        </w:r>
        <w:r w:rsidR="00AE2788" w:rsidRPr="00AE2788">
          <w:rPr>
            <w:rFonts w:ascii="Times New Roman" w:hAnsi="Times New Roman" w:cs="Times New Roman"/>
            <w:b w:val="0"/>
            <w:bCs w:val="0"/>
            <w:noProof/>
            <w:webHidden/>
            <w:sz w:val="24"/>
            <w:szCs w:val="24"/>
          </w:rPr>
          <w:fldChar w:fldCharType="begin"/>
        </w:r>
        <w:r w:rsidR="00AE2788" w:rsidRPr="00AE2788">
          <w:rPr>
            <w:rFonts w:ascii="Times New Roman" w:hAnsi="Times New Roman" w:cs="Times New Roman"/>
            <w:b w:val="0"/>
            <w:bCs w:val="0"/>
            <w:noProof/>
            <w:webHidden/>
            <w:sz w:val="24"/>
            <w:szCs w:val="24"/>
          </w:rPr>
          <w:instrText xml:space="preserve"> PAGEREF _Toc172897363 \h </w:instrText>
        </w:r>
        <w:r w:rsidR="00AE2788" w:rsidRPr="00AE2788">
          <w:rPr>
            <w:rFonts w:ascii="Times New Roman" w:hAnsi="Times New Roman" w:cs="Times New Roman"/>
            <w:b w:val="0"/>
            <w:bCs w:val="0"/>
            <w:noProof/>
            <w:webHidden/>
            <w:sz w:val="24"/>
            <w:szCs w:val="24"/>
          </w:rPr>
        </w:r>
        <w:r w:rsidR="00AE2788" w:rsidRPr="00AE2788">
          <w:rPr>
            <w:rFonts w:ascii="Times New Roman" w:hAnsi="Times New Roman" w:cs="Times New Roman"/>
            <w:b w:val="0"/>
            <w:bCs w:val="0"/>
            <w:noProof/>
            <w:webHidden/>
            <w:sz w:val="24"/>
            <w:szCs w:val="24"/>
          </w:rPr>
          <w:fldChar w:fldCharType="separate"/>
        </w:r>
        <w:r w:rsidR="003C78BB">
          <w:rPr>
            <w:rFonts w:ascii="Times New Roman" w:hAnsi="Times New Roman" w:cs="Times New Roman"/>
            <w:b w:val="0"/>
            <w:bCs w:val="0"/>
            <w:noProof/>
            <w:webHidden/>
            <w:sz w:val="24"/>
            <w:szCs w:val="24"/>
          </w:rPr>
          <w:t>5</w:t>
        </w:r>
        <w:r w:rsidR="00AE2788" w:rsidRPr="00AE2788">
          <w:rPr>
            <w:rFonts w:ascii="Times New Roman" w:hAnsi="Times New Roman" w:cs="Times New Roman"/>
            <w:b w:val="0"/>
            <w:bCs w:val="0"/>
            <w:noProof/>
            <w:webHidden/>
            <w:sz w:val="24"/>
            <w:szCs w:val="24"/>
          </w:rPr>
          <w:fldChar w:fldCharType="end"/>
        </w:r>
      </w:hyperlink>
    </w:p>
    <w:p w14:paraId="1E5E479A" w14:textId="4A00F801" w:rsidR="00AE2788" w:rsidRPr="00AE2788" w:rsidRDefault="00000000">
      <w:pPr>
        <w:pStyle w:val="TOC1"/>
        <w:rPr>
          <w:rFonts w:ascii="Times New Roman" w:eastAsiaTheme="minorEastAsia" w:hAnsi="Times New Roman" w:cs="Times New Roman"/>
          <w:b w:val="0"/>
          <w:bCs w:val="0"/>
          <w:noProof/>
          <w:sz w:val="24"/>
          <w:szCs w:val="24"/>
          <w:lang w:eastAsia="en-IN"/>
        </w:rPr>
      </w:pPr>
      <w:hyperlink w:anchor="_Toc172897364" w:history="1">
        <w:r w:rsidR="00AE2788" w:rsidRPr="00AE2788">
          <w:rPr>
            <w:rStyle w:val="Hyperlink"/>
            <w:rFonts w:ascii="Times New Roman" w:hAnsi="Times New Roman" w:cs="Times New Roman"/>
            <w:b w:val="0"/>
            <w:bCs w:val="0"/>
            <w:noProof/>
            <w:sz w:val="24"/>
            <w:szCs w:val="24"/>
          </w:rPr>
          <w:t>Data Description</w:t>
        </w:r>
        <w:r w:rsidR="00AE2788" w:rsidRPr="00AE2788">
          <w:rPr>
            <w:rFonts w:ascii="Times New Roman" w:hAnsi="Times New Roman" w:cs="Times New Roman"/>
            <w:b w:val="0"/>
            <w:bCs w:val="0"/>
            <w:noProof/>
            <w:webHidden/>
            <w:sz w:val="24"/>
            <w:szCs w:val="24"/>
          </w:rPr>
          <w:tab/>
        </w:r>
        <w:r w:rsidR="00AE2788" w:rsidRPr="00AE2788">
          <w:rPr>
            <w:rFonts w:ascii="Times New Roman" w:hAnsi="Times New Roman" w:cs="Times New Roman"/>
            <w:b w:val="0"/>
            <w:bCs w:val="0"/>
            <w:noProof/>
            <w:webHidden/>
            <w:sz w:val="24"/>
            <w:szCs w:val="24"/>
          </w:rPr>
          <w:fldChar w:fldCharType="begin"/>
        </w:r>
        <w:r w:rsidR="00AE2788" w:rsidRPr="00AE2788">
          <w:rPr>
            <w:rFonts w:ascii="Times New Roman" w:hAnsi="Times New Roman" w:cs="Times New Roman"/>
            <w:b w:val="0"/>
            <w:bCs w:val="0"/>
            <w:noProof/>
            <w:webHidden/>
            <w:sz w:val="24"/>
            <w:szCs w:val="24"/>
          </w:rPr>
          <w:instrText xml:space="preserve"> PAGEREF _Toc172897364 \h </w:instrText>
        </w:r>
        <w:r w:rsidR="00AE2788" w:rsidRPr="00AE2788">
          <w:rPr>
            <w:rFonts w:ascii="Times New Roman" w:hAnsi="Times New Roman" w:cs="Times New Roman"/>
            <w:b w:val="0"/>
            <w:bCs w:val="0"/>
            <w:noProof/>
            <w:webHidden/>
            <w:sz w:val="24"/>
            <w:szCs w:val="24"/>
          </w:rPr>
        </w:r>
        <w:r w:rsidR="00AE2788" w:rsidRPr="00AE2788">
          <w:rPr>
            <w:rFonts w:ascii="Times New Roman" w:hAnsi="Times New Roman" w:cs="Times New Roman"/>
            <w:b w:val="0"/>
            <w:bCs w:val="0"/>
            <w:noProof/>
            <w:webHidden/>
            <w:sz w:val="24"/>
            <w:szCs w:val="24"/>
          </w:rPr>
          <w:fldChar w:fldCharType="separate"/>
        </w:r>
        <w:r w:rsidR="003C78BB">
          <w:rPr>
            <w:rFonts w:ascii="Times New Roman" w:hAnsi="Times New Roman" w:cs="Times New Roman"/>
            <w:b w:val="0"/>
            <w:bCs w:val="0"/>
            <w:noProof/>
            <w:webHidden/>
            <w:sz w:val="24"/>
            <w:szCs w:val="24"/>
          </w:rPr>
          <w:t>7</w:t>
        </w:r>
        <w:r w:rsidR="00AE2788" w:rsidRPr="00AE2788">
          <w:rPr>
            <w:rFonts w:ascii="Times New Roman" w:hAnsi="Times New Roman" w:cs="Times New Roman"/>
            <w:b w:val="0"/>
            <w:bCs w:val="0"/>
            <w:noProof/>
            <w:webHidden/>
            <w:sz w:val="24"/>
            <w:szCs w:val="24"/>
          </w:rPr>
          <w:fldChar w:fldCharType="end"/>
        </w:r>
      </w:hyperlink>
    </w:p>
    <w:p w14:paraId="21EDA9A7" w14:textId="3535853F" w:rsidR="00AE2788" w:rsidRPr="00AE2788" w:rsidRDefault="00000000">
      <w:pPr>
        <w:pStyle w:val="TOC1"/>
        <w:rPr>
          <w:rFonts w:ascii="Times New Roman" w:eastAsiaTheme="minorEastAsia" w:hAnsi="Times New Roman" w:cs="Times New Roman"/>
          <w:b w:val="0"/>
          <w:bCs w:val="0"/>
          <w:noProof/>
          <w:sz w:val="24"/>
          <w:szCs w:val="24"/>
          <w:lang w:eastAsia="en-IN"/>
        </w:rPr>
      </w:pPr>
      <w:hyperlink w:anchor="_Toc172897365" w:history="1">
        <w:r w:rsidR="00AE2788" w:rsidRPr="00AE2788">
          <w:rPr>
            <w:rStyle w:val="Hyperlink"/>
            <w:rFonts w:ascii="Times New Roman" w:hAnsi="Times New Roman" w:cs="Times New Roman"/>
            <w:b w:val="0"/>
            <w:bCs w:val="0"/>
            <w:noProof/>
            <w:sz w:val="24"/>
            <w:szCs w:val="24"/>
          </w:rPr>
          <w:t>Target Variable</w:t>
        </w:r>
        <w:r w:rsidR="00AE2788" w:rsidRPr="00AE2788">
          <w:rPr>
            <w:rFonts w:ascii="Times New Roman" w:hAnsi="Times New Roman" w:cs="Times New Roman"/>
            <w:b w:val="0"/>
            <w:bCs w:val="0"/>
            <w:noProof/>
            <w:webHidden/>
            <w:sz w:val="24"/>
            <w:szCs w:val="24"/>
          </w:rPr>
          <w:tab/>
        </w:r>
        <w:r w:rsidR="00AE2788" w:rsidRPr="00AE2788">
          <w:rPr>
            <w:rFonts w:ascii="Times New Roman" w:hAnsi="Times New Roman" w:cs="Times New Roman"/>
            <w:b w:val="0"/>
            <w:bCs w:val="0"/>
            <w:noProof/>
            <w:webHidden/>
            <w:sz w:val="24"/>
            <w:szCs w:val="24"/>
          </w:rPr>
          <w:fldChar w:fldCharType="begin"/>
        </w:r>
        <w:r w:rsidR="00AE2788" w:rsidRPr="00AE2788">
          <w:rPr>
            <w:rFonts w:ascii="Times New Roman" w:hAnsi="Times New Roman" w:cs="Times New Roman"/>
            <w:b w:val="0"/>
            <w:bCs w:val="0"/>
            <w:noProof/>
            <w:webHidden/>
            <w:sz w:val="24"/>
            <w:szCs w:val="24"/>
          </w:rPr>
          <w:instrText xml:space="preserve"> PAGEREF _Toc172897365 \h </w:instrText>
        </w:r>
        <w:r w:rsidR="00AE2788" w:rsidRPr="00AE2788">
          <w:rPr>
            <w:rFonts w:ascii="Times New Roman" w:hAnsi="Times New Roman" w:cs="Times New Roman"/>
            <w:b w:val="0"/>
            <w:bCs w:val="0"/>
            <w:noProof/>
            <w:webHidden/>
            <w:sz w:val="24"/>
            <w:szCs w:val="24"/>
          </w:rPr>
        </w:r>
        <w:r w:rsidR="00AE2788" w:rsidRPr="00AE2788">
          <w:rPr>
            <w:rFonts w:ascii="Times New Roman" w:hAnsi="Times New Roman" w:cs="Times New Roman"/>
            <w:b w:val="0"/>
            <w:bCs w:val="0"/>
            <w:noProof/>
            <w:webHidden/>
            <w:sz w:val="24"/>
            <w:szCs w:val="24"/>
          </w:rPr>
          <w:fldChar w:fldCharType="separate"/>
        </w:r>
        <w:r w:rsidR="003C78BB">
          <w:rPr>
            <w:rFonts w:ascii="Times New Roman" w:hAnsi="Times New Roman" w:cs="Times New Roman"/>
            <w:b w:val="0"/>
            <w:bCs w:val="0"/>
            <w:noProof/>
            <w:webHidden/>
            <w:sz w:val="24"/>
            <w:szCs w:val="24"/>
          </w:rPr>
          <w:t>11</w:t>
        </w:r>
        <w:r w:rsidR="00AE2788" w:rsidRPr="00AE2788">
          <w:rPr>
            <w:rFonts w:ascii="Times New Roman" w:hAnsi="Times New Roman" w:cs="Times New Roman"/>
            <w:b w:val="0"/>
            <w:bCs w:val="0"/>
            <w:noProof/>
            <w:webHidden/>
            <w:sz w:val="24"/>
            <w:szCs w:val="24"/>
          </w:rPr>
          <w:fldChar w:fldCharType="end"/>
        </w:r>
      </w:hyperlink>
    </w:p>
    <w:p w14:paraId="359222D1" w14:textId="4590EA75" w:rsidR="00AE2788" w:rsidRPr="00AE2788" w:rsidRDefault="00000000">
      <w:pPr>
        <w:pStyle w:val="TOC1"/>
        <w:rPr>
          <w:rFonts w:ascii="Times New Roman" w:eastAsiaTheme="minorEastAsia" w:hAnsi="Times New Roman" w:cs="Times New Roman"/>
          <w:b w:val="0"/>
          <w:bCs w:val="0"/>
          <w:noProof/>
          <w:sz w:val="24"/>
          <w:szCs w:val="24"/>
          <w:lang w:eastAsia="en-IN"/>
        </w:rPr>
      </w:pPr>
      <w:hyperlink w:anchor="_Toc172897366" w:history="1">
        <w:r w:rsidR="00AE2788" w:rsidRPr="00AE2788">
          <w:rPr>
            <w:rStyle w:val="Hyperlink"/>
            <w:rFonts w:ascii="Times New Roman" w:hAnsi="Times New Roman" w:cs="Times New Roman"/>
            <w:b w:val="0"/>
            <w:bCs w:val="0"/>
            <w:noProof/>
            <w:sz w:val="24"/>
            <w:szCs w:val="24"/>
          </w:rPr>
          <w:t>Exploratory Data Analysis</w:t>
        </w:r>
        <w:r w:rsidR="00AE2788" w:rsidRPr="00AE2788">
          <w:rPr>
            <w:rFonts w:ascii="Times New Roman" w:hAnsi="Times New Roman" w:cs="Times New Roman"/>
            <w:b w:val="0"/>
            <w:bCs w:val="0"/>
            <w:noProof/>
            <w:webHidden/>
            <w:sz w:val="24"/>
            <w:szCs w:val="24"/>
          </w:rPr>
          <w:tab/>
        </w:r>
        <w:r w:rsidR="00AE2788" w:rsidRPr="00AE2788">
          <w:rPr>
            <w:rFonts w:ascii="Times New Roman" w:hAnsi="Times New Roman" w:cs="Times New Roman"/>
            <w:b w:val="0"/>
            <w:bCs w:val="0"/>
            <w:noProof/>
            <w:webHidden/>
            <w:sz w:val="24"/>
            <w:szCs w:val="24"/>
          </w:rPr>
          <w:fldChar w:fldCharType="begin"/>
        </w:r>
        <w:r w:rsidR="00AE2788" w:rsidRPr="00AE2788">
          <w:rPr>
            <w:rFonts w:ascii="Times New Roman" w:hAnsi="Times New Roman" w:cs="Times New Roman"/>
            <w:b w:val="0"/>
            <w:bCs w:val="0"/>
            <w:noProof/>
            <w:webHidden/>
            <w:sz w:val="24"/>
            <w:szCs w:val="24"/>
          </w:rPr>
          <w:instrText xml:space="preserve"> PAGEREF _Toc172897366 \h </w:instrText>
        </w:r>
        <w:r w:rsidR="00AE2788" w:rsidRPr="00AE2788">
          <w:rPr>
            <w:rFonts w:ascii="Times New Roman" w:hAnsi="Times New Roman" w:cs="Times New Roman"/>
            <w:b w:val="0"/>
            <w:bCs w:val="0"/>
            <w:noProof/>
            <w:webHidden/>
            <w:sz w:val="24"/>
            <w:szCs w:val="24"/>
          </w:rPr>
        </w:r>
        <w:r w:rsidR="00AE2788" w:rsidRPr="00AE2788">
          <w:rPr>
            <w:rFonts w:ascii="Times New Roman" w:hAnsi="Times New Roman" w:cs="Times New Roman"/>
            <w:b w:val="0"/>
            <w:bCs w:val="0"/>
            <w:noProof/>
            <w:webHidden/>
            <w:sz w:val="24"/>
            <w:szCs w:val="24"/>
          </w:rPr>
          <w:fldChar w:fldCharType="separate"/>
        </w:r>
        <w:r w:rsidR="003C78BB">
          <w:rPr>
            <w:rFonts w:ascii="Times New Roman" w:hAnsi="Times New Roman" w:cs="Times New Roman"/>
            <w:b w:val="0"/>
            <w:bCs w:val="0"/>
            <w:noProof/>
            <w:webHidden/>
            <w:sz w:val="24"/>
            <w:szCs w:val="24"/>
          </w:rPr>
          <w:t>13</w:t>
        </w:r>
        <w:r w:rsidR="00AE2788" w:rsidRPr="00AE2788">
          <w:rPr>
            <w:rFonts w:ascii="Times New Roman" w:hAnsi="Times New Roman" w:cs="Times New Roman"/>
            <w:b w:val="0"/>
            <w:bCs w:val="0"/>
            <w:noProof/>
            <w:webHidden/>
            <w:sz w:val="24"/>
            <w:szCs w:val="24"/>
          </w:rPr>
          <w:fldChar w:fldCharType="end"/>
        </w:r>
      </w:hyperlink>
    </w:p>
    <w:p w14:paraId="424E79C7" w14:textId="2BF3D637" w:rsidR="00AE2788" w:rsidRPr="00AE2788" w:rsidRDefault="00000000">
      <w:pPr>
        <w:pStyle w:val="TOC1"/>
        <w:rPr>
          <w:rFonts w:ascii="Times New Roman" w:eastAsiaTheme="minorEastAsia" w:hAnsi="Times New Roman" w:cs="Times New Roman"/>
          <w:b w:val="0"/>
          <w:bCs w:val="0"/>
          <w:noProof/>
          <w:sz w:val="24"/>
          <w:szCs w:val="24"/>
          <w:lang w:eastAsia="en-IN"/>
        </w:rPr>
      </w:pPr>
      <w:hyperlink w:anchor="_Toc172897367" w:history="1">
        <w:r w:rsidR="00AE2788" w:rsidRPr="00AE2788">
          <w:rPr>
            <w:rStyle w:val="Hyperlink"/>
            <w:rFonts w:ascii="Times New Roman" w:hAnsi="Times New Roman" w:cs="Times New Roman"/>
            <w:b w:val="0"/>
            <w:bCs w:val="0"/>
            <w:noProof/>
            <w:sz w:val="24"/>
            <w:szCs w:val="24"/>
          </w:rPr>
          <w:t>Accomplishments</w:t>
        </w:r>
        <w:r w:rsidR="00AE2788" w:rsidRPr="00AE2788">
          <w:rPr>
            <w:rFonts w:ascii="Times New Roman" w:hAnsi="Times New Roman" w:cs="Times New Roman"/>
            <w:b w:val="0"/>
            <w:bCs w:val="0"/>
            <w:noProof/>
            <w:webHidden/>
            <w:sz w:val="24"/>
            <w:szCs w:val="24"/>
          </w:rPr>
          <w:tab/>
        </w:r>
        <w:r w:rsidR="00AE2788" w:rsidRPr="00AE2788">
          <w:rPr>
            <w:rFonts w:ascii="Times New Roman" w:hAnsi="Times New Roman" w:cs="Times New Roman"/>
            <w:b w:val="0"/>
            <w:bCs w:val="0"/>
            <w:noProof/>
            <w:webHidden/>
            <w:sz w:val="24"/>
            <w:szCs w:val="24"/>
          </w:rPr>
          <w:fldChar w:fldCharType="begin"/>
        </w:r>
        <w:r w:rsidR="00AE2788" w:rsidRPr="00AE2788">
          <w:rPr>
            <w:rFonts w:ascii="Times New Roman" w:hAnsi="Times New Roman" w:cs="Times New Roman"/>
            <w:b w:val="0"/>
            <w:bCs w:val="0"/>
            <w:noProof/>
            <w:webHidden/>
            <w:sz w:val="24"/>
            <w:szCs w:val="24"/>
          </w:rPr>
          <w:instrText xml:space="preserve"> PAGEREF _Toc172897367 \h </w:instrText>
        </w:r>
        <w:r w:rsidR="00AE2788" w:rsidRPr="00AE2788">
          <w:rPr>
            <w:rFonts w:ascii="Times New Roman" w:hAnsi="Times New Roman" w:cs="Times New Roman"/>
            <w:b w:val="0"/>
            <w:bCs w:val="0"/>
            <w:noProof/>
            <w:webHidden/>
            <w:sz w:val="24"/>
            <w:szCs w:val="24"/>
          </w:rPr>
        </w:r>
        <w:r w:rsidR="00AE2788" w:rsidRPr="00AE2788">
          <w:rPr>
            <w:rFonts w:ascii="Times New Roman" w:hAnsi="Times New Roman" w:cs="Times New Roman"/>
            <w:b w:val="0"/>
            <w:bCs w:val="0"/>
            <w:noProof/>
            <w:webHidden/>
            <w:sz w:val="24"/>
            <w:szCs w:val="24"/>
          </w:rPr>
          <w:fldChar w:fldCharType="separate"/>
        </w:r>
        <w:r w:rsidR="003C78BB">
          <w:rPr>
            <w:rFonts w:ascii="Times New Roman" w:hAnsi="Times New Roman" w:cs="Times New Roman"/>
            <w:b w:val="0"/>
            <w:bCs w:val="0"/>
            <w:noProof/>
            <w:webHidden/>
            <w:sz w:val="24"/>
            <w:szCs w:val="24"/>
          </w:rPr>
          <w:t>16</w:t>
        </w:r>
        <w:r w:rsidR="00AE2788" w:rsidRPr="00AE2788">
          <w:rPr>
            <w:rFonts w:ascii="Times New Roman" w:hAnsi="Times New Roman" w:cs="Times New Roman"/>
            <w:b w:val="0"/>
            <w:bCs w:val="0"/>
            <w:noProof/>
            <w:webHidden/>
            <w:sz w:val="24"/>
            <w:szCs w:val="24"/>
          </w:rPr>
          <w:fldChar w:fldCharType="end"/>
        </w:r>
      </w:hyperlink>
    </w:p>
    <w:p w14:paraId="57A29691" w14:textId="44071297" w:rsidR="00AE2788" w:rsidRPr="00AE2788" w:rsidRDefault="00000000">
      <w:pPr>
        <w:pStyle w:val="TOC1"/>
        <w:rPr>
          <w:rFonts w:ascii="Times New Roman" w:eastAsiaTheme="minorEastAsia" w:hAnsi="Times New Roman" w:cs="Times New Roman"/>
          <w:b w:val="0"/>
          <w:bCs w:val="0"/>
          <w:noProof/>
          <w:sz w:val="24"/>
          <w:szCs w:val="24"/>
          <w:lang w:eastAsia="en-IN"/>
        </w:rPr>
      </w:pPr>
      <w:hyperlink w:anchor="_Toc172897368" w:history="1">
        <w:r w:rsidR="00AE2788" w:rsidRPr="00AE2788">
          <w:rPr>
            <w:rStyle w:val="Hyperlink"/>
            <w:rFonts w:ascii="Times New Roman" w:hAnsi="Times New Roman" w:cs="Times New Roman"/>
            <w:b w:val="0"/>
            <w:bCs w:val="0"/>
            <w:noProof/>
            <w:sz w:val="24"/>
            <w:szCs w:val="24"/>
          </w:rPr>
          <w:t>Next Steps</w:t>
        </w:r>
        <w:r w:rsidR="00AE2788" w:rsidRPr="00AE2788">
          <w:rPr>
            <w:rFonts w:ascii="Times New Roman" w:hAnsi="Times New Roman" w:cs="Times New Roman"/>
            <w:b w:val="0"/>
            <w:bCs w:val="0"/>
            <w:noProof/>
            <w:webHidden/>
            <w:sz w:val="24"/>
            <w:szCs w:val="24"/>
          </w:rPr>
          <w:tab/>
        </w:r>
        <w:r w:rsidR="00AE2788" w:rsidRPr="00AE2788">
          <w:rPr>
            <w:rFonts w:ascii="Times New Roman" w:hAnsi="Times New Roman" w:cs="Times New Roman"/>
            <w:b w:val="0"/>
            <w:bCs w:val="0"/>
            <w:noProof/>
            <w:webHidden/>
            <w:sz w:val="24"/>
            <w:szCs w:val="24"/>
          </w:rPr>
          <w:fldChar w:fldCharType="begin"/>
        </w:r>
        <w:r w:rsidR="00AE2788" w:rsidRPr="00AE2788">
          <w:rPr>
            <w:rFonts w:ascii="Times New Roman" w:hAnsi="Times New Roman" w:cs="Times New Roman"/>
            <w:b w:val="0"/>
            <w:bCs w:val="0"/>
            <w:noProof/>
            <w:webHidden/>
            <w:sz w:val="24"/>
            <w:szCs w:val="24"/>
          </w:rPr>
          <w:instrText xml:space="preserve"> PAGEREF _Toc172897368 \h </w:instrText>
        </w:r>
        <w:r w:rsidR="00AE2788" w:rsidRPr="00AE2788">
          <w:rPr>
            <w:rFonts w:ascii="Times New Roman" w:hAnsi="Times New Roman" w:cs="Times New Roman"/>
            <w:b w:val="0"/>
            <w:bCs w:val="0"/>
            <w:noProof/>
            <w:webHidden/>
            <w:sz w:val="24"/>
            <w:szCs w:val="24"/>
          </w:rPr>
        </w:r>
        <w:r w:rsidR="00AE2788" w:rsidRPr="00AE2788">
          <w:rPr>
            <w:rFonts w:ascii="Times New Roman" w:hAnsi="Times New Roman" w:cs="Times New Roman"/>
            <w:b w:val="0"/>
            <w:bCs w:val="0"/>
            <w:noProof/>
            <w:webHidden/>
            <w:sz w:val="24"/>
            <w:szCs w:val="24"/>
          </w:rPr>
          <w:fldChar w:fldCharType="separate"/>
        </w:r>
        <w:r w:rsidR="003C78BB">
          <w:rPr>
            <w:rFonts w:ascii="Times New Roman" w:hAnsi="Times New Roman" w:cs="Times New Roman"/>
            <w:b w:val="0"/>
            <w:bCs w:val="0"/>
            <w:noProof/>
            <w:webHidden/>
            <w:sz w:val="24"/>
            <w:szCs w:val="24"/>
          </w:rPr>
          <w:t>17</w:t>
        </w:r>
        <w:r w:rsidR="00AE2788" w:rsidRPr="00AE2788">
          <w:rPr>
            <w:rFonts w:ascii="Times New Roman" w:hAnsi="Times New Roman" w:cs="Times New Roman"/>
            <w:b w:val="0"/>
            <w:bCs w:val="0"/>
            <w:noProof/>
            <w:webHidden/>
            <w:sz w:val="24"/>
            <w:szCs w:val="24"/>
          </w:rPr>
          <w:fldChar w:fldCharType="end"/>
        </w:r>
      </w:hyperlink>
    </w:p>
    <w:p w14:paraId="13771943" w14:textId="4CDDFCBD" w:rsidR="00AE2788" w:rsidRPr="00AE2788" w:rsidRDefault="00000000">
      <w:pPr>
        <w:pStyle w:val="TOC1"/>
        <w:rPr>
          <w:rFonts w:ascii="Times New Roman" w:eastAsiaTheme="minorEastAsia" w:hAnsi="Times New Roman" w:cs="Times New Roman"/>
          <w:b w:val="0"/>
          <w:bCs w:val="0"/>
          <w:noProof/>
          <w:sz w:val="24"/>
          <w:szCs w:val="24"/>
          <w:lang w:eastAsia="en-IN"/>
        </w:rPr>
      </w:pPr>
      <w:hyperlink w:anchor="_Toc172897369" w:history="1">
        <w:r w:rsidR="00AE2788" w:rsidRPr="00AE2788">
          <w:rPr>
            <w:rStyle w:val="Hyperlink"/>
            <w:rFonts w:ascii="Times New Roman" w:hAnsi="Times New Roman" w:cs="Times New Roman"/>
            <w:b w:val="0"/>
            <w:bCs w:val="0"/>
            <w:noProof/>
            <w:sz w:val="24"/>
            <w:szCs w:val="24"/>
          </w:rPr>
          <w:t>Conclusion</w:t>
        </w:r>
        <w:r w:rsidR="00AE2788" w:rsidRPr="00AE2788">
          <w:rPr>
            <w:rFonts w:ascii="Times New Roman" w:hAnsi="Times New Roman" w:cs="Times New Roman"/>
            <w:b w:val="0"/>
            <w:bCs w:val="0"/>
            <w:noProof/>
            <w:webHidden/>
            <w:sz w:val="24"/>
            <w:szCs w:val="24"/>
          </w:rPr>
          <w:tab/>
        </w:r>
        <w:r w:rsidR="00AE2788" w:rsidRPr="00AE2788">
          <w:rPr>
            <w:rFonts w:ascii="Times New Roman" w:hAnsi="Times New Roman" w:cs="Times New Roman"/>
            <w:b w:val="0"/>
            <w:bCs w:val="0"/>
            <w:noProof/>
            <w:webHidden/>
            <w:sz w:val="24"/>
            <w:szCs w:val="24"/>
          </w:rPr>
          <w:fldChar w:fldCharType="begin"/>
        </w:r>
        <w:r w:rsidR="00AE2788" w:rsidRPr="00AE2788">
          <w:rPr>
            <w:rFonts w:ascii="Times New Roman" w:hAnsi="Times New Roman" w:cs="Times New Roman"/>
            <w:b w:val="0"/>
            <w:bCs w:val="0"/>
            <w:noProof/>
            <w:webHidden/>
            <w:sz w:val="24"/>
            <w:szCs w:val="24"/>
          </w:rPr>
          <w:instrText xml:space="preserve"> PAGEREF _Toc172897369 \h </w:instrText>
        </w:r>
        <w:r w:rsidR="00AE2788" w:rsidRPr="00AE2788">
          <w:rPr>
            <w:rFonts w:ascii="Times New Roman" w:hAnsi="Times New Roman" w:cs="Times New Roman"/>
            <w:b w:val="0"/>
            <w:bCs w:val="0"/>
            <w:noProof/>
            <w:webHidden/>
            <w:sz w:val="24"/>
            <w:szCs w:val="24"/>
          </w:rPr>
        </w:r>
        <w:r w:rsidR="00AE2788" w:rsidRPr="00AE2788">
          <w:rPr>
            <w:rFonts w:ascii="Times New Roman" w:hAnsi="Times New Roman" w:cs="Times New Roman"/>
            <w:b w:val="0"/>
            <w:bCs w:val="0"/>
            <w:noProof/>
            <w:webHidden/>
            <w:sz w:val="24"/>
            <w:szCs w:val="24"/>
          </w:rPr>
          <w:fldChar w:fldCharType="separate"/>
        </w:r>
        <w:r w:rsidR="003C78BB">
          <w:rPr>
            <w:rFonts w:ascii="Times New Roman" w:hAnsi="Times New Roman" w:cs="Times New Roman"/>
            <w:b w:val="0"/>
            <w:bCs w:val="0"/>
            <w:noProof/>
            <w:webHidden/>
            <w:sz w:val="24"/>
            <w:szCs w:val="24"/>
          </w:rPr>
          <w:t>18</w:t>
        </w:r>
        <w:r w:rsidR="00AE2788" w:rsidRPr="00AE2788">
          <w:rPr>
            <w:rFonts w:ascii="Times New Roman" w:hAnsi="Times New Roman" w:cs="Times New Roman"/>
            <w:b w:val="0"/>
            <w:bCs w:val="0"/>
            <w:noProof/>
            <w:webHidden/>
            <w:sz w:val="24"/>
            <w:szCs w:val="24"/>
          </w:rPr>
          <w:fldChar w:fldCharType="end"/>
        </w:r>
      </w:hyperlink>
    </w:p>
    <w:p w14:paraId="5B10D7FC" w14:textId="573BB4F0" w:rsidR="00AE2788" w:rsidRPr="00AE2788" w:rsidRDefault="00000000">
      <w:pPr>
        <w:pStyle w:val="TOC1"/>
        <w:rPr>
          <w:rFonts w:ascii="Times New Roman" w:eastAsiaTheme="minorEastAsia" w:hAnsi="Times New Roman" w:cs="Times New Roman"/>
          <w:b w:val="0"/>
          <w:bCs w:val="0"/>
          <w:noProof/>
          <w:sz w:val="24"/>
          <w:szCs w:val="24"/>
          <w:lang w:eastAsia="en-IN"/>
        </w:rPr>
      </w:pPr>
      <w:hyperlink w:anchor="_Toc172897370" w:history="1">
        <w:r w:rsidR="00AE2788" w:rsidRPr="00AE2788">
          <w:rPr>
            <w:rStyle w:val="Hyperlink"/>
            <w:rFonts w:ascii="Times New Roman" w:hAnsi="Times New Roman" w:cs="Times New Roman"/>
            <w:b w:val="0"/>
            <w:bCs w:val="0"/>
            <w:noProof/>
            <w:sz w:val="24"/>
            <w:szCs w:val="24"/>
          </w:rPr>
          <w:t>References</w:t>
        </w:r>
        <w:r w:rsidR="00AE2788" w:rsidRPr="00AE2788">
          <w:rPr>
            <w:rFonts w:ascii="Times New Roman" w:hAnsi="Times New Roman" w:cs="Times New Roman"/>
            <w:b w:val="0"/>
            <w:bCs w:val="0"/>
            <w:noProof/>
            <w:webHidden/>
            <w:sz w:val="24"/>
            <w:szCs w:val="24"/>
          </w:rPr>
          <w:tab/>
        </w:r>
        <w:r w:rsidR="00AE2788" w:rsidRPr="00AE2788">
          <w:rPr>
            <w:rFonts w:ascii="Times New Roman" w:hAnsi="Times New Roman" w:cs="Times New Roman"/>
            <w:b w:val="0"/>
            <w:bCs w:val="0"/>
            <w:noProof/>
            <w:webHidden/>
            <w:sz w:val="24"/>
            <w:szCs w:val="24"/>
          </w:rPr>
          <w:fldChar w:fldCharType="begin"/>
        </w:r>
        <w:r w:rsidR="00AE2788" w:rsidRPr="00AE2788">
          <w:rPr>
            <w:rFonts w:ascii="Times New Roman" w:hAnsi="Times New Roman" w:cs="Times New Roman"/>
            <w:b w:val="0"/>
            <w:bCs w:val="0"/>
            <w:noProof/>
            <w:webHidden/>
            <w:sz w:val="24"/>
            <w:szCs w:val="24"/>
          </w:rPr>
          <w:instrText xml:space="preserve"> PAGEREF _Toc172897370 \h </w:instrText>
        </w:r>
        <w:r w:rsidR="00AE2788" w:rsidRPr="00AE2788">
          <w:rPr>
            <w:rFonts w:ascii="Times New Roman" w:hAnsi="Times New Roman" w:cs="Times New Roman"/>
            <w:b w:val="0"/>
            <w:bCs w:val="0"/>
            <w:noProof/>
            <w:webHidden/>
            <w:sz w:val="24"/>
            <w:szCs w:val="24"/>
          </w:rPr>
        </w:r>
        <w:r w:rsidR="00AE2788" w:rsidRPr="00AE2788">
          <w:rPr>
            <w:rFonts w:ascii="Times New Roman" w:hAnsi="Times New Roman" w:cs="Times New Roman"/>
            <w:b w:val="0"/>
            <w:bCs w:val="0"/>
            <w:noProof/>
            <w:webHidden/>
            <w:sz w:val="24"/>
            <w:szCs w:val="24"/>
          </w:rPr>
          <w:fldChar w:fldCharType="separate"/>
        </w:r>
        <w:r w:rsidR="003C78BB">
          <w:rPr>
            <w:rFonts w:ascii="Times New Roman" w:hAnsi="Times New Roman" w:cs="Times New Roman"/>
            <w:b w:val="0"/>
            <w:bCs w:val="0"/>
            <w:noProof/>
            <w:webHidden/>
            <w:sz w:val="24"/>
            <w:szCs w:val="24"/>
          </w:rPr>
          <w:t>19</w:t>
        </w:r>
        <w:r w:rsidR="00AE2788" w:rsidRPr="00AE2788">
          <w:rPr>
            <w:rFonts w:ascii="Times New Roman" w:hAnsi="Times New Roman" w:cs="Times New Roman"/>
            <w:b w:val="0"/>
            <w:bCs w:val="0"/>
            <w:noProof/>
            <w:webHidden/>
            <w:sz w:val="24"/>
            <w:szCs w:val="24"/>
          </w:rPr>
          <w:fldChar w:fldCharType="end"/>
        </w:r>
      </w:hyperlink>
    </w:p>
    <w:p w14:paraId="5AA752CB" w14:textId="303AC4AD" w:rsidR="009D4ED7" w:rsidRPr="00A9590E" w:rsidRDefault="009D4ED7" w:rsidP="00A13A5C">
      <w:pPr>
        <w:pStyle w:val="Head1"/>
        <w:tabs>
          <w:tab w:val="left" w:pos="2491"/>
        </w:tabs>
        <w:spacing w:line="480" w:lineRule="auto"/>
        <w:rPr>
          <w:b w:val="0"/>
        </w:rPr>
      </w:pPr>
      <w:r w:rsidRPr="00AE2788">
        <w:rPr>
          <w:rFonts w:eastAsiaTheme="minorHAnsi"/>
          <w:b w:val="0"/>
          <w:caps/>
          <w:color w:val="auto"/>
          <w:kern w:val="2"/>
          <w:lang w:eastAsia="en-US"/>
          <w14:ligatures w14:val="standardContextual"/>
        </w:rPr>
        <w:fldChar w:fldCharType="end"/>
      </w:r>
      <w:r w:rsidR="006C2FF1" w:rsidRPr="00A9590E">
        <w:rPr>
          <w:rFonts w:eastAsiaTheme="minorHAnsi"/>
          <w:b w:val="0"/>
          <w:caps/>
          <w:color w:val="auto"/>
          <w:kern w:val="2"/>
          <w:lang w:eastAsia="en-US"/>
          <w14:ligatures w14:val="standardContextual"/>
        </w:rPr>
        <w:tab/>
      </w:r>
    </w:p>
    <w:p w14:paraId="15435DD4" w14:textId="77777777" w:rsidR="009D4ED7" w:rsidRPr="00A9590E" w:rsidRDefault="009D4ED7" w:rsidP="009D4ED7">
      <w:pPr>
        <w:pStyle w:val="Head1"/>
        <w:rPr>
          <w:b w:val="0"/>
          <w:bCs/>
        </w:rPr>
      </w:pPr>
    </w:p>
    <w:p w14:paraId="133C07B9" w14:textId="5F6DCCF7" w:rsidR="002836D5" w:rsidRPr="00A9590E" w:rsidRDefault="00560B92" w:rsidP="00560B92">
      <w:pPr>
        <w:pStyle w:val="Head1"/>
        <w:tabs>
          <w:tab w:val="left" w:pos="3710"/>
        </w:tabs>
        <w:rPr>
          <w:b w:val="0"/>
          <w:bCs/>
        </w:rPr>
      </w:pPr>
      <w:r w:rsidRPr="00A9590E">
        <w:rPr>
          <w:b w:val="0"/>
          <w:bCs/>
        </w:rPr>
        <w:tab/>
      </w:r>
    </w:p>
    <w:p w14:paraId="1EF0F1D1" w14:textId="77777777" w:rsidR="002836D5" w:rsidRPr="00A9590E" w:rsidRDefault="002836D5" w:rsidP="009D4ED7">
      <w:pPr>
        <w:pStyle w:val="Head1"/>
        <w:rPr>
          <w:b w:val="0"/>
          <w:bCs/>
        </w:rPr>
      </w:pPr>
    </w:p>
    <w:p w14:paraId="7F09558E" w14:textId="77777777" w:rsidR="002836D5" w:rsidRPr="00A9590E" w:rsidRDefault="002836D5" w:rsidP="009D4ED7">
      <w:pPr>
        <w:pStyle w:val="Head1"/>
        <w:rPr>
          <w:b w:val="0"/>
          <w:bCs/>
        </w:rPr>
      </w:pPr>
    </w:p>
    <w:p w14:paraId="67DD4B54" w14:textId="77777777" w:rsidR="009D4ED7" w:rsidRPr="00A9590E" w:rsidRDefault="009D4ED7" w:rsidP="009D4ED7">
      <w:pPr>
        <w:pStyle w:val="Head1"/>
        <w:rPr>
          <w:b w:val="0"/>
          <w:bCs/>
        </w:rPr>
      </w:pPr>
    </w:p>
    <w:p w14:paraId="1CFFDD42" w14:textId="77777777" w:rsidR="009D4ED7" w:rsidRPr="00A9590E" w:rsidRDefault="009D4ED7" w:rsidP="009D4ED7">
      <w:pPr>
        <w:pStyle w:val="Head1"/>
        <w:rPr>
          <w:bCs/>
        </w:rPr>
      </w:pPr>
    </w:p>
    <w:p w14:paraId="5C7120CD" w14:textId="77777777" w:rsidR="009D4ED7" w:rsidRPr="00A9590E" w:rsidRDefault="009D4ED7" w:rsidP="009D4ED7">
      <w:pPr>
        <w:pStyle w:val="Head1"/>
        <w:rPr>
          <w:bCs/>
        </w:rPr>
      </w:pPr>
    </w:p>
    <w:p w14:paraId="6C2D4BAC" w14:textId="77777777" w:rsidR="009D4ED7" w:rsidRPr="00A9590E" w:rsidRDefault="009D4ED7" w:rsidP="009D4ED7">
      <w:pPr>
        <w:pStyle w:val="Head1"/>
        <w:rPr>
          <w:bCs/>
        </w:rPr>
      </w:pPr>
    </w:p>
    <w:p w14:paraId="099F3B97" w14:textId="77777777" w:rsidR="009D4ED7" w:rsidRPr="00A9590E" w:rsidRDefault="009D4ED7" w:rsidP="009D4ED7">
      <w:pPr>
        <w:pStyle w:val="Head1"/>
        <w:rPr>
          <w:bCs/>
        </w:rPr>
      </w:pPr>
    </w:p>
    <w:p w14:paraId="597C68B6" w14:textId="77777777" w:rsidR="009D4ED7" w:rsidRPr="00A9590E" w:rsidRDefault="009D4ED7" w:rsidP="009D4ED7">
      <w:pPr>
        <w:pStyle w:val="Head1"/>
        <w:rPr>
          <w:bCs/>
        </w:rPr>
      </w:pPr>
    </w:p>
    <w:p w14:paraId="2105517B" w14:textId="77777777" w:rsidR="009D4ED7" w:rsidRPr="00A9590E" w:rsidRDefault="009D4ED7" w:rsidP="009D4ED7">
      <w:pPr>
        <w:pStyle w:val="Head1"/>
        <w:rPr>
          <w:bCs/>
        </w:rPr>
      </w:pPr>
    </w:p>
    <w:p w14:paraId="5E567ED5" w14:textId="77777777" w:rsidR="009D4ED7" w:rsidRPr="00A9590E" w:rsidRDefault="009D4ED7" w:rsidP="009D4ED7">
      <w:pPr>
        <w:pStyle w:val="Head1"/>
        <w:rPr>
          <w:bCs/>
        </w:rPr>
      </w:pPr>
    </w:p>
    <w:p w14:paraId="783DC3D1" w14:textId="5EC39488" w:rsidR="00B63F23" w:rsidRPr="00A9590E" w:rsidRDefault="00AE0CD3" w:rsidP="00B63F23">
      <w:pPr>
        <w:pStyle w:val="Head1"/>
        <w:rPr>
          <w:rFonts w:eastAsiaTheme="minorHAnsi"/>
          <w:bCs/>
          <w:kern w:val="2"/>
          <w:lang w:eastAsia="en-US"/>
          <w14:ligatures w14:val="standardContextual"/>
        </w:rPr>
      </w:pPr>
      <w:bookmarkStart w:id="0" w:name="_Toc172897360"/>
      <w:r w:rsidRPr="00A9590E">
        <w:rPr>
          <w:rFonts w:eastAsiaTheme="minorHAnsi"/>
          <w:bCs/>
          <w:kern w:val="2"/>
          <w:lang w:eastAsia="en-US"/>
          <w14:ligatures w14:val="standardContextual"/>
        </w:rPr>
        <w:lastRenderedPageBreak/>
        <w:t>Abstract</w:t>
      </w:r>
      <w:bookmarkEnd w:id="0"/>
    </w:p>
    <w:p w14:paraId="76949B2D" w14:textId="77777777" w:rsidR="00D41B65" w:rsidRPr="00A9590E" w:rsidRDefault="00D41B65" w:rsidP="00D41B65">
      <w:pPr>
        <w:spacing w:line="480" w:lineRule="auto"/>
        <w:rPr>
          <w:rFonts w:ascii="Times New Roman" w:hAnsi="Times New Roman" w:cs="Times New Roman"/>
          <w:sz w:val="24"/>
          <w:szCs w:val="24"/>
        </w:rPr>
      </w:pPr>
      <w:r w:rsidRPr="00A9590E">
        <w:rPr>
          <w:rFonts w:ascii="Times New Roman" w:hAnsi="Times New Roman" w:cs="Times New Roman"/>
          <w:sz w:val="24"/>
          <w:szCs w:val="24"/>
        </w:rPr>
        <w:t>In the dynamic landscape of financial markets, deep learning techniques have revolutionized algorithmic trading strategies. This project aims to develop an advanced algorithmic trading system for BankNifty, a prominent Indian banking index. The system will leverage historical data, including Cumulative Open Interest (COI), Price, Volume, India Volatility Index, and Technical Indicators such as Moving Averages, RSI, and MACD, to predict market trends and make informed trading decisions.</w:t>
      </w:r>
    </w:p>
    <w:p w14:paraId="3E1210EC" w14:textId="77777777" w:rsidR="00D41B65" w:rsidRPr="00A9590E" w:rsidRDefault="00D41B65" w:rsidP="00D41B65">
      <w:pPr>
        <w:spacing w:line="480" w:lineRule="auto"/>
        <w:rPr>
          <w:rFonts w:ascii="Times New Roman" w:hAnsi="Times New Roman" w:cs="Times New Roman"/>
          <w:sz w:val="24"/>
          <w:szCs w:val="24"/>
        </w:rPr>
      </w:pPr>
      <w:r w:rsidRPr="00A9590E">
        <w:rPr>
          <w:rFonts w:ascii="Times New Roman" w:hAnsi="Times New Roman" w:cs="Times New Roman"/>
          <w:sz w:val="24"/>
          <w:szCs w:val="24"/>
        </w:rPr>
        <w:t>The primary objective is to design a sophisticated trading system that analyzes historical data and informs trading decisions using deep learning models. Key components of the project include Feature Engineering, Backtesting, Risk Management, Performance Metrics, Scalability, and Adaptation. High-frequency data collection at 1-minute intervals will enable the system to capture short-term market movements and trends.</w:t>
      </w:r>
    </w:p>
    <w:p w14:paraId="56200613" w14:textId="77777777" w:rsidR="00D41B65" w:rsidRPr="00A9590E" w:rsidRDefault="00D41B65" w:rsidP="00D41B65">
      <w:pPr>
        <w:spacing w:line="480" w:lineRule="auto"/>
        <w:rPr>
          <w:rFonts w:ascii="Times New Roman" w:hAnsi="Times New Roman" w:cs="Times New Roman"/>
          <w:sz w:val="24"/>
          <w:szCs w:val="24"/>
        </w:rPr>
      </w:pPr>
      <w:r w:rsidRPr="00A9590E">
        <w:rPr>
          <w:rFonts w:ascii="Times New Roman" w:hAnsi="Times New Roman" w:cs="Times New Roman"/>
          <w:sz w:val="24"/>
          <w:szCs w:val="24"/>
        </w:rPr>
        <w:t>Data preprocessing steps will include handling missing data, feature engineering to create new features, data normalization, and splitting the dataset into training, validation, and testing sets. The deep learning models employed will include Long Short-Term Memory (LSTM) networks, Convolutional Neural Networks (CNN), and Transformer Models, each chosen for their ability to capture sequential patterns, identify complex features, and handle long-range dependencies in time-series data.</w:t>
      </w:r>
    </w:p>
    <w:p w14:paraId="2595E6AA" w14:textId="05EC3639" w:rsidR="00D41B65" w:rsidRPr="00A9590E" w:rsidRDefault="00D41B65" w:rsidP="00D41B65">
      <w:pPr>
        <w:spacing w:line="480" w:lineRule="auto"/>
        <w:rPr>
          <w:rFonts w:ascii="Times New Roman" w:hAnsi="Times New Roman" w:cs="Times New Roman"/>
          <w:sz w:val="24"/>
          <w:szCs w:val="24"/>
        </w:rPr>
      </w:pPr>
      <w:r w:rsidRPr="00A9590E">
        <w:rPr>
          <w:rFonts w:ascii="Times New Roman" w:hAnsi="Times New Roman" w:cs="Times New Roman"/>
          <w:sz w:val="24"/>
          <w:szCs w:val="24"/>
        </w:rPr>
        <w:t xml:space="preserve">Effective feature engineering will be crucial, with techniques like recursive feature elimination (RFE) and feature importance ranking identifying the most relevant features. Technical indicators will enhance the feature set. </w:t>
      </w:r>
    </w:p>
    <w:p w14:paraId="2E96E61D" w14:textId="77777777" w:rsidR="00DA6940" w:rsidRDefault="00D41B65" w:rsidP="00DA6940">
      <w:pPr>
        <w:spacing w:line="480" w:lineRule="auto"/>
        <w:rPr>
          <w:rFonts w:ascii="Times New Roman" w:hAnsi="Times New Roman" w:cs="Times New Roman"/>
          <w:sz w:val="24"/>
          <w:szCs w:val="24"/>
        </w:rPr>
      </w:pPr>
      <w:r w:rsidRPr="00A9590E">
        <w:rPr>
          <w:rFonts w:ascii="Times New Roman" w:hAnsi="Times New Roman" w:cs="Times New Roman"/>
          <w:sz w:val="24"/>
          <w:szCs w:val="24"/>
        </w:rPr>
        <w:t>Risk management strategies, including stop-loss orders and position sizing, will protect capital and minimize losses. Performance metrics such as the Win-Loss Ratio and Profit Factor will provide a comprehensive assessment of the system's effectiveness.</w:t>
      </w:r>
    </w:p>
    <w:p w14:paraId="7E3858E5" w14:textId="77777777" w:rsidR="007910D9" w:rsidRDefault="007910D9" w:rsidP="007910D9">
      <w:pPr>
        <w:pStyle w:val="Head1"/>
      </w:pPr>
      <w:bookmarkStart w:id="1" w:name="_Toc170380381"/>
      <w:bookmarkStart w:id="2" w:name="_Toc172897361"/>
      <w:r>
        <w:lastRenderedPageBreak/>
        <w:t>Project Plan</w:t>
      </w:r>
      <w:bookmarkEnd w:id="1"/>
      <w:bookmarkEnd w:id="2"/>
    </w:p>
    <w:p w14:paraId="224FB28E" w14:textId="77777777" w:rsidR="00AD208B" w:rsidRPr="00AD208B" w:rsidRDefault="00AD208B" w:rsidP="00AD208B">
      <w:pPr>
        <w:spacing w:line="480" w:lineRule="auto"/>
        <w:rPr>
          <w:rFonts w:ascii="Times New Roman" w:hAnsi="Times New Roman" w:cs="Times New Roman"/>
          <w:sz w:val="24"/>
          <w:szCs w:val="24"/>
        </w:rPr>
      </w:pPr>
      <w:r w:rsidRPr="00AD208B">
        <w:rPr>
          <w:rFonts w:ascii="Times New Roman" w:hAnsi="Times New Roman" w:cs="Times New Roman"/>
          <w:sz w:val="24"/>
          <w:szCs w:val="24"/>
        </w:rPr>
        <w:t>The project plan is designed to ensure a systematic approach to development and deployment. It begins with the publication of the project charter, which clearly defines the scope, objectives, and deliverables. Setting up a live-data extraction system is crucial for gathering the required historical data, including Cumulative Open Interest (COI), Price, Volume, and various Technical Indicators.</w:t>
      </w:r>
    </w:p>
    <w:p w14:paraId="1A2F9FC0" w14:textId="77777777" w:rsidR="00AD208B" w:rsidRPr="00AD208B" w:rsidRDefault="00AD208B" w:rsidP="00AD208B">
      <w:pPr>
        <w:spacing w:line="480" w:lineRule="auto"/>
        <w:rPr>
          <w:rFonts w:ascii="Times New Roman" w:hAnsi="Times New Roman" w:cs="Times New Roman"/>
          <w:sz w:val="24"/>
          <w:szCs w:val="24"/>
        </w:rPr>
      </w:pPr>
      <w:r w:rsidRPr="00AD208B">
        <w:rPr>
          <w:rFonts w:ascii="Times New Roman" w:hAnsi="Times New Roman" w:cs="Times New Roman"/>
          <w:sz w:val="24"/>
          <w:szCs w:val="24"/>
        </w:rPr>
        <w:t>The next phase involves conducting exploratory data analysis to understand data distributions, identify trends, and uncover any quality issues that need addressing. Preprocessing the data for modeling is critical, involving feature engineering and data normalization to prepare the dataset for effective model training. We have completed the preprocessing and data engineering.</w:t>
      </w:r>
    </w:p>
    <w:p w14:paraId="7AC0A4C8" w14:textId="77777777" w:rsidR="00AD208B" w:rsidRPr="00AD208B" w:rsidRDefault="00AD208B" w:rsidP="00AD208B">
      <w:pPr>
        <w:spacing w:line="480" w:lineRule="auto"/>
        <w:rPr>
          <w:rFonts w:ascii="Times New Roman" w:hAnsi="Times New Roman" w:cs="Times New Roman"/>
          <w:sz w:val="24"/>
          <w:szCs w:val="24"/>
        </w:rPr>
      </w:pPr>
      <w:r w:rsidRPr="00AD208B">
        <w:rPr>
          <w:rFonts w:ascii="Times New Roman" w:hAnsi="Times New Roman" w:cs="Times New Roman"/>
          <w:sz w:val="24"/>
          <w:szCs w:val="24"/>
        </w:rPr>
        <w:t>Exploration of different deep learning techniques, such as LSTM, CNN, and Transformer models, forms the core of the project. Evaluating these models and comparing their performance will help identify the most suitable approach for our trading system. Fine-tuning hyperparameters and validating the models on a separate validation dataset ensures robustness and reliability. We are currently experimenting with different models and their respective hyperparameters.</w:t>
      </w:r>
    </w:p>
    <w:p w14:paraId="4F4DD87F" w14:textId="77777777" w:rsidR="00AD208B" w:rsidRPr="00AD208B" w:rsidRDefault="00AD208B" w:rsidP="00AD208B">
      <w:pPr>
        <w:spacing w:line="480" w:lineRule="auto"/>
        <w:rPr>
          <w:rFonts w:ascii="Times New Roman" w:hAnsi="Times New Roman" w:cs="Times New Roman"/>
          <w:sz w:val="24"/>
          <w:szCs w:val="24"/>
        </w:rPr>
      </w:pPr>
      <w:r w:rsidRPr="00AD208B">
        <w:rPr>
          <w:rFonts w:ascii="Times New Roman" w:hAnsi="Times New Roman" w:cs="Times New Roman"/>
          <w:sz w:val="24"/>
          <w:szCs w:val="24"/>
        </w:rPr>
        <w:t>Once the best-performing model is selected, the deployment phase will involve integrating the model into a live trading environment. Continuous monitoring and adjustments based on real-time data feedback will be essential to maintain optimal performance.</w:t>
      </w:r>
    </w:p>
    <w:p w14:paraId="40605EF5" w14:textId="15594248" w:rsidR="00AD208B" w:rsidRPr="00DA6940" w:rsidRDefault="00AD208B" w:rsidP="00AD208B">
      <w:pPr>
        <w:spacing w:line="480" w:lineRule="auto"/>
        <w:rPr>
          <w:rFonts w:ascii="Times New Roman" w:hAnsi="Times New Roman" w:cs="Times New Roman"/>
          <w:sz w:val="24"/>
          <w:szCs w:val="24"/>
        </w:rPr>
        <w:sectPr w:rsidR="00AD208B" w:rsidRPr="00DA6940" w:rsidSect="007B1D46">
          <w:headerReference w:type="default" r:id="rId8"/>
          <w:headerReference w:type="first" r:id="rId9"/>
          <w:pgSz w:w="11906" w:h="16838" w:code="9"/>
          <w:pgMar w:top="1440" w:right="1440" w:bottom="1440" w:left="1440" w:header="708" w:footer="708" w:gutter="0"/>
          <w:pgNumType w:start="0"/>
          <w:cols w:space="708"/>
          <w:titlePg/>
          <w:docGrid w:linePitch="360"/>
        </w:sectPr>
      </w:pPr>
      <w:r w:rsidRPr="00AD208B">
        <w:rPr>
          <w:rFonts w:ascii="Times New Roman" w:hAnsi="Times New Roman" w:cs="Times New Roman"/>
          <w:sz w:val="24"/>
          <w:szCs w:val="24"/>
        </w:rPr>
        <w:t>The final stages of the project involve compiling progress and results and presenting the outcomes. This structured plan aims to deliver a powerful tool for high-frequency trading, tailored to the complexities of BankNifty and potentially extendable to other indices.</w:t>
      </w:r>
    </w:p>
    <w:p w14:paraId="37CE3B13" w14:textId="77777777" w:rsidR="00D301C2" w:rsidRDefault="00D301C2" w:rsidP="00D301C2">
      <w:pPr>
        <w:pStyle w:val="Head1"/>
      </w:pPr>
      <w:bookmarkStart w:id="3" w:name="_Toc172897362"/>
      <w:r w:rsidRPr="00B62625">
        <w:lastRenderedPageBreak/>
        <w:t>Status</w:t>
      </w:r>
      <w:bookmarkEnd w:id="3"/>
    </w:p>
    <w:p w14:paraId="7BBA2143" w14:textId="270A67E3" w:rsidR="00D301C2" w:rsidRDefault="005B3D57" w:rsidP="00D301C2">
      <w:pPr>
        <w:spacing w:after="0" w:line="480" w:lineRule="auto"/>
        <w:rPr>
          <w:rFonts w:ascii="Times New Roman" w:hAnsi="Times New Roman" w:cs="Times New Roman"/>
          <w:b/>
          <w:bCs/>
          <w:sz w:val="24"/>
          <w:szCs w:val="24"/>
        </w:rPr>
      </w:pPr>
      <w:r w:rsidRPr="005B3D57">
        <w:rPr>
          <w:rFonts w:ascii="Times New Roman" w:hAnsi="Times New Roman" w:cs="Times New Roman"/>
          <w:b/>
          <w:bCs/>
          <w:noProof/>
          <w:sz w:val="24"/>
          <w:szCs w:val="24"/>
        </w:rPr>
        <w:drawing>
          <wp:inline distT="0" distB="0" distL="0" distR="0" wp14:anchorId="55402B55" wp14:editId="3269EBAD">
            <wp:extent cx="8663798" cy="4852670"/>
            <wp:effectExtent l="0" t="0" r="4445" b="5080"/>
            <wp:docPr id="135438636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86363" name="Picture 1" descr="A screenshot of a computer"/>
                    <pic:cNvPicPr/>
                  </pic:nvPicPr>
                  <pic:blipFill>
                    <a:blip r:embed="rId10"/>
                    <a:stretch>
                      <a:fillRect/>
                    </a:stretch>
                  </pic:blipFill>
                  <pic:spPr>
                    <a:xfrm>
                      <a:off x="0" y="0"/>
                      <a:ext cx="8668131" cy="4855097"/>
                    </a:xfrm>
                    <a:prstGeom prst="rect">
                      <a:avLst/>
                    </a:prstGeom>
                  </pic:spPr>
                </pic:pic>
              </a:graphicData>
            </a:graphic>
          </wp:inline>
        </w:drawing>
      </w:r>
    </w:p>
    <w:p w14:paraId="4C27A2B0" w14:textId="1327499A" w:rsidR="006827C1" w:rsidRPr="006827C1" w:rsidRDefault="006827C1" w:rsidP="006827C1">
      <w:pPr>
        <w:spacing w:after="0" w:line="480" w:lineRule="auto"/>
        <w:jc w:val="center"/>
        <w:rPr>
          <w:rFonts w:ascii="Times New Roman" w:hAnsi="Times New Roman" w:cs="Times New Roman"/>
          <w:sz w:val="24"/>
          <w:szCs w:val="24"/>
        </w:rPr>
        <w:sectPr w:rsidR="006827C1" w:rsidRPr="006827C1" w:rsidSect="006827C1">
          <w:pgSz w:w="16838" w:h="11906" w:orient="landscape" w:code="9"/>
          <w:pgMar w:top="1440" w:right="1440" w:bottom="1440" w:left="1440" w:header="709" w:footer="709" w:gutter="0"/>
          <w:cols w:space="708"/>
          <w:titlePg/>
          <w:docGrid w:linePitch="360"/>
        </w:sectPr>
      </w:pPr>
      <w:r w:rsidRPr="006827C1">
        <w:rPr>
          <w:rFonts w:ascii="Times New Roman" w:hAnsi="Times New Roman" w:cs="Times New Roman"/>
          <w:sz w:val="24"/>
          <w:szCs w:val="24"/>
        </w:rPr>
        <w:t>Table 1</w:t>
      </w:r>
    </w:p>
    <w:p w14:paraId="328E2B18" w14:textId="1A3CED52" w:rsidR="00D301C2" w:rsidRPr="00B62625" w:rsidRDefault="006827C1" w:rsidP="006827C1">
      <w:pPr>
        <w:pStyle w:val="Head1"/>
      </w:pPr>
      <w:bookmarkStart w:id="4" w:name="_Toc172897363"/>
      <w:r>
        <w:lastRenderedPageBreak/>
        <w:t>Status Report</w:t>
      </w:r>
      <w:bookmarkEnd w:id="4"/>
    </w:p>
    <w:p w14:paraId="7DBD1899" w14:textId="77777777" w:rsidR="00D301C2" w:rsidRPr="00B62625" w:rsidRDefault="00D301C2" w:rsidP="00D301C2">
      <w:pPr>
        <w:spacing w:line="480" w:lineRule="auto"/>
        <w:rPr>
          <w:rFonts w:ascii="Times New Roman" w:hAnsi="Times New Roman" w:cs="Times New Roman"/>
          <w:sz w:val="24"/>
          <w:szCs w:val="24"/>
        </w:rPr>
      </w:pPr>
      <w:r w:rsidRPr="00B62625">
        <w:rPr>
          <w:rFonts w:ascii="Times New Roman" w:hAnsi="Times New Roman" w:cs="Times New Roman"/>
          <w:sz w:val="24"/>
          <w:szCs w:val="24"/>
        </w:rPr>
        <w:t>As of July 9, 2024, the project has achieved substantial milestones and progressed significantly through several critical phases. The following provides a detailed overview of the status of various tasks and milestones:</w:t>
      </w:r>
    </w:p>
    <w:p w14:paraId="5A659779" w14:textId="77777777" w:rsidR="00D301C2" w:rsidRPr="00B62625" w:rsidRDefault="00D301C2" w:rsidP="00D301C2">
      <w:pPr>
        <w:pStyle w:val="ListParagraph"/>
        <w:numPr>
          <w:ilvl w:val="0"/>
          <w:numId w:val="21"/>
        </w:numPr>
        <w:spacing w:after="0" w:line="480" w:lineRule="auto"/>
        <w:rPr>
          <w:rFonts w:ascii="Times New Roman" w:hAnsi="Times New Roman" w:cs="Times New Roman"/>
          <w:sz w:val="24"/>
          <w:szCs w:val="24"/>
        </w:rPr>
      </w:pPr>
      <w:r w:rsidRPr="00B62625">
        <w:rPr>
          <w:rFonts w:ascii="Times New Roman" w:hAnsi="Times New Roman" w:cs="Times New Roman"/>
          <w:sz w:val="24"/>
          <w:szCs w:val="24"/>
        </w:rPr>
        <w:t>Project Charter</w:t>
      </w:r>
    </w:p>
    <w:p w14:paraId="0670DA65" w14:textId="77777777" w:rsidR="00D301C2" w:rsidRPr="00B62625" w:rsidRDefault="00D301C2" w:rsidP="00D301C2">
      <w:pPr>
        <w:pStyle w:val="ListParagraph"/>
        <w:numPr>
          <w:ilvl w:val="0"/>
          <w:numId w:val="22"/>
        </w:numPr>
        <w:spacing w:line="480" w:lineRule="auto"/>
        <w:rPr>
          <w:rFonts w:ascii="Times New Roman" w:hAnsi="Times New Roman" w:cs="Times New Roman"/>
          <w:sz w:val="24"/>
          <w:szCs w:val="24"/>
        </w:rPr>
      </w:pPr>
      <w:r w:rsidRPr="00B62625">
        <w:rPr>
          <w:rFonts w:ascii="Times New Roman" w:hAnsi="Times New Roman" w:cs="Times New Roman"/>
          <w:sz w:val="24"/>
          <w:szCs w:val="24"/>
        </w:rPr>
        <w:t>Publish Project Charter: 100% Complete (18-Jun-24 to 24-Jun-24)</w:t>
      </w:r>
    </w:p>
    <w:p w14:paraId="32771B93" w14:textId="77777777" w:rsidR="00D301C2" w:rsidRPr="00B62625" w:rsidRDefault="00D301C2" w:rsidP="00D301C2">
      <w:pPr>
        <w:pStyle w:val="ListParagraph"/>
        <w:numPr>
          <w:ilvl w:val="0"/>
          <w:numId w:val="22"/>
        </w:numPr>
        <w:spacing w:line="480" w:lineRule="auto"/>
        <w:rPr>
          <w:rFonts w:ascii="Times New Roman" w:hAnsi="Times New Roman" w:cs="Times New Roman"/>
          <w:sz w:val="24"/>
          <w:szCs w:val="24"/>
        </w:rPr>
      </w:pPr>
      <w:r w:rsidRPr="00B62625">
        <w:rPr>
          <w:rFonts w:ascii="Times New Roman" w:hAnsi="Times New Roman" w:cs="Times New Roman"/>
          <w:sz w:val="24"/>
          <w:szCs w:val="24"/>
        </w:rPr>
        <w:t>Define Project Scope and Objectives: 100% Complete (18-Jun-24 to 24-Jun-24)</w:t>
      </w:r>
    </w:p>
    <w:p w14:paraId="1E69A9CD" w14:textId="77777777" w:rsidR="00D301C2" w:rsidRPr="00B62625" w:rsidRDefault="00D301C2" w:rsidP="00D301C2">
      <w:pPr>
        <w:pStyle w:val="ListParagraph"/>
        <w:numPr>
          <w:ilvl w:val="0"/>
          <w:numId w:val="22"/>
        </w:numPr>
        <w:spacing w:line="480" w:lineRule="auto"/>
        <w:rPr>
          <w:rFonts w:ascii="Times New Roman" w:hAnsi="Times New Roman" w:cs="Times New Roman"/>
          <w:sz w:val="24"/>
          <w:szCs w:val="24"/>
        </w:rPr>
      </w:pPr>
      <w:r w:rsidRPr="00B62625">
        <w:rPr>
          <w:rFonts w:ascii="Times New Roman" w:hAnsi="Times New Roman" w:cs="Times New Roman"/>
          <w:sz w:val="24"/>
          <w:szCs w:val="24"/>
        </w:rPr>
        <w:t>Outline Project Deliverables: 100% Complete (18-Jun-24 to 24-Jun-24)</w:t>
      </w:r>
    </w:p>
    <w:p w14:paraId="56A3D751" w14:textId="77777777" w:rsidR="00D301C2" w:rsidRPr="00B62625" w:rsidRDefault="00D301C2" w:rsidP="00D301C2">
      <w:pPr>
        <w:pStyle w:val="ListParagraph"/>
        <w:numPr>
          <w:ilvl w:val="0"/>
          <w:numId w:val="21"/>
        </w:numPr>
        <w:spacing w:after="0" w:line="480" w:lineRule="auto"/>
        <w:rPr>
          <w:rFonts w:ascii="Times New Roman" w:hAnsi="Times New Roman" w:cs="Times New Roman"/>
          <w:sz w:val="24"/>
          <w:szCs w:val="24"/>
        </w:rPr>
      </w:pPr>
      <w:r w:rsidRPr="00B62625">
        <w:rPr>
          <w:rFonts w:ascii="Times New Roman" w:hAnsi="Times New Roman" w:cs="Times New Roman"/>
          <w:sz w:val="24"/>
          <w:szCs w:val="24"/>
        </w:rPr>
        <w:t>Data Extraction System</w:t>
      </w:r>
    </w:p>
    <w:p w14:paraId="668820F4" w14:textId="77777777" w:rsidR="00D301C2" w:rsidRPr="00B62625" w:rsidRDefault="00D301C2" w:rsidP="00D301C2">
      <w:pPr>
        <w:pStyle w:val="ListParagraph"/>
        <w:numPr>
          <w:ilvl w:val="0"/>
          <w:numId w:val="22"/>
        </w:numPr>
        <w:spacing w:line="480" w:lineRule="auto"/>
        <w:rPr>
          <w:rFonts w:ascii="Times New Roman" w:hAnsi="Times New Roman" w:cs="Times New Roman"/>
          <w:sz w:val="24"/>
          <w:szCs w:val="24"/>
        </w:rPr>
      </w:pPr>
      <w:r w:rsidRPr="00B62625">
        <w:rPr>
          <w:rFonts w:ascii="Times New Roman" w:hAnsi="Times New Roman" w:cs="Times New Roman"/>
          <w:sz w:val="24"/>
          <w:szCs w:val="24"/>
        </w:rPr>
        <w:t>Set-up Live-Data Extraction System: 100% Complete (24-Jun-24 to 1-Jul-24)</w:t>
      </w:r>
    </w:p>
    <w:p w14:paraId="0F652B60" w14:textId="77777777" w:rsidR="00D301C2" w:rsidRPr="00B62625" w:rsidRDefault="00D301C2" w:rsidP="00D301C2">
      <w:pPr>
        <w:pStyle w:val="ListParagraph"/>
        <w:numPr>
          <w:ilvl w:val="0"/>
          <w:numId w:val="21"/>
        </w:numPr>
        <w:spacing w:after="0" w:line="480" w:lineRule="auto"/>
        <w:rPr>
          <w:rFonts w:ascii="Times New Roman" w:hAnsi="Times New Roman" w:cs="Times New Roman"/>
          <w:sz w:val="24"/>
          <w:szCs w:val="24"/>
        </w:rPr>
      </w:pPr>
      <w:r w:rsidRPr="00B62625">
        <w:rPr>
          <w:rFonts w:ascii="Times New Roman" w:hAnsi="Times New Roman" w:cs="Times New Roman"/>
          <w:sz w:val="24"/>
          <w:szCs w:val="24"/>
        </w:rPr>
        <w:t>Exploratory Data Analysis</w:t>
      </w:r>
    </w:p>
    <w:p w14:paraId="373DC995" w14:textId="77777777" w:rsidR="00D301C2" w:rsidRPr="00B62625" w:rsidRDefault="00D301C2" w:rsidP="00D301C2">
      <w:pPr>
        <w:pStyle w:val="ListParagraph"/>
        <w:numPr>
          <w:ilvl w:val="0"/>
          <w:numId w:val="22"/>
        </w:numPr>
        <w:spacing w:line="480" w:lineRule="auto"/>
        <w:rPr>
          <w:rFonts w:ascii="Times New Roman" w:hAnsi="Times New Roman" w:cs="Times New Roman"/>
          <w:sz w:val="24"/>
          <w:szCs w:val="24"/>
        </w:rPr>
      </w:pPr>
      <w:r w:rsidRPr="00B62625">
        <w:rPr>
          <w:rFonts w:ascii="Times New Roman" w:hAnsi="Times New Roman" w:cs="Times New Roman"/>
          <w:sz w:val="24"/>
          <w:szCs w:val="24"/>
        </w:rPr>
        <w:t>Conduct the Exploratory Data Analysis: 100% Complete (1-Jul-24 to 8-Jul-24)</w:t>
      </w:r>
    </w:p>
    <w:p w14:paraId="586B2C73" w14:textId="77777777" w:rsidR="00D301C2" w:rsidRPr="00B62625" w:rsidRDefault="00D301C2" w:rsidP="00D301C2">
      <w:pPr>
        <w:pStyle w:val="ListParagraph"/>
        <w:numPr>
          <w:ilvl w:val="0"/>
          <w:numId w:val="22"/>
        </w:numPr>
        <w:spacing w:line="480" w:lineRule="auto"/>
        <w:rPr>
          <w:rFonts w:ascii="Times New Roman" w:hAnsi="Times New Roman" w:cs="Times New Roman"/>
          <w:sz w:val="24"/>
          <w:szCs w:val="24"/>
        </w:rPr>
      </w:pPr>
      <w:r w:rsidRPr="00B62625">
        <w:rPr>
          <w:rFonts w:ascii="Times New Roman" w:hAnsi="Times New Roman" w:cs="Times New Roman"/>
          <w:sz w:val="24"/>
          <w:szCs w:val="24"/>
        </w:rPr>
        <w:t>Perform Initial Data Analysis: 100% Complete (1-Jul-24 to 8-Jul-24)</w:t>
      </w:r>
    </w:p>
    <w:p w14:paraId="22951105" w14:textId="77777777" w:rsidR="00D301C2" w:rsidRPr="00B62625" w:rsidRDefault="00D301C2" w:rsidP="00D301C2">
      <w:pPr>
        <w:pStyle w:val="ListParagraph"/>
        <w:numPr>
          <w:ilvl w:val="0"/>
          <w:numId w:val="22"/>
        </w:numPr>
        <w:spacing w:line="480" w:lineRule="auto"/>
        <w:rPr>
          <w:rFonts w:ascii="Times New Roman" w:hAnsi="Times New Roman" w:cs="Times New Roman"/>
          <w:sz w:val="24"/>
          <w:szCs w:val="24"/>
        </w:rPr>
      </w:pPr>
      <w:r w:rsidRPr="00B62625">
        <w:rPr>
          <w:rFonts w:ascii="Times New Roman" w:hAnsi="Times New Roman" w:cs="Times New Roman"/>
          <w:sz w:val="24"/>
          <w:szCs w:val="24"/>
        </w:rPr>
        <w:t>Visualize Data Distributions and Trends: 100% Complete (1-Jul-24 to 8-Jul-24)</w:t>
      </w:r>
    </w:p>
    <w:p w14:paraId="4BBAAD1B" w14:textId="77777777" w:rsidR="00D301C2" w:rsidRPr="00B62625" w:rsidRDefault="00D301C2" w:rsidP="00D301C2">
      <w:pPr>
        <w:pStyle w:val="ListParagraph"/>
        <w:numPr>
          <w:ilvl w:val="0"/>
          <w:numId w:val="22"/>
        </w:numPr>
        <w:spacing w:line="480" w:lineRule="auto"/>
        <w:rPr>
          <w:rFonts w:ascii="Times New Roman" w:hAnsi="Times New Roman" w:cs="Times New Roman"/>
          <w:sz w:val="24"/>
          <w:szCs w:val="24"/>
        </w:rPr>
      </w:pPr>
      <w:r w:rsidRPr="00B62625">
        <w:rPr>
          <w:rFonts w:ascii="Times New Roman" w:hAnsi="Times New Roman" w:cs="Times New Roman"/>
          <w:sz w:val="24"/>
          <w:szCs w:val="24"/>
        </w:rPr>
        <w:t>Address any Data Quality Issues: 100% Complete (1-Jul-24 to 8-Jul-24)</w:t>
      </w:r>
    </w:p>
    <w:p w14:paraId="538FB8CD" w14:textId="77777777" w:rsidR="00D301C2" w:rsidRPr="00B62625" w:rsidRDefault="00D301C2" w:rsidP="00D301C2">
      <w:pPr>
        <w:pStyle w:val="ListParagraph"/>
        <w:numPr>
          <w:ilvl w:val="0"/>
          <w:numId w:val="21"/>
        </w:numPr>
        <w:spacing w:after="0" w:line="480" w:lineRule="auto"/>
        <w:rPr>
          <w:rFonts w:ascii="Times New Roman" w:hAnsi="Times New Roman" w:cs="Times New Roman"/>
          <w:sz w:val="24"/>
          <w:szCs w:val="24"/>
        </w:rPr>
      </w:pPr>
      <w:r w:rsidRPr="00B62625">
        <w:rPr>
          <w:rFonts w:ascii="Times New Roman" w:hAnsi="Times New Roman" w:cs="Times New Roman"/>
          <w:sz w:val="24"/>
          <w:szCs w:val="24"/>
        </w:rPr>
        <w:t>Pre-processing</w:t>
      </w:r>
    </w:p>
    <w:p w14:paraId="4BB18210" w14:textId="7514EB6C" w:rsidR="00D301C2" w:rsidRPr="00B62625" w:rsidRDefault="00D301C2" w:rsidP="00D301C2">
      <w:pPr>
        <w:pStyle w:val="ListParagraph"/>
        <w:numPr>
          <w:ilvl w:val="0"/>
          <w:numId w:val="22"/>
        </w:numPr>
        <w:spacing w:line="480" w:lineRule="auto"/>
        <w:rPr>
          <w:rFonts w:ascii="Times New Roman" w:hAnsi="Times New Roman" w:cs="Times New Roman"/>
          <w:sz w:val="24"/>
          <w:szCs w:val="24"/>
        </w:rPr>
      </w:pPr>
      <w:r w:rsidRPr="00B62625">
        <w:rPr>
          <w:rFonts w:ascii="Times New Roman" w:hAnsi="Times New Roman" w:cs="Times New Roman"/>
          <w:sz w:val="24"/>
          <w:szCs w:val="24"/>
        </w:rPr>
        <w:t xml:space="preserve">Pre-process Data for Modelling: </w:t>
      </w:r>
      <w:r w:rsidR="007D591A">
        <w:rPr>
          <w:rFonts w:ascii="Times New Roman" w:hAnsi="Times New Roman" w:cs="Times New Roman"/>
          <w:sz w:val="24"/>
          <w:szCs w:val="24"/>
        </w:rPr>
        <w:t>100</w:t>
      </w:r>
      <w:r w:rsidRPr="00B62625">
        <w:rPr>
          <w:rFonts w:ascii="Times New Roman" w:hAnsi="Times New Roman" w:cs="Times New Roman"/>
          <w:sz w:val="24"/>
          <w:szCs w:val="24"/>
        </w:rPr>
        <w:t>% Complete (8-Jul-24 to 15-Jul-24)</w:t>
      </w:r>
    </w:p>
    <w:p w14:paraId="73D787BC" w14:textId="7D91B0F3" w:rsidR="00D301C2" w:rsidRPr="00B62625" w:rsidRDefault="00D301C2" w:rsidP="00D301C2">
      <w:pPr>
        <w:pStyle w:val="ListParagraph"/>
        <w:numPr>
          <w:ilvl w:val="0"/>
          <w:numId w:val="22"/>
        </w:numPr>
        <w:spacing w:line="480" w:lineRule="auto"/>
        <w:rPr>
          <w:rFonts w:ascii="Times New Roman" w:hAnsi="Times New Roman" w:cs="Times New Roman"/>
          <w:sz w:val="24"/>
          <w:szCs w:val="24"/>
        </w:rPr>
      </w:pPr>
      <w:r w:rsidRPr="00B62625">
        <w:rPr>
          <w:rFonts w:ascii="Times New Roman" w:hAnsi="Times New Roman" w:cs="Times New Roman"/>
          <w:sz w:val="24"/>
          <w:szCs w:val="24"/>
        </w:rPr>
        <w:t xml:space="preserve">Engineer New Features: </w:t>
      </w:r>
      <w:r w:rsidR="007D591A">
        <w:rPr>
          <w:rFonts w:ascii="Times New Roman" w:hAnsi="Times New Roman" w:cs="Times New Roman"/>
          <w:sz w:val="24"/>
          <w:szCs w:val="24"/>
        </w:rPr>
        <w:t>10</w:t>
      </w:r>
      <w:r w:rsidRPr="00B62625">
        <w:rPr>
          <w:rFonts w:ascii="Times New Roman" w:hAnsi="Times New Roman" w:cs="Times New Roman"/>
          <w:sz w:val="24"/>
          <w:szCs w:val="24"/>
        </w:rPr>
        <w:t>0% Complete (Scheduled: 14-Jul-24 to 15-Jul-24)</w:t>
      </w:r>
    </w:p>
    <w:p w14:paraId="2E7F3507" w14:textId="45D4AD04" w:rsidR="00D301C2" w:rsidRPr="00B62625" w:rsidRDefault="00D301C2" w:rsidP="00D301C2">
      <w:pPr>
        <w:pStyle w:val="ListParagraph"/>
        <w:numPr>
          <w:ilvl w:val="0"/>
          <w:numId w:val="22"/>
        </w:numPr>
        <w:spacing w:line="480" w:lineRule="auto"/>
        <w:rPr>
          <w:rFonts w:ascii="Times New Roman" w:hAnsi="Times New Roman" w:cs="Times New Roman"/>
          <w:sz w:val="24"/>
          <w:szCs w:val="24"/>
        </w:rPr>
      </w:pPr>
      <w:r w:rsidRPr="00B62625">
        <w:rPr>
          <w:rFonts w:ascii="Times New Roman" w:hAnsi="Times New Roman" w:cs="Times New Roman"/>
          <w:sz w:val="24"/>
          <w:szCs w:val="24"/>
        </w:rPr>
        <w:t xml:space="preserve">Normalize Data: </w:t>
      </w:r>
      <w:r w:rsidR="007D591A">
        <w:rPr>
          <w:rFonts w:ascii="Times New Roman" w:hAnsi="Times New Roman" w:cs="Times New Roman"/>
          <w:sz w:val="24"/>
          <w:szCs w:val="24"/>
        </w:rPr>
        <w:t>10</w:t>
      </w:r>
      <w:r w:rsidRPr="00B62625">
        <w:rPr>
          <w:rFonts w:ascii="Times New Roman" w:hAnsi="Times New Roman" w:cs="Times New Roman"/>
          <w:sz w:val="24"/>
          <w:szCs w:val="24"/>
        </w:rPr>
        <w:t>0% Complete (Scheduled: 15-Jul-24 to 15-Jul-24)</w:t>
      </w:r>
    </w:p>
    <w:p w14:paraId="61221F96" w14:textId="77777777" w:rsidR="00D301C2" w:rsidRPr="00B62625" w:rsidRDefault="00D301C2" w:rsidP="00D301C2">
      <w:pPr>
        <w:pStyle w:val="ListParagraph"/>
        <w:numPr>
          <w:ilvl w:val="0"/>
          <w:numId w:val="21"/>
        </w:numPr>
        <w:spacing w:after="0" w:line="480" w:lineRule="auto"/>
        <w:rPr>
          <w:rFonts w:ascii="Times New Roman" w:hAnsi="Times New Roman" w:cs="Times New Roman"/>
          <w:sz w:val="24"/>
          <w:szCs w:val="24"/>
        </w:rPr>
      </w:pPr>
      <w:r w:rsidRPr="00B62625">
        <w:rPr>
          <w:rFonts w:ascii="Times New Roman" w:hAnsi="Times New Roman" w:cs="Times New Roman"/>
          <w:sz w:val="24"/>
          <w:szCs w:val="24"/>
        </w:rPr>
        <w:t>Modelling</w:t>
      </w:r>
    </w:p>
    <w:p w14:paraId="7522B9B8" w14:textId="0AFE5A9B" w:rsidR="00D301C2" w:rsidRPr="00B62625" w:rsidRDefault="00D301C2" w:rsidP="00D301C2">
      <w:pPr>
        <w:pStyle w:val="ListParagraph"/>
        <w:numPr>
          <w:ilvl w:val="0"/>
          <w:numId w:val="22"/>
        </w:numPr>
        <w:spacing w:line="480" w:lineRule="auto"/>
        <w:rPr>
          <w:rFonts w:ascii="Times New Roman" w:hAnsi="Times New Roman" w:cs="Times New Roman"/>
          <w:sz w:val="24"/>
          <w:szCs w:val="24"/>
        </w:rPr>
      </w:pPr>
      <w:r w:rsidRPr="00B62625">
        <w:rPr>
          <w:rFonts w:ascii="Times New Roman" w:hAnsi="Times New Roman" w:cs="Times New Roman"/>
          <w:sz w:val="24"/>
          <w:szCs w:val="24"/>
        </w:rPr>
        <w:t xml:space="preserve">Explore Modelling Techniques: </w:t>
      </w:r>
      <w:r w:rsidR="007D591A">
        <w:rPr>
          <w:rFonts w:ascii="Times New Roman" w:hAnsi="Times New Roman" w:cs="Times New Roman"/>
          <w:sz w:val="24"/>
          <w:szCs w:val="24"/>
        </w:rPr>
        <w:t>4</w:t>
      </w:r>
      <w:r w:rsidRPr="00B62625">
        <w:rPr>
          <w:rFonts w:ascii="Times New Roman" w:hAnsi="Times New Roman" w:cs="Times New Roman"/>
          <w:sz w:val="24"/>
          <w:szCs w:val="24"/>
        </w:rPr>
        <w:t>0% Complete (Scheduled: 15-Jul-24 to 22-Jul-24)</w:t>
      </w:r>
    </w:p>
    <w:p w14:paraId="503BCE31" w14:textId="5AE6B237" w:rsidR="00D301C2" w:rsidRPr="00B62625" w:rsidRDefault="00D301C2" w:rsidP="00D301C2">
      <w:pPr>
        <w:pStyle w:val="ListParagraph"/>
        <w:numPr>
          <w:ilvl w:val="0"/>
          <w:numId w:val="22"/>
        </w:numPr>
        <w:spacing w:line="480" w:lineRule="auto"/>
        <w:rPr>
          <w:rFonts w:ascii="Times New Roman" w:hAnsi="Times New Roman" w:cs="Times New Roman"/>
          <w:sz w:val="24"/>
          <w:szCs w:val="24"/>
        </w:rPr>
      </w:pPr>
      <w:r w:rsidRPr="00B62625">
        <w:rPr>
          <w:rFonts w:ascii="Times New Roman" w:hAnsi="Times New Roman" w:cs="Times New Roman"/>
          <w:sz w:val="24"/>
          <w:szCs w:val="24"/>
        </w:rPr>
        <w:t xml:space="preserve">Evaluate different deep learning models: </w:t>
      </w:r>
      <w:r w:rsidR="007D591A">
        <w:rPr>
          <w:rFonts w:ascii="Times New Roman" w:hAnsi="Times New Roman" w:cs="Times New Roman"/>
          <w:sz w:val="24"/>
          <w:szCs w:val="24"/>
        </w:rPr>
        <w:t>4</w:t>
      </w:r>
      <w:r w:rsidRPr="00B62625">
        <w:rPr>
          <w:rFonts w:ascii="Times New Roman" w:hAnsi="Times New Roman" w:cs="Times New Roman"/>
          <w:sz w:val="24"/>
          <w:szCs w:val="24"/>
        </w:rPr>
        <w:t>0% Complete (Scheduled: 15-Jul-24 to 21-Jul-24)</w:t>
      </w:r>
    </w:p>
    <w:p w14:paraId="2161FB81" w14:textId="77777777" w:rsidR="00D301C2" w:rsidRPr="00B62625" w:rsidRDefault="00D301C2" w:rsidP="00D301C2">
      <w:pPr>
        <w:pStyle w:val="ListParagraph"/>
        <w:numPr>
          <w:ilvl w:val="0"/>
          <w:numId w:val="22"/>
        </w:numPr>
        <w:spacing w:line="480" w:lineRule="auto"/>
        <w:rPr>
          <w:rFonts w:ascii="Times New Roman" w:hAnsi="Times New Roman" w:cs="Times New Roman"/>
          <w:sz w:val="24"/>
          <w:szCs w:val="24"/>
        </w:rPr>
      </w:pPr>
      <w:r w:rsidRPr="00B62625">
        <w:rPr>
          <w:rFonts w:ascii="Times New Roman" w:hAnsi="Times New Roman" w:cs="Times New Roman"/>
          <w:sz w:val="24"/>
          <w:szCs w:val="24"/>
        </w:rPr>
        <w:t>Perform model comparison: 0% Complete (Scheduled: 21-Jul-24 to 22-Jul-24)</w:t>
      </w:r>
    </w:p>
    <w:p w14:paraId="46FA4533" w14:textId="77777777" w:rsidR="00D301C2" w:rsidRPr="00B62625" w:rsidRDefault="00D301C2" w:rsidP="00D301C2">
      <w:pPr>
        <w:pStyle w:val="ListParagraph"/>
        <w:numPr>
          <w:ilvl w:val="0"/>
          <w:numId w:val="22"/>
        </w:numPr>
        <w:spacing w:line="480" w:lineRule="auto"/>
        <w:rPr>
          <w:rFonts w:ascii="Times New Roman" w:hAnsi="Times New Roman" w:cs="Times New Roman"/>
          <w:sz w:val="24"/>
          <w:szCs w:val="24"/>
        </w:rPr>
      </w:pPr>
      <w:r w:rsidRPr="00B62625">
        <w:rPr>
          <w:rFonts w:ascii="Times New Roman" w:hAnsi="Times New Roman" w:cs="Times New Roman"/>
          <w:sz w:val="24"/>
          <w:szCs w:val="24"/>
        </w:rPr>
        <w:lastRenderedPageBreak/>
        <w:t>Document findings and insights: 0% Complete (Scheduled: 22-Jul-24 to 24-Jul-24)</w:t>
      </w:r>
    </w:p>
    <w:p w14:paraId="0A3D9E5B" w14:textId="77777777" w:rsidR="00D301C2" w:rsidRPr="00B62625" w:rsidRDefault="00D301C2" w:rsidP="00D301C2">
      <w:pPr>
        <w:pStyle w:val="ListParagraph"/>
        <w:numPr>
          <w:ilvl w:val="0"/>
          <w:numId w:val="21"/>
        </w:numPr>
        <w:spacing w:after="0" w:line="480" w:lineRule="auto"/>
        <w:rPr>
          <w:rFonts w:ascii="Times New Roman" w:hAnsi="Times New Roman" w:cs="Times New Roman"/>
          <w:sz w:val="24"/>
          <w:szCs w:val="24"/>
        </w:rPr>
      </w:pPr>
      <w:r w:rsidRPr="00B62625">
        <w:rPr>
          <w:rFonts w:ascii="Times New Roman" w:hAnsi="Times New Roman" w:cs="Times New Roman"/>
          <w:sz w:val="24"/>
          <w:szCs w:val="24"/>
        </w:rPr>
        <w:t>Best Model</w:t>
      </w:r>
    </w:p>
    <w:p w14:paraId="78F0C0F4" w14:textId="77777777" w:rsidR="00D301C2" w:rsidRPr="00B62625" w:rsidRDefault="00D301C2" w:rsidP="00D301C2">
      <w:pPr>
        <w:pStyle w:val="ListParagraph"/>
        <w:numPr>
          <w:ilvl w:val="0"/>
          <w:numId w:val="22"/>
        </w:numPr>
        <w:spacing w:line="480" w:lineRule="auto"/>
        <w:rPr>
          <w:rFonts w:ascii="Times New Roman" w:hAnsi="Times New Roman" w:cs="Times New Roman"/>
          <w:sz w:val="24"/>
          <w:szCs w:val="24"/>
        </w:rPr>
      </w:pPr>
      <w:r w:rsidRPr="00B62625">
        <w:rPr>
          <w:rFonts w:ascii="Times New Roman" w:hAnsi="Times New Roman" w:cs="Times New Roman"/>
          <w:sz w:val="24"/>
          <w:szCs w:val="24"/>
        </w:rPr>
        <w:t>Identify Best Model: 0% Complete (Scheduled: 22-Jul-24 to 29-Jul-24)</w:t>
      </w:r>
    </w:p>
    <w:p w14:paraId="47273DD0" w14:textId="77777777" w:rsidR="00D301C2" w:rsidRPr="00B62625" w:rsidRDefault="00D301C2" w:rsidP="00D301C2">
      <w:pPr>
        <w:pStyle w:val="ListParagraph"/>
        <w:numPr>
          <w:ilvl w:val="0"/>
          <w:numId w:val="22"/>
        </w:numPr>
        <w:spacing w:line="480" w:lineRule="auto"/>
        <w:rPr>
          <w:rFonts w:ascii="Times New Roman" w:hAnsi="Times New Roman" w:cs="Times New Roman"/>
          <w:sz w:val="24"/>
          <w:szCs w:val="24"/>
        </w:rPr>
      </w:pPr>
      <w:r w:rsidRPr="00B62625">
        <w:rPr>
          <w:rFonts w:ascii="Times New Roman" w:hAnsi="Times New Roman" w:cs="Times New Roman"/>
          <w:sz w:val="24"/>
          <w:szCs w:val="24"/>
        </w:rPr>
        <w:t>Fine-tune hyperparameters of selected models: 0% Complete (Scheduled: 22-Jul-24 to 29-Jul-24)</w:t>
      </w:r>
    </w:p>
    <w:p w14:paraId="477B2110" w14:textId="77777777" w:rsidR="00D301C2" w:rsidRPr="00B62625" w:rsidRDefault="00D301C2" w:rsidP="00D301C2">
      <w:pPr>
        <w:pStyle w:val="ListParagraph"/>
        <w:numPr>
          <w:ilvl w:val="0"/>
          <w:numId w:val="22"/>
        </w:numPr>
        <w:spacing w:line="480" w:lineRule="auto"/>
        <w:rPr>
          <w:rFonts w:ascii="Times New Roman" w:hAnsi="Times New Roman" w:cs="Times New Roman"/>
          <w:sz w:val="24"/>
          <w:szCs w:val="24"/>
        </w:rPr>
      </w:pPr>
      <w:r w:rsidRPr="00B62625">
        <w:rPr>
          <w:rFonts w:ascii="Times New Roman" w:hAnsi="Times New Roman" w:cs="Times New Roman"/>
          <w:sz w:val="24"/>
          <w:szCs w:val="24"/>
        </w:rPr>
        <w:t>Validate models on validation dataset: 0% Complete (Scheduled: 22-Jul-24 to 29-Jul-24)</w:t>
      </w:r>
    </w:p>
    <w:p w14:paraId="59B04E1C" w14:textId="77777777" w:rsidR="00D301C2" w:rsidRPr="00B62625" w:rsidRDefault="00D301C2" w:rsidP="00D301C2">
      <w:pPr>
        <w:pStyle w:val="ListParagraph"/>
        <w:numPr>
          <w:ilvl w:val="0"/>
          <w:numId w:val="22"/>
        </w:numPr>
        <w:spacing w:line="480" w:lineRule="auto"/>
        <w:rPr>
          <w:rFonts w:ascii="Times New Roman" w:hAnsi="Times New Roman" w:cs="Times New Roman"/>
          <w:sz w:val="24"/>
          <w:szCs w:val="24"/>
        </w:rPr>
      </w:pPr>
      <w:r w:rsidRPr="00B62625">
        <w:rPr>
          <w:rFonts w:ascii="Times New Roman" w:hAnsi="Times New Roman" w:cs="Times New Roman"/>
          <w:sz w:val="24"/>
          <w:szCs w:val="24"/>
        </w:rPr>
        <w:t>Select the best performing model: 0% Complete (Scheduled: 22-Jul-24 to 29-Jul-24)</w:t>
      </w:r>
    </w:p>
    <w:p w14:paraId="5BB16635" w14:textId="77777777" w:rsidR="00D301C2" w:rsidRPr="00B62625" w:rsidRDefault="00D301C2" w:rsidP="00D301C2">
      <w:pPr>
        <w:pStyle w:val="ListParagraph"/>
        <w:numPr>
          <w:ilvl w:val="0"/>
          <w:numId w:val="21"/>
        </w:numPr>
        <w:spacing w:after="0" w:line="480" w:lineRule="auto"/>
        <w:rPr>
          <w:rFonts w:ascii="Times New Roman" w:hAnsi="Times New Roman" w:cs="Times New Roman"/>
          <w:sz w:val="24"/>
          <w:szCs w:val="24"/>
        </w:rPr>
      </w:pPr>
      <w:r w:rsidRPr="00B62625">
        <w:rPr>
          <w:rFonts w:ascii="Times New Roman" w:hAnsi="Times New Roman" w:cs="Times New Roman"/>
          <w:sz w:val="24"/>
          <w:szCs w:val="24"/>
        </w:rPr>
        <w:t>Deployment</w:t>
      </w:r>
    </w:p>
    <w:p w14:paraId="3FAAD785" w14:textId="77777777" w:rsidR="00D301C2" w:rsidRPr="00B62625" w:rsidRDefault="00D301C2" w:rsidP="00D301C2">
      <w:pPr>
        <w:pStyle w:val="ListParagraph"/>
        <w:numPr>
          <w:ilvl w:val="0"/>
          <w:numId w:val="22"/>
        </w:numPr>
        <w:spacing w:line="480" w:lineRule="auto"/>
        <w:rPr>
          <w:rFonts w:ascii="Times New Roman" w:hAnsi="Times New Roman" w:cs="Times New Roman"/>
          <w:sz w:val="24"/>
          <w:szCs w:val="24"/>
        </w:rPr>
      </w:pPr>
      <w:r w:rsidRPr="00B62625">
        <w:rPr>
          <w:rFonts w:ascii="Times New Roman" w:hAnsi="Times New Roman" w:cs="Times New Roman"/>
          <w:sz w:val="24"/>
          <w:szCs w:val="24"/>
        </w:rPr>
        <w:t>Deploy the Best Model: 0% Complete (Scheduled: 29-Jul-24 to 5-Aug-24)</w:t>
      </w:r>
    </w:p>
    <w:p w14:paraId="181AE21C" w14:textId="77777777" w:rsidR="00D301C2" w:rsidRPr="00B62625" w:rsidRDefault="00D301C2" w:rsidP="00D301C2">
      <w:pPr>
        <w:pStyle w:val="ListParagraph"/>
        <w:numPr>
          <w:ilvl w:val="0"/>
          <w:numId w:val="22"/>
        </w:numPr>
        <w:spacing w:line="480" w:lineRule="auto"/>
        <w:rPr>
          <w:rFonts w:ascii="Times New Roman" w:hAnsi="Times New Roman" w:cs="Times New Roman"/>
          <w:sz w:val="24"/>
          <w:szCs w:val="24"/>
        </w:rPr>
      </w:pPr>
      <w:r w:rsidRPr="00B62625">
        <w:rPr>
          <w:rFonts w:ascii="Times New Roman" w:hAnsi="Times New Roman" w:cs="Times New Roman"/>
          <w:sz w:val="24"/>
          <w:szCs w:val="24"/>
        </w:rPr>
        <w:t>Fine-tune hyperparameters of selected models: 0% Complete (Scheduled: 29-Jul-24 to 5-Aug-24)</w:t>
      </w:r>
    </w:p>
    <w:p w14:paraId="5A610903" w14:textId="77777777" w:rsidR="00D301C2" w:rsidRPr="00B62625" w:rsidRDefault="00D301C2" w:rsidP="00D301C2">
      <w:pPr>
        <w:pStyle w:val="ListParagraph"/>
        <w:numPr>
          <w:ilvl w:val="0"/>
          <w:numId w:val="22"/>
        </w:numPr>
        <w:spacing w:line="480" w:lineRule="auto"/>
        <w:rPr>
          <w:rFonts w:ascii="Times New Roman" w:hAnsi="Times New Roman" w:cs="Times New Roman"/>
          <w:sz w:val="24"/>
          <w:szCs w:val="24"/>
        </w:rPr>
      </w:pPr>
      <w:r w:rsidRPr="00B62625">
        <w:rPr>
          <w:rFonts w:ascii="Times New Roman" w:hAnsi="Times New Roman" w:cs="Times New Roman"/>
          <w:sz w:val="24"/>
          <w:szCs w:val="24"/>
        </w:rPr>
        <w:t>Monitor model performance: 0% Complete (Scheduled: 5-Aug-24 to 12-Aug-24)</w:t>
      </w:r>
    </w:p>
    <w:p w14:paraId="57A3A4CF" w14:textId="77777777" w:rsidR="00D301C2" w:rsidRPr="00B62625" w:rsidRDefault="00D301C2" w:rsidP="00D301C2">
      <w:pPr>
        <w:pStyle w:val="ListParagraph"/>
        <w:numPr>
          <w:ilvl w:val="0"/>
          <w:numId w:val="21"/>
        </w:numPr>
        <w:spacing w:after="0" w:line="480" w:lineRule="auto"/>
        <w:rPr>
          <w:rFonts w:ascii="Times New Roman" w:hAnsi="Times New Roman" w:cs="Times New Roman"/>
          <w:sz w:val="24"/>
          <w:szCs w:val="24"/>
        </w:rPr>
      </w:pPr>
      <w:r w:rsidRPr="00B62625">
        <w:rPr>
          <w:rFonts w:ascii="Times New Roman" w:hAnsi="Times New Roman" w:cs="Times New Roman"/>
          <w:sz w:val="24"/>
          <w:szCs w:val="24"/>
        </w:rPr>
        <w:t>Submission</w:t>
      </w:r>
    </w:p>
    <w:p w14:paraId="3BF6888B" w14:textId="77777777" w:rsidR="00D301C2" w:rsidRPr="00B62625" w:rsidRDefault="00D301C2" w:rsidP="00D301C2">
      <w:pPr>
        <w:pStyle w:val="ListParagraph"/>
        <w:numPr>
          <w:ilvl w:val="0"/>
          <w:numId w:val="22"/>
        </w:numPr>
        <w:spacing w:line="480" w:lineRule="auto"/>
        <w:rPr>
          <w:rFonts w:ascii="Times New Roman" w:hAnsi="Times New Roman" w:cs="Times New Roman"/>
          <w:sz w:val="24"/>
          <w:szCs w:val="24"/>
        </w:rPr>
      </w:pPr>
      <w:r w:rsidRPr="00B62625">
        <w:rPr>
          <w:rFonts w:ascii="Times New Roman" w:hAnsi="Times New Roman" w:cs="Times New Roman"/>
          <w:sz w:val="24"/>
          <w:szCs w:val="24"/>
        </w:rPr>
        <w:t>Final Submission: 0% Complete (Scheduled: 5-Aug-24 to 12-Aug-24)</w:t>
      </w:r>
    </w:p>
    <w:p w14:paraId="7BE1132F" w14:textId="77777777" w:rsidR="00D301C2" w:rsidRPr="00B62625" w:rsidRDefault="00D301C2" w:rsidP="00D301C2">
      <w:pPr>
        <w:pStyle w:val="ListParagraph"/>
        <w:numPr>
          <w:ilvl w:val="0"/>
          <w:numId w:val="22"/>
        </w:numPr>
        <w:spacing w:line="480" w:lineRule="auto"/>
        <w:rPr>
          <w:rFonts w:ascii="Times New Roman" w:hAnsi="Times New Roman" w:cs="Times New Roman"/>
          <w:sz w:val="24"/>
          <w:szCs w:val="24"/>
        </w:rPr>
      </w:pPr>
      <w:r w:rsidRPr="00B62625">
        <w:rPr>
          <w:rFonts w:ascii="Times New Roman" w:hAnsi="Times New Roman" w:cs="Times New Roman"/>
          <w:sz w:val="24"/>
          <w:szCs w:val="24"/>
        </w:rPr>
        <w:t>Compile project progress and results: 0% Complete (Scheduled: 5-Aug-24 to 12-Aug-24)</w:t>
      </w:r>
    </w:p>
    <w:p w14:paraId="04A9F85A" w14:textId="77777777" w:rsidR="00D301C2" w:rsidRPr="00B62625" w:rsidRDefault="00D301C2" w:rsidP="00D301C2">
      <w:pPr>
        <w:pStyle w:val="ListParagraph"/>
        <w:numPr>
          <w:ilvl w:val="0"/>
          <w:numId w:val="22"/>
        </w:numPr>
        <w:spacing w:line="480" w:lineRule="auto"/>
        <w:rPr>
          <w:rFonts w:ascii="Times New Roman" w:hAnsi="Times New Roman" w:cs="Times New Roman"/>
          <w:sz w:val="24"/>
          <w:szCs w:val="24"/>
        </w:rPr>
      </w:pPr>
      <w:r w:rsidRPr="00B62625">
        <w:rPr>
          <w:rFonts w:ascii="Times New Roman" w:hAnsi="Times New Roman" w:cs="Times New Roman"/>
          <w:sz w:val="24"/>
          <w:szCs w:val="24"/>
        </w:rPr>
        <w:t>Present Progress: 0% Complete (Scheduled: 12-Aug-24)</w:t>
      </w:r>
    </w:p>
    <w:p w14:paraId="07A934FE" w14:textId="77777777" w:rsidR="00D301C2" w:rsidRPr="00B62625" w:rsidRDefault="00D301C2" w:rsidP="00D301C2">
      <w:pPr>
        <w:spacing w:after="0" w:line="480" w:lineRule="auto"/>
        <w:rPr>
          <w:rFonts w:ascii="Times New Roman" w:hAnsi="Times New Roman" w:cs="Times New Roman"/>
          <w:sz w:val="24"/>
          <w:szCs w:val="24"/>
        </w:rPr>
      </w:pPr>
      <w:r w:rsidRPr="00B62625">
        <w:rPr>
          <w:rFonts w:ascii="Times New Roman" w:hAnsi="Times New Roman" w:cs="Times New Roman"/>
          <w:sz w:val="24"/>
          <w:szCs w:val="24"/>
        </w:rPr>
        <w:t xml:space="preserve"> Risks and Issues</w:t>
      </w:r>
    </w:p>
    <w:p w14:paraId="0162B2C5" w14:textId="77777777" w:rsidR="00D301C2" w:rsidRPr="00B62625" w:rsidRDefault="00D301C2" w:rsidP="00D301C2">
      <w:pPr>
        <w:pStyle w:val="ListParagraph"/>
        <w:numPr>
          <w:ilvl w:val="0"/>
          <w:numId w:val="22"/>
        </w:numPr>
        <w:spacing w:line="480" w:lineRule="auto"/>
        <w:rPr>
          <w:rFonts w:ascii="Times New Roman" w:hAnsi="Times New Roman" w:cs="Times New Roman"/>
          <w:sz w:val="24"/>
          <w:szCs w:val="24"/>
        </w:rPr>
      </w:pPr>
      <w:r w:rsidRPr="00B62625">
        <w:rPr>
          <w:rFonts w:ascii="Times New Roman" w:hAnsi="Times New Roman" w:cs="Times New Roman"/>
          <w:sz w:val="24"/>
          <w:szCs w:val="24"/>
        </w:rPr>
        <w:t xml:space="preserve">Internet Outage: On </w:t>
      </w:r>
      <w:r>
        <w:rPr>
          <w:rFonts w:ascii="Times New Roman" w:hAnsi="Times New Roman" w:cs="Times New Roman"/>
          <w:sz w:val="24"/>
          <w:szCs w:val="24"/>
        </w:rPr>
        <w:t>3</w:t>
      </w:r>
      <w:r w:rsidRPr="00B62625">
        <w:rPr>
          <w:rFonts w:ascii="Times New Roman" w:hAnsi="Times New Roman" w:cs="Times New Roman"/>
          <w:sz w:val="24"/>
          <w:szCs w:val="24"/>
          <w:vertAlign w:val="superscript"/>
        </w:rPr>
        <w:t>rd</w:t>
      </w:r>
      <w:r>
        <w:rPr>
          <w:rFonts w:ascii="Times New Roman" w:hAnsi="Times New Roman" w:cs="Times New Roman"/>
          <w:sz w:val="24"/>
          <w:szCs w:val="24"/>
        </w:rPr>
        <w:t xml:space="preserve"> July,</w:t>
      </w:r>
      <w:r w:rsidRPr="00B62625">
        <w:rPr>
          <w:rFonts w:ascii="Times New Roman" w:hAnsi="Times New Roman" w:cs="Times New Roman"/>
          <w:sz w:val="24"/>
          <w:szCs w:val="24"/>
        </w:rPr>
        <w:t xml:space="preserve"> an internet outage occurred between 11:2</w:t>
      </w:r>
      <w:r>
        <w:rPr>
          <w:rFonts w:ascii="Times New Roman" w:hAnsi="Times New Roman" w:cs="Times New Roman"/>
          <w:sz w:val="24"/>
          <w:szCs w:val="24"/>
        </w:rPr>
        <w:t>2</w:t>
      </w:r>
      <w:r w:rsidRPr="00B62625">
        <w:rPr>
          <w:rFonts w:ascii="Times New Roman" w:hAnsi="Times New Roman" w:cs="Times New Roman"/>
          <w:sz w:val="24"/>
          <w:szCs w:val="24"/>
        </w:rPr>
        <w:t xml:space="preserve"> AM and 1:0</w:t>
      </w:r>
      <w:r>
        <w:rPr>
          <w:rFonts w:ascii="Times New Roman" w:hAnsi="Times New Roman" w:cs="Times New Roman"/>
          <w:sz w:val="24"/>
          <w:szCs w:val="24"/>
        </w:rPr>
        <w:t>7</w:t>
      </w:r>
      <w:r w:rsidRPr="00B62625">
        <w:rPr>
          <w:rFonts w:ascii="Times New Roman" w:hAnsi="Times New Roman" w:cs="Times New Roman"/>
          <w:sz w:val="24"/>
          <w:szCs w:val="24"/>
        </w:rPr>
        <w:t xml:space="preserve"> PM. This outage resulted in a gap in our data collection efforts during this period. The disruption highlighted the need for a more reliable data collection system to ensure continuous and uninterrupted data flow.</w:t>
      </w:r>
    </w:p>
    <w:p w14:paraId="4270CF69" w14:textId="77777777" w:rsidR="00D301C2" w:rsidRPr="00B62625" w:rsidRDefault="00D301C2" w:rsidP="00D301C2">
      <w:pPr>
        <w:pStyle w:val="ListParagraph"/>
        <w:numPr>
          <w:ilvl w:val="0"/>
          <w:numId w:val="22"/>
        </w:numPr>
        <w:spacing w:line="480" w:lineRule="auto"/>
        <w:rPr>
          <w:rFonts w:ascii="Times New Roman" w:hAnsi="Times New Roman" w:cs="Times New Roman"/>
          <w:sz w:val="24"/>
          <w:szCs w:val="24"/>
        </w:rPr>
      </w:pPr>
      <w:r w:rsidRPr="00B62625">
        <w:rPr>
          <w:rFonts w:ascii="Times New Roman" w:hAnsi="Times New Roman" w:cs="Times New Roman"/>
          <w:sz w:val="24"/>
          <w:szCs w:val="24"/>
        </w:rPr>
        <w:t xml:space="preserve">Mitigation: To prevent future disruptions, starting from </w:t>
      </w:r>
      <w:r>
        <w:rPr>
          <w:rFonts w:ascii="Times New Roman" w:hAnsi="Times New Roman" w:cs="Times New Roman"/>
          <w:sz w:val="24"/>
          <w:szCs w:val="24"/>
        </w:rPr>
        <w:t>8</w:t>
      </w:r>
      <w:r w:rsidRPr="00B62625">
        <w:rPr>
          <w:rFonts w:ascii="Times New Roman" w:hAnsi="Times New Roman" w:cs="Times New Roman"/>
          <w:sz w:val="24"/>
          <w:szCs w:val="24"/>
          <w:vertAlign w:val="superscript"/>
        </w:rPr>
        <w:t>th</w:t>
      </w:r>
      <w:r>
        <w:rPr>
          <w:rFonts w:ascii="Times New Roman" w:hAnsi="Times New Roman" w:cs="Times New Roman"/>
          <w:sz w:val="24"/>
          <w:szCs w:val="24"/>
        </w:rPr>
        <w:t xml:space="preserve"> July</w:t>
      </w:r>
      <w:r w:rsidRPr="00B62625">
        <w:rPr>
          <w:rFonts w:ascii="Times New Roman" w:hAnsi="Times New Roman" w:cs="Times New Roman"/>
          <w:sz w:val="24"/>
          <w:szCs w:val="24"/>
        </w:rPr>
        <w:t xml:space="preserve">, we have migrated our data collection process to Sagemaker Studio on AWS. This platform provides a robust </w:t>
      </w:r>
      <w:r w:rsidRPr="00B62625">
        <w:rPr>
          <w:rFonts w:ascii="Times New Roman" w:hAnsi="Times New Roman" w:cs="Times New Roman"/>
          <w:sz w:val="24"/>
          <w:szCs w:val="24"/>
        </w:rPr>
        <w:lastRenderedPageBreak/>
        <w:t>and reliable environment for our data collection needs, ensuring high availability and reducing the risk of data loss due to connectivity issues.</w:t>
      </w:r>
    </w:p>
    <w:p w14:paraId="7CD1D08D" w14:textId="77777777" w:rsidR="00D301C2" w:rsidRDefault="00D301C2" w:rsidP="00D301C2">
      <w:pPr>
        <w:pStyle w:val="ListParagraph"/>
        <w:numPr>
          <w:ilvl w:val="0"/>
          <w:numId w:val="22"/>
        </w:numPr>
        <w:spacing w:line="480" w:lineRule="auto"/>
        <w:rPr>
          <w:rFonts w:ascii="Times New Roman" w:hAnsi="Times New Roman" w:cs="Times New Roman"/>
          <w:sz w:val="24"/>
          <w:szCs w:val="24"/>
        </w:rPr>
      </w:pPr>
      <w:r w:rsidRPr="00B62625">
        <w:rPr>
          <w:rFonts w:ascii="Times New Roman" w:hAnsi="Times New Roman" w:cs="Times New Roman"/>
          <w:sz w:val="24"/>
          <w:szCs w:val="24"/>
        </w:rPr>
        <w:t>Other Risks: At this stage, no additional risks or issues are anticipated. The project is progressing as planned, and the team is prepared to address any potential challenges that may arise.</w:t>
      </w:r>
    </w:p>
    <w:p w14:paraId="242A4720" w14:textId="622812CA" w:rsidR="0008761D" w:rsidRPr="00A9590E" w:rsidRDefault="002B3738" w:rsidP="0008761D">
      <w:pPr>
        <w:pStyle w:val="Head1"/>
      </w:pPr>
      <w:bookmarkStart w:id="5" w:name="_Toc172897364"/>
      <w:r>
        <w:t>Data Description</w:t>
      </w:r>
      <w:bookmarkEnd w:id="5"/>
    </w:p>
    <w:p w14:paraId="04F75FAF" w14:textId="77777777" w:rsidR="0008761D" w:rsidRPr="00A9590E" w:rsidRDefault="0008761D" w:rsidP="0008761D">
      <w:pPr>
        <w:spacing w:after="0" w:line="480" w:lineRule="auto"/>
        <w:rPr>
          <w:rFonts w:ascii="Times New Roman" w:hAnsi="Times New Roman" w:cs="Times New Roman"/>
          <w:sz w:val="24"/>
          <w:szCs w:val="24"/>
        </w:rPr>
      </w:pPr>
      <w:r w:rsidRPr="00A9590E">
        <w:rPr>
          <w:rFonts w:ascii="Times New Roman" w:hAnsi="Times New Roman" w:cs="Times New Roman"/>
          <w:sz w:val="24"/>
          <w:szCs w:val="24"/>
        </w:rPr>
        <w:t>In the rapidly changing landscape of financial markets, deep learning techniques have revolutionized algorithmic trading strategies. This dataset is specifically curated to aid in the development of a sophisticated algorithmic trading system for BankNifty. It aims to harness historical data to accurately predict market trends and make informed trading decisions by utilizing high-frequency data collection and advanced technical indicators. The comprehensive data provided will support the implementation of cutting-edge deep learning models, ultimately enhancing trading performance and strategy.</w:t>
      </w:r>
    </w:p>
    <w:p w14:paraId="211E73E0" w14:textId="77777777" w:rsidR="0008761D" w:rsidRPr="00A9590E" w:rsidRDefault="0008761D" w:rsidP="0008761D">
      <w:pPr>
        <w:spacing w:after="0" w:line="480" w:lineRule="auto"/>
        <w:rPr>
          <w:rFonts w:ascii="Times New Roman" w:hAnsi="Times New Roman" w:cs="Times New Roman"/>
          <w:sz w:val="24"/>
          <w:szCs w:val="24"/>
        </w:rPr>
      </w:pPr>
      <w:r w:rsidRPr="00A9590E">
        <w:rPr>
          <w:rFonts w:ascii="Times New Roman" w:hAnsi="Times New Roman" w:cs="Times New Roman"/>
          <w:sz w:val="24"/>
          <w:szCs w:val="24"/>
        </w:rPr>
        <w:t>Date and Time Variables:</w:t>
      </w:r>
    </w:p>
    <w:p w14:paraId="28500DCD"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date: Represents the date of the observation.</w:t>
      </w:r>
    </w:p>
    <w:p w14:paraId="222E3882"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time: Represents the specific time of the observation. Together, 'date' and 'time' provide a precise timestamp for each data point.</w:t>
      </w:r>
    </w:p>
    <w:p w14:paraId="623A8E32" w14:textId="77777777" w:rsidR="0008761D" w:rsidRPr="00A9590E" w:rsidRDefault="0008761D" w:rsidP="0008761D">
      <w:pPr>
        <w:spacing w:after="0" w:line="480" w:lineRule="auto"/>
        <w:rPr>
          <w:rFonts w:ascii="Times New Roman" w:hAnsi="Times New Roman" w:cs="Times New Roman"/>
          <w:sz w:val="24"/>
          <w:szCs w:val="24"/>
        </w:rPr>
      </w:pPr>
      <w:r w:rsidRPr="00A9590E">
        <w:rPr>
          <w:rFonts w:ascii="Times New Roman" w:hAnsi="Times New Roman" w:cs="Times New Roman"/>
          <w:sz w:val="24"/>
          <w:szCs w:val="24"/>
        </w:rPr>
        <w:t>Price and Volume Variables:</w:t>
      </w:r>
    </w:p>
    <w:p w14:paraId="7B6DEC20"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open: The price of the asset at the start of the trading interval.</w:t>
      </w:r>
    </w:p>
    <w:p w14:paraId="43089145"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high: The highest price of the asset during the trading interval.</w:t>
      </w:r>
    </w:p>
    <w:p w14:paraId="3AB9D178"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low: The lowest price of the asset during the trading interval.</w:t>
      </w:r>
    </w:p>
    <w:p w14:paraId="05A5B46D"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close: The price of the asset at the end of the trading interval.</w:t>
      </w:r>
    </w:p>
    <w:p w14:paraId="4107662E"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vix: The Volatility Index, which measures market expectation of near-term volatility.</w:t>
      </w:r>
    </w:p>
    <w:p w14:paraId="53E7CF79"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ce_vol: The call option volume, representing the number of call options traded.</w:t>
      </w:r>
    </w:p>
    <w:p w14:paraId="7F0F29D9"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lastRenderedPageBreak/>
        <w:t>pe_vol: The put option volume, representing the number of put options traded.</w:t>
      </w:r>
    </w:p>
    <w:p w14:paraId="03C56252"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total_vol: The total trading volume, combining both call and put options.</w:t>
      </w:r>
    </w:p>
    <w:p w14:paraId="46599A43" w14:textId="77777777" w:rsidR="0008761D" w:rsidRPr="00A9590E" w:rsidRDefault="0008761D" w:rsidP="0008761D">
      <w:pPr>
        <w:spacing w:after="0" w:line="480" w:lineRule="auto"/>
        <w:rPr>
          <w:rFonts w:ascii="Times New Roman" w:hAnsi="Times New Roman" w:cs="Times New Roman"/>
          <w:sz w:val="24"/>
          <w:szCs w:val="24"/>
        </w:rPr>
      </w:pPr>
      <w:r w:rsidRPr="00A9590E">
        <w:rPr>
          <w:rFonts w:ascii="Times New Roman" w:hAnsi="Times New Roman" w:cs="Times New Roman"/>
          <w:sz w:val="24"/>
          <w:szCs w:val="24"/>
        </w:rPr>
        <w:t>Open Interest Variables:</w:t>
      </w:r>
    </w:p>
    <w:p w14:paraId="767FD833"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ce_oi: Call option open interest, indicating the total number of call options outstanding.</w:t>
      </w:r>
    </w:p>
    <w:p w14:paraId="219610E5"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pe_oi: Put option open interest, indicating the total number of put options outstanding.</w:t>
      </w:r>
    </w:p>
    <w:p w14:paraId="1512D81E"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ce_oi_chg: Change in call option open interest.</w:t>
      </w:r>
    </w:p>
    <w:p w14:paraId="0EF9AFD9"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pe_oi_chg: Change in put option open interest.</w:t>
      </w:r>
    </w:p>
    <w:p w14:paraId="1BDBCD1C"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tot_oi_chg: Total change in open interest.</w:t>
      </w:r>
    </w:p>
    <w:p w14:paraId="5A586444" w14:textId="77777777" w:rsidR="0008761D" w:rsidRPr="00A9590E" w:rsidRDefault="0008761D" w:rsidP="0008761D">
      <w:pPr>
        <w:spacing w:after="0" w:line="480" w:lineRule="auto"/>
        <w:rPr>
          <w:rFonts w:ascii="Times New Roman" w:hAnsi="Times New Roman" w:cs="Times New Roman"/>
          <w:sz w:val="24"/>
          <w:szCs w:val="24"/>
        </w:rPr>
      </w:pPr>
      <w:r w:rsidRPr="00A9590E">
        <w:rPr>
          <w:rFonts w:ascii="Times New Roman" w:hAnsi="Times New Roman" w:cs="Times New Roman"/>
          <w:sz w:val="24"/>
          <w:szCs w:val="24"/>
        </w:rPr>
        <w:t>Put/Call Ratio Variables:</w:t>
      </w:r>
    </w:p>
    <w:p w14:paraId="0C0B6E48"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pcr_vol: Put/Call ratio based on volume.</w:t>
      </w:r>
    </w:p>
    <w:p w14:paraId="2D927103"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pcr_oi: Put/Call ratio based on open interest.</w:t>
      </w:r>
    </w:p>
    <w:p w14:paraId="6606440C" w14:textId="77777777" w:rsidR="0008761D" w:rsidRPr="00A9590E" w:rsidRDefault="0008761D" w:rsidP="0008761D">
      <w:pPr>
        <w:spacing w:after="0" w:line="480" w:lineRule="auto"/>
        <w:rPr>
          <w:rFonts w:ascii="Times New Roman" w:hAnsi="Times New Roman" w:cs="Times New Roman"/>
          <w:sz w:val="24"/>
          <w:szCs w:val="24"/>
        </w:rPr>
      </w:pPr>
      <w:r w:rsidRPr="00A9590E">
        <w:rPr>
          <w:rFonts w:ascii="Times New Roman" w:hAnsi="Times New Roman" w:cs="Times New Roman"/>
          <w:sz w:val="24"/>
          <w:szCs w:val="24"/>
        </w:rPr>
        <w:t>Moving Averages:</w:t>
      </w:r>
    </w:p>
    <w:p w14:paraId="196D76E6"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SMA_5: 5-period Simple Moving Average.</w:t>
      </w:r>
    </w:p>
    <w:p w14:paraId="177716AC"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SMA_10: 10-period Simple Moving Average.</w:t>
      </w:r>
    </w:p>
    <w:p w14:paraId="4EAD720A"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SMA_20: 20-period Simple Moving Average.</w:t>
      </w:r>
    </w:p>
    <w:p w14:paraId="6EFCD441"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EMA_12: 12-period Exponential Moving Average.</w:t>
      </w:r>
    </w:p>
    <w:p w14:paraId="7467ADA8"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EMA_20: 20-period Exponential Moving Average.</w:t>
      </w:r>
    </w:p>
    <w:p w14:paraId="487E0389"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EMA_26: 26-period Exponential Moving Average.</w:t>
      </w:r>
    </w:p>
    <w:p w14:paraId="255A8234" w14:textId="77777777" w:rsidR="0008761D" w:rsidRPr="00A9590E" w:rsidRDefault="0008761D" w:rsidP="0008761D">
      <w:pPr>
        <w:spacing w:after="0" w:line="480" w:lineRule="auto"/>
        <w:rPr>
          <w:rFonts w:ascii="Times New Roman" w:hAnsi="Times New Roman" w:cs="Times New Roman"/>
          <w:sz w:val="24"/>
          <w:szCs w:val="24"/>
        </w:rPr>
      </w:pPr>
      <w:r w:rsidRPr="00A9590E">
        <w:rPr>
          <w:rFonts w:ascii="Times New Roman" w:hAnsi="Times New Roman" w:cs="Times New Roman"/>
          <w:sz w:val="24"/>
          <w:szCs w:val="24"/>
        </w:rPr>
        <w:t>Technical Indicators:</w:t>
      </w:r>
    </w:p>
    <w:p w14:paraId="1C41B9CB"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RSI: Relative Strength Index, a momentum oscillator that measures the speed and change of price movements.</w:t>
      </w:r>
    </w:p>
    <w:p w14:paraId="20815D5E"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MACD: Moving Average Convergence Divergence, calculated as the difference between the 12-period and 26-period EMAs.</w:t>
      </w:r>
    </w:p>
    <w:p w14:paraId="1DE7909B"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Signal_Line: 9-period EMA of the MACD.</w:t>
      </w:r>
    </w:p>
    <w:p w14:paraId="57A3394A"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lastRenderedPageBreak/>
        <w:t>MACD_Histogram: The difference between MACD and Signal Line.</w:t>
      </w:r>
    </w:p>
    <w:p w14:paraId="2BD9A174"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Middle_Band: Middle band of Bollinger Bands, usually a 20-period SMA.</w:t>
      </w:r>
    </w:p>
    <w:p w14:paraId="5713A340"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Upper_Band: Upper band of Bollinger Bands.</w:t>
      </w:r>
    </w:p>
    <w:p w14:paraId="276AAC5D"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Lower_Band: Lower band of Bollinger Bands.</w:t>
      </w:r>
    </w:p>
    <w:p w14:paraId="426324A8"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%K: Stochastic Oscillator %K, indicating the current price relative to the high and low range over a set period.</w:t>
      </w:r>
    </w:p>
    <w:p w14:paraId="708215B3"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%D: Stochastic Oscillator %D, the 3-period SMA of %K.</w:t>
      </w:r>
    </w:p>
    <w:p w14:paraId="4987579B"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ATR: Average True Range, measuring market volatility.</w:t>
      </w:r>
    </w:p>
    <w:p w14:paraId="6838BE95"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OBV: On-Balance Volume, using volume flow to predict changes in stock price.</w:t>
      </w:r>
    </w:p>
    <w:p w14:paraId="63F43BD5"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VWAP: Volume Weighted Average Price.</w:t>
      </w:r>
    </w:p>
    <w:p w14:paraId="2BA85530"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ROC_10: Rate of Change over 10 periods.</w:t>
      </w:r>
    </w:p>
    <w:p w14:paraId="73D8E11C"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ROC_20: Rate of Change over 20 periods.</w:t>
      </w:r>
    </w:p>
    <w:p w14:paraId="6240E4BC"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CCI: Commodity Channel Index, measuring the variation of an asset’s price from its statistical mean.</w:t>
      </w:r>
    </w:p>
    <w:p w14:paraId="6E93D9FC"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plus_DM: Positive Directional Movement.</w:t>
      </w:r>
    </w:p>
    <w:p w14:paraId="391E82A5"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minus_DM: Negative Directional Movement.</w:t>
      </w:r>
    </w:p>
    <w:p w14:paraId="6286D592"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TR: True Range, the greatest of the following: current high - current low, current high - previous close, or current low - previous close.</w:t>
      </w:r>
    </w:p>
    <w:p w14:paraId="69BC35E0"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plus_DI: Positive Directional Indicator.</w:t>
      </w:r>
    </w:p>
    <w:p w14:paraId="746BCB88"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minus_DI: Negative Directional Indicator.</w:t>
      </w:r>
    </w:p>
    <w:p w14:paraId="666C1598"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DX: Directional Movement Index, indicating trend strength.</w:t>
      </w:r>
    </w:p>
    <w:p w14:paraId="5B85455A"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ADX: Average Directional Index, smoothing the DX over a specified period.</w:t>
      </w:r>
    </w:p>
    <w:p w14:paraId="22C2856F" w14:textId="77777777" w:rsidR="0008761D" w:rsidRPr="00A9590E" w:rsidRDefault="0008761D" w:rsidP="0008761D">
      <w:pPr>
        <w:spacing w:after="0" w:line="480" w:lineRule="auto"/>
        <w:rPr>
          <w:rFonts w:ascii="Times New Roman" w:hAnsi="Times New Roman" w:cs="Times New Roman"/>
          <w:sz w:val="24"/>
          <w:szCs w:val="24"/>
        </w:rPr>
      </w:pPr>
      <w:r w:rsidRPr="00A9590E">
        <w:rPr>
          <w:rFonts w:ascii="Times New Roman" w:hAnsi="Times New Roman" w:cs="Times New Roman"/>
          <w:sz w:val="24"/>
          <w:szCs w:val="24"/>
        </w:rPr>
        <w:t>Pivot Points and Support/Resistance Levels:</w:t>
      </w:r>
    </w:p>
    <w:p w14:paraId="1B85B0D8"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exp_day: Expiration day, indicating the day options expire.</w:t>
      </w:r>
    </w:p>
    <w:p w14:paraId="72DE06D0"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lastRenderedPageBreak/>
        <w:t>pivot: Pivot point, calculated as the average of the high, low, and closing prices from the previous trading period.</w:t>
      </w:r>
    </w:p>
    <w:p w14:paraId="4AB84A2E"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s1, s2, s3: First, second, and third support levels derived from the pivot point.</w:t>
      </w:r>
    </w:p>
    <w:p w14:paraId="1B02A0DA"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r1, r2, r3: First, second, and third resistance levels derived from the pivot point.</w:t>
      </w:r>
    </w:p>
    <w:p w14:paraId="4EE19260" w14:textId="77777777" w:rsidR="0008761D" w:rsidRPr="00A9590E" w:rsidRDefault="0008761D" w:rsidP="0008761D">
      <w:pPr>
        <w:spacing w:after="0" w:line="480" w:lineRule="auto"/>
        <w:rPr>
          <w:rFonts w:ascii="Times New Roman" w:hAnsi="Times New Roman" w:cs="Times New Roman"/>
          <w:sz w:val="24"/>
          <w:szCs w:val="24"/>
        </w:rPr>
      </w:pPr>
      <w:r w:rsidRPr="00A9590E">
        <w:rPr>
          <w:rFonts w:ascii="Times New Roman" w:hAnsi="Times New Roman" w:cs="Times New Roman"/>
          <w:sz w:val="24"/>
          <w:szCs w:val="24"/>
        </w:rPr>
        <w:t>Target Variable:</w:t>
      </w:r>
    </w:p>
    <w:p w14:paraId="3EB95C25"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nxt_move: The variable of interest, representing the predicted next movement in price or the number of points to the next close.</w:t>
      </w:r>
    </w:p>
    <w:p w14:paraId="6810C72A" w14:textId="77777777" w:rsidR="0008761D" w:rsidRPr="00A9590E" w:rsidRDefault="0008761D" w:rsidP="0008761D">
      <w:pPr>
        <w:spacing w:line="480" w:lineRule="auto"/>
        <w:rPr>
          <w:rFonts w:ascii="Times New Roman" w:hAnsi="Times New Roman" w:cs="Times New Roman"/>
          <w:sz w:val="24"/>
          <w:szCs w:val="24"/>
        </w:rPr>
      </w:pPr>
      <w:r w:rsidRPr="00A9590E">
        <w:rPr>
          <w:rFonts w:ascii="Times New Roman" w:hAnsi="Times New Roman" w:cs="Times New Roman"/>
          <w:sz w:val="24"/>
          <w:szCs w:val="24"/>
        </w:rPr>
        <w:t>Data Summary:</w:t>
      </w:r>
    </w:p>
    <w:p w14:paraId="66B57A49" w14:textId="77777777" w:rsidR="0008761D" w:rsidRPr="00A9590E" w:rsidRDefault="0008761D" w:rsidP="0008761D">
      <w:pPr>
        <w:spacing w:line="480" w:lineRule="auto"/>
        <w:rPr>
          <w:rFonts w:ascii="Times New Roman" w:hAnsi="Times New Roman" w:cs="Times New Roman"/>
          <w:sz w:val="24"/>
          <w:szCs w:val="24"/>
        </w:rPr>
      </w:pPr>
      <w:r w:rsidRPr="00A9590E">
        <w:rPr>
          <w:rFonts w:ascii="Times New Roman" w:hAnsi="Times New Roman" w:cs="Times New Roman"/>
          <w:sz w:val="24"/>
          <w:szCs w:val="24"/>
        </w:rPr>
        <w:t>- Minimum datetime: 2024-06-24 10:00:53</w:t>
      </w:r>
    </w:p>
    <w:p w14:paraId="5B212F2A" w14:textId="77777777" w:rsidR="0008761D" w:rsidRPr="00A9590E" w:rsidRDefault="0008761D" w:rsidP="0008761D">
      <w:pPr>
        <w:spacing w:line="480" w:lineRule="auto"/>
        <w:rPr>
          <w:rFonts w:ascii="Times New Roman" w:hAnsi="Times New Roman" w:cs="Times New Roman"/>
          <w:sz w:val="24"/>
          <w:szCs w:val="24"/>
        </w:rPr>
      </w:pPr>
      <w:r w:rsidRPr="00A9590E">
        <w:rPr>
          <w:rFonts w:ascii="Times New Roman" w:hAnsi="Times New Roman" w:cs="Times New Roman"/>
          <w:sz w:val="24"/>
          <w:szCs w:val="24"/>
        </w:rPr>
        <w:t>- Maximum datetime: 2024-07-02 15:31:04</w:t>
      </w:r>
    </w:p>
    <w:p w14:paraId="231B46A3" w14:textId="77777777" w:rsidR="0008761D" w:rsidRPr="00A9590E" w:rsidRDefault="0008761D" w:rsidP="0008761D">
      <w:pPr>
        <w:spacing w:line="480" w:lineRule="auto"/>
        <w:rPr>
          <w:rFonts w:ascii="Times New Roman" w:hAnsi="Times New Roman" w:cs="Times New Roman"/>
          <w:sz w:val="24"/>
          <w:szCs w:val="24"/>
        </w:rPr>
      </w:pPr>
      <w:r w:rsidRPr="00A9590E">
        <w:rPr>
          <w:rFonts w:ascii="Times New Roman" w:hAnsi="Times New Roman" w:cs="Times New Roman"/>
          <w:sz w:val="24"/>
          <w:szCs w:val="24"/>
        </w:rPr>
        <w:t>- Total rows: 2561</w:t>
      </w:r>
    </w:p>
    <w:p w14:paraId="68718FAA" w14:textId="77777777" w:rsidR="0008761D" w:rsidRPr="00A9590E" w:rsidRDefault="0008761D" w:rsidP="0008761D">
      <w:pPr>
        <w:spacing w:line="480" w:lineRule="auto"/>
        <w:rPr>
          <w:rFonts w:ascii="Times New Roman" w:hAnsi="Times New Roman" w:cs="Times New Roman"/>
          <w:sz w:val="24"/>
          <w:szCs w:val="24"/>
        </w:rPr>
      </w:pPr>
      <w:r w:rsidRPr="00A9590E">
        <w:rPr>
          <w:rFonts w:ascii="Times New Roman" w:hAnsi="Times New Roman" w:cs="Times New Roman"/>
          <w:sz w:val="24"/>
          <w:szCs w:val="24"/>
        </w:rPr>
        <w:t xml:space="preserve">This dataset provides an extensive and detailed view of market behavior, encompassing a wide range of technical indicators and price/volume metrics. It includes essential variables such as open, high, low, and close prices, along with trading volumes and open interest data for both call and put options. Advanced technical indicators like moving averages, RSI, MACD, Bollinger Bands, and stochastic oscillators offer insights into market trends, momentum, and volatility. </w:t>
      </w:r>
    </w:p>
    <w:p w14:paraId="67A14C4A" w14:textId="77777777" w:rsidR="0008761D" w:rsidRPr="00A9590E" w:rsidRDefault="0008761D" w:rsidP="0008761D">
      <w:pPr>
        <w:spacing w:line="480" w:lineRule="auto"/>
        <w:rPr>
          <w:rFonts w:ascii="Times New Roman" w:hAnsi="Times New Roman" w:cs="Times New Roman"/>
          <w:sz w:val="24"/>
          <w:szCs w:val="24"/>
        </w:rPr>
      </w:pPr>
      <w:r w:rsidRPr="00A9590E">
        <w:rPr>
          <w:rFonts w:ascii="Times New Roman" w:hAnsi="Times New Roman" w:cs="Times New Roman"/>
          <w:sz w:val="24"/>
          <w:szCs w:val="24"/>
        </w:rPr>
        <w:t xml:space="preserve">Additionally, the dataset features pivotal points, support and resistance levels, and volatility measures like the India Volatility Index (VIX) and Average True Range (ATR), which are crucial for understanding market dynamics. The inclusion of both simple and exponential moving averages (SMA and EMA) over various periods allows for the analysis of short-term and long-term trends. </w:t>
      </w:r>
    </w:p>
    <w:p w14:paraId="31F8A36D" w14:textId="77777777" w:rsidR="0008761D" w:rsidRPr="00A9590E" w:rsidRDefault="0008761D" w:rsidP="0008761D">
      <w:pPr>
        <w:spacing w:line="480" w:lineRule="auto"/>
        <w:rPr>
          <w:rFonts w:ascii="Times New Roman" w:hAnsi="Times New Roman" w:cs="Times New Roman"/>
          <w:sz w:val="24"/>
          <w:szCs w:val="24"/>
        </w:rPr>
      </w:pPr>
      <w:r w:rsidRPr="00A9590E">
        <w:rPr>
          <w:rFonts w:ascii="Times New Roman" w:hAnsi="Times New Roman" w:cs="Times New Roman"/>
          <w:sz w:val="24"/>
          <w:szCs w:val="24"/>
        </w:rPr>
        <w:lastRenderedPageBreak/>
        <w:t xml:space="preserve">Metrics such as the Put/Call ratio based on volume and open interest further enhance the dataset’s ability to gauge market sentiment. The dataset also incorporates crucial elements like the On-Balance Volume (OBV) and Volume Weighted Average Price (VWAP), providing a robust foundation for assessing the flow of funds and average trading price. </w:t>
      </w:r>
    </w:p>
    <w:p w14:paraId="2AA25FB2" w14:textId="77777777" w:rsidR="0008761D" w:rsidRPr="00A9590E" w:rsidRDefault="0008761D" w:rsidP="0008761D">
      <w:pPr>
        <w:spacing w:line="480" w:lineRule="auto"/>
        <w:rPr>
          <w:rFonts w:ascii="Times New Roman" w:hAnsi="Times New Roman" w:cs="Times New Roman"/>
          <w:sz w:val="24"/>
          <w:szCs w:val="24"/>
        </w:rPr>
      </w:pPr>
      <w:r w:rsidRPr="00A9590E">
        <w:rPr>
          <w:rFonts w:ascii="Times New Roman" w:hAnsi="Times New Roman" w:cs="Times New Roman"/>
          <w:sz w:val="24"/>
          <w:szCs w:val="24"/>
        </w:rPr>
        <w:t>By offering a granular view of market data at 1-minute intervals, this dataset is exceptionally suited for high-frequency trading analysis. It supports the development and validation of advanced predictive models, including LSTM, CNN, and Transformer models, ensuring a comprehensive approach to algorithmic trading analysis. This dataset is instrumental in building and fine-tuning sophisticated trading strategies, ultimately contributing to more informed and effective decision-making in the financial markets.</w:t>
      </w:r>
    </w:p>
    <w:p w14:paraId="323DF400" w14:textId="77777777" w:rsidR="0008761D" w:rsidRPr="00A9590E" w:rsidRDefault="0008761D" w:rsidP="0008761D">
      <w:pPr>
        <w:pStyle w:val="Head1"/>
      </w:pPr>
      <w:bookmarkStart w:id="6" w:name="_Toc171284377"/>
      <w:bookmarkStart w:id="7" w:name="_Toc172897365"/>
      <w:r w:rsidRPr="00A9590E">
        <w:t>Target Variable</w:t>
      </w:r>
      <w:bookmarkEnd w:id="6"/>
      <w:bookmarkEnd w:id="7"/>
    </w:p>
    <w:p w14:paraId="0DC670A8" w14:textId="77777777" w:rsidR="0008761D" w:rsidRPr="00A9590E" w:rsidRDefault="0008761D" w:rsidP="0008761D">
      <w:pPr>
        <w:spacing w:after="0" w:line="480" w:lineRule="auto"/>
        <w:rPr>
          <w:rFonts w:ascii="Times New Roman" w:hAnsi="Times New Roman" w:cs="Times New Roman"/>
          <w:sz w:val="24"/>
          <w:szCs w:val="24"/>
        </w:rPr>
      </w:pPr>
      <w:r w:rsidRPr="00A9590E">
        <w:rPr>
          <w:rFonts w:ascii="Times New Roman" w:hAnsi="Times New Roman" w:cs="Times New Roman"/>
          <w:sz w:val="24"/>
          <w:szCs w:val="24"/>
        </w:rPr>
        <w:t>The descriptive statistics of the target variable `nxt_move` are as follows:</w:t>
      </w:r>
    </w:p>
    <w:p w14:paraId="10DC898B" w14:textId="77777777" w:rsidR="0008761D" w:rsidRPr="00A9590E" w:rsidRDefault="0008761D" w:rsidP="0008761D">
      <w:pPr>
        <w:pStyle w:val="ListParagraph"/>
        <w:numPr>
          <w:ilvl w:val="0"/>
          <w:numId w:val="15"/>
        </w:numPr>
        <w:spacing w:line="480" w:lineRule="auto"/>
        <w:rPr>
          <w:rFonts w:ascii="Times New Roman" w:hAnsi="Times New Roman" w:cs="Times New Roman"/>
          <w:sz w:val="24"/>
          <w:szCs w:val="24"/>
        </w:rPr>
      </w:pPr>
      <w:r w:rsidRPr="00A9590E">
        <w:rPr>
          <w:rFonts w:ascii="Times New Roman" w:hAnsi="Times New Roman" w:cs="Times New Roman"/>
          <w:sz w:val="24"/>
          <w:szCs w:val="24"/>
        </w:rPr>
        <w:t>Count: There are 2,378 observations for the `nxt_move` variable.</w:t>
      </w:r>
    </w:p>
    <w:p w14:paraId="779548EC" w14:textId="77777777" w:rsidR="0008761D" w:rsidRPr="00A9590E" w:rsidRDefault="0008761D" w:rsidP="0008761D">
      <w:pPr>
        <w:pStyle w:val="ListParagraph"/>
        <w:numPr>
          <w:ilvl w:val="0"/>
          <w:numId w:val="15"/>
        </w:numPr>
        <w:spacing w:line="480" w:lineRule="auto"/>
        <w:rPr>
          <w:rFonts w:ascii="Times New Roman" w:hAnsi="Times New Roman" w:cs="Times New Roman"/>
          <w:sz w:val="24"/>
          <w:szCs w:val="24"/>
        </w:rPr>
      </w:pPr>
      <w:r w:rsidRPr="00A9590E">
        <w:rPr>
          <w:rFonts w:ascii="Times New Roman" w:hAnsi="Times New Roman" w:cs="Times New Roman"/>
          <w:sz w:val="24"/>
          <w:szCs w:val="24"/>
        </w:rPr>
        <w:t>Mean: The average value of `nxt_move` is approximately 0.224.</w:t>
      </w:r>
    </w:p>
    <w:p w14:paraId="351B851D" w14:textId="77777777" w:rsidR="0008761D" w:rsidRPr="00A9590E" w:rsidRDefault="0008761D" w:rsidP="0008761D">
      <w:pPr>
        <w:pStyle w:val="ListParagraph"/>
        <w:numPr>
          <w:ilvl w:val="0"/>
          <w:numId w:val="15"/>
        </w:numPr>
        <w:spacing w:line="480" w:lineRule="auto"/>
        <w:rPr>
          <w:rFonts w:ascii="Times New Roman" w:hAnsi="Times New Roman" w:cs="Times New Roman"/>
          <w:sz w:val="24"/>
          <w:szCs w:val="24"/>
        </w:rPr>
      </w:pPr>
      <w:r w:rsidRPr="00A9590E">
        <w:rPr>
          <w:rFonts w:ascii="Times New Roman" w:hAnsi="Times New Roman" w:cs="Times New Roman"/>
          <w:sz w:val="24"/>
          <w:szCs w:val="24"/>
        </w:rPr>
        <w:t>Standard Deviation (std): The standard deviation is 22.48, indicating a significant spread around the mean.</w:t>
      </w:r>
    </w:p>
    <w:p w14:paraId="7BCE7B47" w14:textId="77777777" w:rsidR="0008761D" w:rsidRPr="00A9590E" w:rsidRDefault="0008761D" w:rsidP="0008761D">
      <w:pPr>
        <w:pStyle w:val="ListParagraph"/>
        <w:numPr>
          <w:ilvl w:val="0"/>
          <w:numId w:val="15"/>
        </w:numPr>
        <w:spacing w:line="480" w:lineRule="auto"/>
        <w:rPr>
          <w:rFonts w:ascii="Times New Roman" w:hAnsi="Times New Roman" w:cs="Times New Roman"/>
          <w:sz w:val="24"/>
          <w:szCs w:val="24"/>
        </w:rPr>
      </w:pPr>
      <w:r w:rsidRPr="00A9590E">
        <w:rPr>
          <w:rFonts w:ascii="Times New Roman" w:hAnsi="Times New Roman" w:cs="Times New Roman"/>
          <w:sz w:val="24"/>
          <w:szCs w:val="24"/>
        </w:rPr>
        <w:t>Minimum (min): The minimum value is -151.55, suggesting a substantial negative movement.</w:t>
      </w:r>
    </w:p>
    <w:p w14:paraId="3B5C5984" w14:textId="77777777" w:rsidR="0008761D" w:rsidRPr="00A9590E" w:rsidRDefault="0008761D" w:rsidP="0008761D">
      <w:pPr>
        <w:pStyle w:val="ListParagraph"/>
        <w:numPr>
          <w:ilvl w:val="0"/>
          <w:numId w:val="15"/>
        </w:numPr>
        <w:spacing w:line="480" w:lineRule="auto"/>
        <w:rPr>
          <w:rFonts w:ascii="Times New Roman" w:hAnsi="Times New Roman" w:cs="Times New Roman"/>
          <w:sz w:val="24"/>
          <w:szCs w:val="24"/>
        </w:rPr>
      </w:pPr>
      <w:r w:rsidRPr="00A9590E">
        <w:rPr>
          <w:rFonts w:ascii="Times New Roman" w:hAnsi="Times New Roman" w:cs="Times New Roman"/>
          <w:sz w:val="24"/>
          <w:szCs w:val="24"/>
        </w:rPr>
        <w:t>25th Percentile (25%): The 25th percentile is -11.04, meaning 25% of the data points are less than -11.04.</w:t>
      </w:r>
    </w:p>
    <w:p w14:paraId="60E2E735" w14:textId="77777777" w:rsidR="0008761D" w:rsidRPr="00A9590E" w:rsidRDefault="0008761D" w:rsidP="0008761D">
      <w:pPr>
        <w:pStyle w:val="ListParagraph"/>
        <w:numPr>
          <w:ilvl w:val="0"/>
          <w:numId w:val="15"/>
        </w:numPr>
        <w:spacing w:line="480" w:lineRule="auto"/>
        <w:rPr>
          <w:rFonts w:ascii="Times New Roman" w:hAnsi="Times New Roman" w:cs="Times New Roman"/>
          <w:sz w:val="24"/>
          <w:szCs w:val="24"/>
        </w:rPr>
      </w:pPr>
      <w:r w:rsidRPr="00A9590E">
        <w:rPr>
          <w:rFonts w:ascii="Times New Roman" w:hAnsi="Times New Roman" w:cs="Times New Roman"/>
          <w:sz w:val="24"/>
          <w:szCs w:val="24"/>
        </w:rPr>
        <w:t>Median (50%): The median value is 0.00, indicating that half of the observations are below and half above 0.</w:t>
      </w:r>
    </w:p>
    <w:p w14:paraId="7BCCB650" w14:textId="77777777" w:rsidR="0008761D" w:rsidRPr="00A9590E" w:rsidRDefault="0008761D" w:rsidP="0008761D">
      <w:pPr>
        <w:pStyle w:val="ListParagraph"/>
        <w:numPr>
          <w:ilvl w:val="0"/>
          <w:numId w:val="15"/>
        </w:numPr>
        <w:spacing w:line="480" w:lineRule="auto"/>
        <w:rPr>
          <w:rFonts w:ascii="Times New Roman" w:hAnsi="Times New Roman" w:cs="Times New Roman"/>
          <w:sz w:val="24"/>
          <w:szCs w:val="24"/>
        </w:rPr>
      </w:pPr>
      <w:r w:rsidRPr="00A9590E">
        <w:rPr>
          <w:rFonts w:ascii="Times New Roman" w:hAnsi="Times New Roman" w:cs="Times New Roman"/>
          <w:sz w:val="24"/>
          <w:szCs w:val="24"/>
        </w:rPr>
        <w:t>75th Percentile (75%): The 75th percentile is 11.05, meaning 25% of the data points are greater than 11.05.</w:t>
      </w:r>
    </w:p>
    <w:p w14:paraId="777B2800" w14:textId="77777777" w:rsidR="0008761D" w:rsidRPr="00A9590E" w:rsidRDefault="0008761D" w:rsidP="0008761D">
      <w:pPr>
        <w:pStyle w:val="ListParagraph"/>
        <w:numPr>
          <w:ilvl w:val="0"/>
          <w:numId w:val="15"/>
        </w:numPr>
        <w:spacing w:line="480" w:lineRule="auto"/>
        <w:rPr>
          <w:rFonts w:ascii="Times New Roman" w:hAnsi="Times New Roman" w:cs="Times New Roman"/>
          <w:sz w:val="24"/>
          <w:szCs w:val="24"/>
        </w:rPr>
      </w:pPr>
      <w:r w:rsidRPr="00A9590E">
        <w:rPr>
          <w:rFonts w:ascii="Times New Roman" w:hAnsi="Times New Roman" w:cs="Times New Roman"/>
          <w:sz w:val="24"/>
          <w:szCs w:val="24"/>
        </w:rPr>
        <w:lastRenderedPageBreak/>
        <w:t>Maximum (max): The maximum value is 278.55, suggesting a substantial positive movement.</w:t>
      </w:r>
    </w:p>
    <w:p w14:paraId="4ABA7B77" w14:textId="77777777" w:rsidR="0008761D" w:rsidRDefault="0008761D" w:rsidP="0008761D">
      <w:pPr>
        <w:spacing w:line="480" w:lineRule="auto"/>
        <w:rPr>
          <w:rFonts w:ascii="Times New Roman" w:hAnsi="Times New Roman" w:cs="Times New Roman"/>
          <w:sz w:val="24"/>
          <w:szCs w:val="24"/>
        </w:rPr>
      </w:pPr>
      <w:r w:rsidRPr="00A9590E">
        <w:rPr>
          <w:rFonts w:ascii="Times New Roman" w:hAnsi="Times New Roman" w:cs="Times New Roman"/>
          <w:sz w:val="24"/>
          <w:szCs w:val="24"/>
        </w:rPr>
        <w:t>The target variable `nxt_move` has a mean close to zero with a high standard deviation, indicating a wide range of values. The distribution is centered around zero, as shown by the median. The data contains both significant negative and positive values, highlighting the potential for considerable market movements in either direction. This variability and spread in `nxt_move` are critical for developing predictive models, as they must account for the broad range of possible outcomes.</w:t>
      </w:r>
    </w:p>
    <w:p w14:paraId="362F3B8D" w14:textId="3C1BAFDF" w:rsidR="005C11CB" w:rsidRDefault="00AB6789" w:rsidP="0008761D">
      <w:pPr>
        <w:spacing w:line="480" w:lineRule="auto"/>
        <w:rPr>
          <w:rFonts w:ascii="Times New Roman" w:hAnsi="Times New Roman" w:cs="Times New Roman"/>
          <w:sz w:val="24"/>
          <w:szCs w:val="24"/>
        </w:rPr>
      </w:pPr>
      <w:r w:rsidRPr="00A9590E">
        <w:rPr>
          <w:rFonts w:ascii="Times New Roman" w:hAnsi="Times New Roman" w:cs="Times New Roman"/>
          <w:noProof/>
          <w:sz w:val="24"/>
          <w:szCs w:val="24"/>
        </w:rPr>
        <w:drawing>
          <wp:inline distT="0" distB="0" distL="0" distR="0" wp14:anchorId="0D36DBD3" wp14:editId="1907DF32">
            <wp:extent cx="5040000" cy="3236969"/>
            <wp:effectExtent l="0" t="0" r="8255" b="1905"/>
            <wp:docPr id="2050170118" name="Picture 1" descr="A blu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70118" name="Picture 1" descr="A blue rectangular object with black text&#10;&#10;Description automatically generated"/>
                    <pic:cNvPicPr/>
                  </pic:nvPicPr>
                  <pic:blipFill>
                    <a:blip r:embed="rId11"/>
                    <a:stretch>
                      <a:fillRect/>
                    </a:stretch>
                  </pic:blipFill>
                  <pic:spPr>
                    <a:xfrm>
                      <a:off x="0" y="0"/>
                      <a:ext cx="5040000" cy="3236969"/>
                    </a:xfrm>
                    <a:prstGeom prst="rect">
                      <a:avLst/>
                    </a:prstGeom>
                  </pic:spPr>
                </pic:pic>
              </a:graphicData>
            </a:graphic>
          </wp:inline>
        </w:drawing>
      </w:r>
    </w:p>
    <w:p w14:paraId="5BF15C5B" w14:textId="3BFAD10C" w:rsidR="00776218" w:rsidRPr="00A9590E" w:rsidRDefault="00776218" w:rsidP="00776218">
      <w:pPr>
        <w:spacing w:line="480" w:lineRule="auto"/>
        <w:jc w:val="center"/>
        <w:rPr>
          <w:rFonts w:ascii="Times New Roman" w:hAnsi="Times New Roman" w:cs="Times New Roman"/>
          <w:sz w:val="24"/>
          <w:szCs w:val="24"/>
        </w:rPr>
      </w:pPr>
      <w:r>
        <w:rPr>
          <w:rFonts w:ascii="Times New Roman" w:hAnsi="Times New Roman" w:cs="Times New Roman"/>
          <w:sz w:val="24"/>
          <w:szCs w:val="24"/>
        </w:rPr>
        <w:t>Plot 1</w:t>
      </w:r>
    </w:p>
    <w:p w14:paraId="40837F6A" w14:textId="77777777" w:rsidR="008A5646" w:rsidRPr="00A9590E" w:rsidRDefault="008A5646" w:rsidP="008A5646">
      <w:pPr>
        <w:pStyle w:val="ListParagraph"/>
        <w:numPr>
          <w:ilvl w:val="0"/>
          <w:numId w:val="16"/>
        </w:numPr>
        <w:spacing w:line="480" w:lineRule="auto"/>
        <w:rPr>
          <w:rFonts w:ascii="Times New Roman" w:hAnsi="Times New Roman" w:cs="Times New Roman"/>
          <w:sz w:val="24"/>
          <w:szCs w:val="24"/>
        </w:rPr>
      </w:pPr>
      <w:r w:rsidRPr="00A9590E">
        <w:rPr>
          <w:rFonts w:ascii="Times New Roman" w:hAnsi="Times New Roman" w:cs="Times New Roman"/>
          <w:sz w:val="24"/>
          <w:szCs w:val="24"/>
        </w:rPr>
        <w:t>Median and Quartiles: The boxplot shows that the median (50th percentile) of `nxt_move` is around 0, indicating that half of the observations are below and half above 0. The interquartile range (IQR), represented by the box, is relatively narrow, highlighting that 50% of the data points lie between approximately -11 and +11.</w:t>
      </w:r>
    </w:p>
    <w:p w14:paraId="711618C3" w14:textId="6DFF2A69" w:rsidR="00AA1BA4" w:rsidRDefault="00D06D19" w:rsidP="00AA1BA4">
      <w:pPr>
        <w:spacing w:line="480" w:lineRule="auto"/>
        <w:rPr>
          <w:rFonts w:ascii="Times New Roman" w:hAnsi="Times New Roman" w:cs="Times New Roman"/>
          <w:sz w:val="24"/>
          <w:szCs w:val="24"/>
        </w:rPr>
      </w:pPr>
      <w:r w:rsidRPr="00A9590E">
        <w:rPr>
          <w:rFonts w:ascii="Times New Roman" w:hAnsi="Times New Roman" w:cs="Times New Roman"/>
          <w:noProof/>
          <w:sz w:val="24"/>
          <w:szCs w:val="24"/>
        </w:rPr>
        <w:lastRenderedPageBreak/>
        <w:drawing>
          <wp:inline distT="0" distB="0" distL="0" distR="0" wp14:anchorId="710AF042" wp14:editId="4BB00664">
            <wp:extent cx="5040000" cy="3053818"/>
            <wp:effectExtent l="0" t="0" r="8255" b="0"/>
            <wp:docPr id="1062268024" name="Picture 1" descr="A graph of a distribution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68024" name="Picture 1" descr="A graph of a distribution plot&#10;&#10;Description automatically generated"/>
                    <pic:cNvPicPr/>
                  </pic:nvPicPr>
                  <pic:blipFill>
                    <a:blip r:embed="rId12"/>
                    <a:stretch>
                      <a:fillRect/>
                    </a:stretch>
                  </pic:blipFill>
                  <pic:spPr>
                    <a:xfrm>
                      <a:off x="0" y="0"/>
                      <a:ext cx="5040000" cy="3053818"/>
                    </a:xfrm>
                    <a:prstGeom prst="rect">
                      <a:avLst/>
                    </a:prstGeom>
                  </pic:spPr>
                </pic:pic>
              </a:graphicData>
            </a:graphic>
          </wp:inline>
        </w:drawing>
      </w:r>
    </w:p>
    <w:p w14:paraId="50F229EE" w14:textId="116EF36A" w:rsidR="00776218" w:rsidRDefault="00776218" w:rsidP="00776218">
      <w:pPr>
        <w:spacing w:line="480" w:lineRule="auto"/>
        <w:jc w:val="center"/>
        <w:rPr>
          <w:rFonts w:ascii="Times New Roman" w:hAnsi="Times New Roman" w:cs="Times New Roman"/>
          <w:sz w:val="24"/>
          <w:szCs w:val="24"/>
        </w:rPr>
      </w:pPr>
      <w:r>
        <w:rPr>
          <w:rFonts w:ascii="Times New Roman" w:hAnsi="Times New Roman" w:cs="Times New Roman"/>
          <w:sz w:val="24"/>
          <w:szCs w:val="24"/>
        </w:rPr>
        <w:t>Plot 2</w:t>
      </w:r>
    </w:p>
    <w:p w14:paraId="50ECEC5D" w14:textId="77777777" w:rsidR="00FD2DF2" w:rsidRPr="00A9590E" w:rsidRDefault="00FD2DF2" w:rsidP="00FD2DF2">
      <w:pPr>
        <w:pStyle w:val="ListParagraph"/>
        <w:numPr>
          <w:ilvl w:val="0"/>
          <w:numId w:val="16"/>
        </w:numPr>
        <w:spacing w:line="480" w:lineRule="auto"/>
        <w:rPr>
          <w:rFonts w:ascii="Times New Roman" w:hAnsi="Times New Roman" w:cs="Times New Roman"/>
          <w:sz w:val="24"/>
          <w:szCs w:val="24"/>
        </w:rPr>
      </w:pPr>
      <w:r w:rsidRPr="00A9590E">
        <w:rPr>
          <w:rFonts w:ascii="Times New Roman" w:hAnsi="Times New Roman" w:cs="Times New Roman"/>
          <w:sz w:val="24"/>
          <w:szCs w:val="24"/>
        </w:rPr>
        <w:t>Shape and Central Tendency: The distribution plot is bell-shaped, indicating a normal-like distribution centered around 0. The highest count of observations (853) is near the mean value.</w:t>
      </w:r>
    </w:p>
    <w:p w14:paraId="55399971" w14:textId="77777777" w:rsidR="00820D10" w:rsidRDefault="00820D10" w:rsidP="00820D10">
      <w:pPr>
        <w:spacing w:line="480" w:lineRule="auto"/>
        <w:rPr>
          <w:rFonts w:ascii="Times New Roman" w:hAnsi="Times New Roman" w:cs="Times New Roman"/>
          <w:sz w:val="24"/>
          <w:szCs w:val="24"/>
        </w:rPr>
      </w:pPr>
      <w:r w:rsidRPr="00820D10">
        <w:rPr>
          <w:rFonts w:ascii="Times New Roman" w:hAnsi="Times New Roman" w:cs="Times New Roman"/>
          <w:sz w:val="24"/>
          <w:szCs w:val="24"/>
        </w:rPr>
        <w:t>The `nxt_move` variable has a distribution centered around zero with a high concentration of data points within a narrow range. However, it also exhibits substantial outliers and a slight skewness towards the positive side. This variability and presence of outliers are critical for developing robust predictive models, as they must effectively handle and predict these extreme market movements.</w:t>
      </w:r>
    </w:p>
    <w:p w14:paraId="379F9FCE" w14:textId="0A8BE8BF" w:rsidR="008E266B" w:rsidRDefault="008E266B" w:rsidP="008E266B">
      <w:pPr>
        <w:pStyle w:val="Head1"/>
      </w:pPr>
      <w:bookmarkStart w:id="8" w:name="_Toc172897366"/>
      <w:r>
        <w:t>Exploratory Data Analysis</w:t>
      </w:r>
      <w:bookmarkEnd w:id="8"/>
    </w:p>
    <w:p w14:paraId="22CE5AB2" w14:textId="77777777" w:rsidR="003C067C" w:rsidRPr="00C50080" w:rsidRDefault="003C067C" w:rsidP="003C067C">
      <w:pPr>
        <w:spacing w:line="480" w:lineRule="auto"/>
        <w:rPr>
          <w:rFonts w:ascii="Times New Roman" w:hAnsi="Times New Roman" w:cs="Times New Roman"/>
          <w:sz w:val="24"/>
          <w:szCs w:val="24"/>
        </w:rPr>
      </w:pPr>
      <w:r w:rsidRPr="00C50080">
        <w:rPr>
          <w:rFonts w:ascii="Times New Roman" w:hAnsi="Times New Roman" w:cs="Times New Roman"/>
          <w:sz w:val="24"/>
          <w:szCs w:val="24"/>
        </w:rPr>
        <w:t xml:space="preserve">The correlation matrix reveals that `nxt_move` has weak correlations with most variables, indicating that no single factor strongly predicts the next market movement. The variable `pcr_oi` shows the strongest negative correlation, suggesting that the put/call ratio based on open interest is inversely related to `nxt_move`. Other variables, including price metrics (`open`, `high`, `low`, `close`) and moving averages (SMA, EMA), display very weak </w:t>
      </w:r>
      <w:r w:rsidRPr="00C50080">
        <w:rPr>
          <w:rFonts w:ascii="Times New Roman" w:hAnsi="Times New Roman" w:cs="Times New Roman"/>
          <w:sz w:val="24"/>
          <w:szCs w:val="24"/>
        </w:rPr>
        <w:lastRenderedPageBreak/>
        <w:t>correlations. This implies that while these factors are essential for understanding market trends, predicting `nxt_move` effectively requires a combination of multiple indicators rather than relying on individual ones.</w:t>
      </w:r>
    </w:p>
    <w:p w14:paraId="5F717C03" w14:textId="1FAF7674" w:rsidR="00D403AD" w:rsidRDefault="00D403AD" w:rsidP="00820D10">
      <w:pPr>
        <w:spacing w:line="480" w:lineRule="auto"/>
        <w:rPr>
          <w:rFonts w:ascii="Times New Roman" w:hAnsi="Times New Roman" w:cs="Times New Roman"/>
          <w:sz w:val="24"/>
          <w:szCs w:val="24"/>
        </w:rPr>
      </w:pPr>
      <w:r w:rsidRPr="00C50080">
        <w:rPr>
          <w:noProof/>
        </w:rPr>
        <w:drawing>
          <wp:inline distT="0" distB="0" distL="0" distR="0" wp14:anchorId="2960012E" wp14:editId="631A0EA9">
            <wp:extent cx="5641340" cy="5683469"/>
            <wp:effectExtent l="0" t="0" r="0" b="0"/>
            <wp:docPr id="151831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1926" name=""/>
                    <pic:cNvPicPr/>
                  </pic:nvPicPr>
                  <pic:blipFill rotWithShape="1">
                    <a:blip r:embed="rId13"/>
                    <a:srcRect l="1468" t="987" r="98" b="-987"/>
                    <a:stretch/>
                  </pic:blipFill>
                  <pic:spPr bwMode="auto">
                    <a:xfrm>
                      <a:off x="0" y="0"/>
                      <a:ext cx="5641753" cy="5683885"/>
                    </a:xfrm>
                    <a:prstGeom prst="rect">
                      <a:avLst/>
                    </a:prstGeom>
                    <a:ln>
                      <a:noFill/>
                    </a:ln>
                    <a:extLst>
                      <a:ext uri="{53640926-AAD7-44D8-BBD7-CCE9431645EC}">
                        <a14:shadowObscured xmlns:a14="http://schemas.microsoft.com/office/drawing/2010/main"/>
                      </a:ext>
                    </a:extLst>
                  </pic:spPr>
                </pic:pic>
              </a:graphicData>
            </a:graphic>
          </wp:inline>
        </w:drawing>
      </w:r>
    </w:p>
    <w:p w14:paraId="18422C37" w14:textId="622BA79D" w:rsidR="00776218" w:rsidRDefault="00776218" w:rsidP="00776218">
      <w:pPr>
        <w:spacing w:line="480" w:lineRule="auto"/>
        <w:jc w:val="center"/>
        <w:rPr>
          <w:rFonts w:ascii="Times New Roman" w:hAnsi="Times New Roman" w:cs="Times New Roman"/>
          <w:sz w:val="24"/>
          <w:szCs w:val="24"/>
        </w:rPr>
      </w:pPr>
      <w:r>
        <w:rPr>
          <w:rFonts w:ascii="Times New Roman" w:hAnsi="Times New Roman" w:cs="Times New Roman"/>
          <w:sz w:val="24"/>
          <w:szCs w:val="24"/>
        </w:rPr>
        <w:t>Plot 3</w:t>
      </w:r>
    </w:p>
    <w:p w14:paraId="09569157" w14:textId="77777777" w:rsidR="008E266B" w:rsidRPr="00A9590E" w:rsidRDefault="008E266B" w:rsidP="008E266B">
      <w:pPr>
        <w:spacing w:after="0" w:line="480" w:lineRule="auto"/>
        <w:rPr>
          <w:rFonts w:ascii="Times New Roman" w:hAnsi="Times New Roman" w:cs="Times New Roman"/>
          <w:sz w:val="24"/>
          <w:szCs w:val="24"/>
        </w:rPr>
      </w:pPr>
      <w:r w:rsidRPr="00A9590E">
        <w:rPr>
          <w:rFonts w:ascii="Times New Roman" w:hAnsi="Times New Roman" w:cs="Times New Roman"/>
          <w:sz w:val="24"/>
          <w:szCs w:val="24"/>
        </w:rPr>
        <w:t>Positive Correlations:</w:t>
      </w:r>
    </w:p>
    <w:p w14:paraId="59125B3F" w14:textId="77777777" w:rsidR="008E266B" w:rsidRPr="00A9590E" w:rsidRDefault="008E266B" w:rsidP="008E266B">
      <w:pPr>
        <w:pStyle w:val="ListParagraph"/>
        <w:numPr>
          <w:ilvl w:val="0"/>
          <w:numId w:val="17"/>
        </w:numPr>
        <w:spacing w:line="480" w:lineRule="auto"/>
        <w:rPr>
          <w:rFonts w:ascii="Times New Roman" w:hAnsi="Times New Roman" w:cs="Times New Roman"/>
          <w:sz w:val="24"/>
          <w:szCs w:val="24"/>
        </w:rPr>
      </w:pPr>
      <w:r w:rsidRPr="00A9590E">
        <w:rPr>
          <w:rFonts w:ascii="Times New Roman" w:hAnsi="Times New Roman" w:cs="Times New Roman"/>
          <w:sz w:val="24"/>
          <w:szCs w:val="24"/>
        </w:rPr>
        <w:t>Put/Call Ratios: `pcr_oi` (0.031451) and `pcr_vol` (0.006902) have slight positive correlations, suggesting that higher put/call ratios might be associated with increases in `nxt_move`.</w:t>
      </w:r>
    </w:p>
    <w:p w14:paraId="304352E9" w14:textId="77777777" w:rsidR="008E266B" w:rsidRPr="00A9590E" w:rsidRDefault="008E266B" w:rsidP="008E266B">
      <w:pPr>
        <w:pStyle w:val="ListParagraph"/>
        <w:numPr>
          <w:ilvl w:val="0"/>
          <w:numId w:val="17"/>
        </w:numPr>
        <w:spacing w:line="480" w:lineRule="auto"/>
        <w:rPr>
          <w:rFonts w:ascii="Times New Roman" w:hAnsi="Times New Roman" w:cs="Times New Roman"/>
          <w:sz w:val="24"/>
          <w:szCs w:val="24"/>
        </w:rPr>
      </w:pPr>
      <w:r w:rsidRPr="00A9590E">
        <w:rPr>
          <w:rFonts w:ascii="Times New Roman" w:hAnsi="Times New Roman" w:cs="Times New Roman"/>
          <w:sz w:val="24"/>
          <w:szCs w:val="24"/>
        </w:rPr>
        <w:lastRenderedPageBreak/>
        <w:t>Volatility Index: `vix` (0.023932) has a positive correlation, indicating that higher market volatility is associated with increases in `nxt_move`.</w:t>
      </w:r>
    </w:p>
    <w:p w14:paraId="21D07203" w14:textId="77777777" w:rsidR="008E266B" w:rsidRPr="00A9590E" w:rsidRDefault="008E266B" w:rsidP="008E266B">
      <w:pPr>
        <w:pStyle w:val="ListParagraph"/>
        <w:numPr>
          <w:ilvl w:val="0"/>
          <w:numId w:val="17"/>
        </w:numPr>
        <w:spacing w:line="480" w:lineRule="auto"/>
        <w:rPr>
          <w:rFonts w:ascii="Times New Roman" w:hAnsi="Times New Roman" w:cs="Times New Roman"/>
          <w:sz w:val="24"/>
          <w:szCs w:val="24"/>
        </w:rPr>
      </w:pPr>
      <w:r w:rsidRPr="00A9590E">
        <w:rPr>
          <w:rFonts w:ascii="Times New Roman" w:hAnsi="Times New Roman" w:cs="Times New Roman"/>
          <w:sz w:val="24"/>
          <w:szCs w:val="24"/>
        </w:rPr>
        <w:t>Open Interest Changes: `pe_oi_chg` (0.023425) and `tot_oi_chg` (0.012114) show slight positive correlations, suggesting that changes in open interest, particularly in puts, might be linked to increases in `nxt_move`.</w:t>
      </w:r>
    </w:p>
    <w:p w14:paraId="54B2ADDD" w14:textId="77777777" w:rsidR="008E266B" w:rsidRPr="00A9590E" w:rsidRDefault="008E266B" w:rsidP="008E266B">
      <w:pPr>
        <w:pStyle w:val="ListParagraph"/>
        <w:numPr>
          <w:ilvl w:val="0"/>
          <w:numId w:val="17"/>
        </w:numPr>
        <w:spacing w:line="480" w:lineRule="auto"/>
        <w:rPr>
          <w:rFonts w:ascii="Times New Roman" w:hAnsi="Times New Roman" w:cs="Times New Roman"/>
          <w:sz w:val="24"/>
          <w:szCs w:val="24"/>
        </w:rPr>
      </w:pPr>
      <w:r w:rsidRPr="00A9590E">
        <w:rPr>
          <w:rFonts w:ascii="Times New Roman" w:hAnsi="Times New Roman" w:cs="Times New Roman"/>
          <w:sz w:val="24"/>
          <w:szCs w:val="24"/>
        </w:rPr>
        <w:t>Expiration Day: `exp_day` (0.012748) shows a slight positive correlation, indicating that the day of options expiration can have a slight impact on `nxt_move`.</w:t>
      </w:r>
    </w:p>
    <w:p w14:paraId="65C4C9C7" w14:textId="77777777" w:rsidR="008E266B" w:rsidRPr="00A9590E" w:rsidRDefault="008E266B" w:rsidP="008E266B">
      <w:pPr>
        <w:spacing w:after="0" w:line="480" w:lineRule="auto"/>
        <w:rPr>
          <w:rFonts w:ascii="Times New Roman" w:hAnsi="Times New Roman" w:cs="Times New Roman"/>
          <w:sz w:val="24"/>
          <w:szCs w:val="24"/>
        </w:rPr>
      </w:pPr>
      <w:r w:rsidRPr="00A9590E">
        <w:rPr>
          <w:rFonts w:ascii="Times New Roman" w:hAnsi="Times New Roman" w:cs="Times New Roman"/>
          <w:sz w:val="24"/>
          <w:szCs w:val="24"/>
        </w:rPr>
        <w:t>Minimal Correlations:</w:t>
      </w:r>
    </w:p>
    <w:p w14:paraId="497DD6F8" w14:textId="77777777" w:rsidR="008E266B" w:rsidRPr="00A9590E" w:rsidRDefault="008E266B" w:rsidP="008E266B">
      <w:pPr>
        <w:pStyle w:val="ListParagraph"/>
        <w:numPr>
          <w:ilvl w:val="0"/>
          <w:numId w:val="17"/>
        </w:numPr>
        <w:spacing w:line="480" w:lineRule="auto"/>
        <w:rPr>
          <w:rFonts w:ascii="Times New Roman" w:hAnsi="Times New Roman" w:cs="Times New Roman"/>
          <w:sz w:val="24"/>
          <w:szCs w:val="24"/>
        </w:rPr>
      </w:pPr>
      <w:r w:rsidRPr="00A9590E">
        <w:rPr>
          <w:rFonts w:ascii="Times New Roman" w:hAnsi="Times New Roman" w:cs="Times New Roman"/>
          <w:sz w:val="24"/>
          <w:szCs w:val="24"/>
        </w:rPr>
        <w:t>Volume Metrics: Variables such as `ce_vol`, `pe_vol`, and `total_vol` have very minimal negative correlations, suggesting that trading volume has little to no direct correlation with `nxt_move`.</w:t>
      </w:r>
    </w:p>
    <w:p w14:paraId="7BACD5B6" w14:textId="77777777" w:rsidR="008E266B" w:rsidRPr="00A9590E" w:rsidRDefault="008E266B" w:rsidP="008E266B">
      <w:pPr>
        <w:pStyle w:val="ListParagraph"/>
        <w:numPr>
          <w:ilvl w:val="0"/>
          <w:numId w:val="17"/>
        </w:numPr>
        <w:spacing w:line="480" w:lineRule="auto"/>
        <w:rPr>
          <w:rFonts w:ascii="Times New Roman" w:hAnsi="Times New Roman" w:cs="Times New Roman"/>
          <w:sz w:val="24"/>
          <w:szCs w:val="24"/>
        </w:rPr>
      </w:pPr>
      <w:r w:rsidRPr="00A9590E">
        <w:rPr>
          <w:rFonts w:ascii="Times New Roman" w:hAnsi="Times New Roman" w:cs="Times New Roman"/>
          <w:sz w:val="24"/>
          <w:szCs w:val="24"/>
        </w:rPr>
        <w:t>Directional Indicators and ADX: `minus_DI` and `ce_oi` have minimal positive correlations, while `ce_oi_chg` has a minimal negative correlation, indicating that these metrics have a negligible impact on `nxt_move`.</w:t>
      </w:r>
    </w:p>
    <w:p w14:paraId="6E486084" w14:textId="77777777" w:rsidR="00F84989" w:rsidRPr="00A9590E" w:rsidRDefault="00F84989" w:rsidP="00F84989">
      <w:pPr>
        <w:spacing w:line="480" w:lineRule="auto"/>
        <w:rPr>
          <w:rFonts w:ascii="Times New Roman" w:hAnsi="Times New Roman" w:cs="Times New Roman"/>
          <w:sz w:val="24"/>
          <w:szCs w:val="24"/>
        </w:rPr>
      </w:pPr>
      <w:r w:rsidRPr="00A9590E">
        <w:rPr>
          <w:rFonts w:ascii="Times New Roman" w:hAnsi="Times New Roman" w:cs="Times New Roman"/>
          <w:sz w:val="24"/>
          <w:szCs w:val="24"/>
        </w:rPr>
        <w:t xml:space="preserve">Overall, the data indicates that several price, volume, and technical indicators have varying degrees of correlation with `nxt_move`. Most correlations are relatively weak, suggesting a complex relationship between these indicators and market movements. The negative correlations generally suggest that lower values in these indicators are associated with decreases in `nxt_move`, while the few positive correlations indicate an association with increases. </w:t>
      </w:r>
    </w:p>
    <w:p w14:paraId="26BB5DE4" w14:textId="241BF7E3" w:rsidR="00FA4565" w:rsidRPr="002225A9" w:rsidRDefault="00FA4565" w:rsidP="00FA4565">
      <w:pPr>
        <w:rPr>
          <w:rFonts w:ascii="Times New Roman" w:hAnsi="Times New Roman" w:cs="Times New Roman"/>
          <w:sz w:val="24"/>
          <w:szCs w:val="24"/>
        </w:rPr>
      </w:pPr>
      <w:r w:rsidRPr="002225A9">
        <w:rPr>
          <w:rFonts w:ascii="Times New Roman" w:hAnsi="Times New Roman" w:cs="Times New Roman"/>
          <w:sz w:val="24"/>
          <w:szCs w:val="24"/>
        </w:rPr>
        <w:t>Ten</w:t>
      </w:r>
      <w:r w:rsidR="002225A9" w:rsidRPr="002225A9">
        <w:rPr>
          <w:rFonts w:ascii="Times New Roman" w:hAnsi="Times New Roman" w:cs="Times New Roman"/>
          <w:sz w:val="24"/>
          <w:szCs w:val="24"/>
        </w:rPr>
        <w:t xml:space="preserve"> Strongest Correlations</w:t>
      </w:r>
    </w:p>
    <w:p w14:paraId="205EC215" w14:textId="4CB6E5A4" w:rsidR="00F84989" w:rsidRDefault="006F3AA3" w:rsidP="00820D10">
      <w:pPr>
        <w:spacing w:line="480" w:lineRule="auto"/>
        <w:rPr>
          <w:rFonts w:ascii="Times New Roman" w:hAnsi="Times New Roman" w:cs="Times New Roman"/>
          <w:sz w:val="24"/>
          <w:szCs w:val="24"/>
        </w:rPr>
      </w:pPr>
      <w:r w:rsidRPr="00A9590E">
        <w:rPr>
          <w:rFonts w:ascii="Times New Roman" w:hAnsi="Times New Roman" w:cs="Times New Roman"/>
          <w:noProof/>
          <w:sz w:val="24"/>
          <w:szCs w:val="24"/>
        </w:rPr>
        <w:lastRenderedPageBreak/>
        <w:drawing>
          <wp:inline distT="0" distB="0" distL="0" distR="0" wp14:anchorId="1F94AFA7" wp14:editId="262362CD">
            <wp:extent cx="1440000" cy="1440000"/>
            <wp:effectExtent l="0" t="0" r="8255" b="8255"/>
            <wp:docPr id="915600223" name="Picture 1" descr="A white tex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00223" name="Picture 1" descr="A white text with black numbers&#10;&#10;Description automatically generated"/>
                    <pic:cNvPicPr/>
                  </pic:nvPicPr>
                  <pic:blipFill>
                    <a:blip r:embed="rId14"/>
                    <a:stretch>
                      <a:fillRect/>
                    </a:stretch>
                  </pic:blipFill>
                  <pic:spPr>
                    <a:xfrm>
                      <a:off x="0" y="0"/>
                      <a:ext cx="1440000" cy="1440000"/>
                    </a:xfrm>
                    <a:prstGeom prst="rect">
                      <a:avLst/>
                    </a:prstGeom>
                  </pic:spPr>
                </pic:pic>
              </a:graphicData>
            </a:graphic>
          </wp:inline>
        </w:drawing>
      </w:r>
    </w:p>
    <w:p w14:paraId="567D2BAC" w14:textId="09D0AB82" w:rsidR="00224BE5" w:rsidRPr="00FF5724" w:rsidRDefault="00224BE5" w:rsidP="00224BE5">
      <w:pPr>
        <w:spacing w:line="480" w:lineRule="auto"/>
        <w:rPr>
          <w:rFonts w:ascii="Times New Roman" w:hAnsi="Times New Roman" w:cs="Times New Roman"/>
          <w:sz w:val="24"/>
          <w:szCs w:val="24"/>
        </w:rPr>
      </w:pPr>
      <w:r w:rsidRPr="00FF5724">
        <w:rPr>
          <w:rFonts w:ascii="Times New Roman" w:hAnsi="Times New Roman" w:cs="Times New Roman"/>
          <w:sz w:val="24"/>
          <w:szCs w:val="24"/>
        </w:rPr>
        <w:t>In th</w:t>
      </w:r>
      <w:r>
        <w:rPr>
          <w:rFonts w:ascii="Times New Roman" w:hAnsi="Times New Roman" w:cs="Times New Roman"/>
          <w:sz w:val="24"/>
          <w:szCs w:val="24"/>
        </w:rPr>
        <w:t>e</w:t>
      </w:r>
      <w:r w:rsidRPr="00FF5724">
        <w:rPr>
          <w:rFonts w:ascii="Times New Roman" w:hAnsi="Times New Roman" w:cs="Times New Roman"/>
          <w:sz w:val="24"/>
          <w:szCs w:val="24"/>
        </w:rPr>
        <w:t xml:space="preserve"> exploratory data analysis (EDA) phase, we examined a comprehensive dataset. Currently spanning </w:t>
      </w:r>
      <w:r>
        <w:rPr>
          <w:rFonts w:ascii="Times New Roman" w:hAnsi="Times New Roman" w:cs="Times New Roman"/>
          <w:sz w:val="24"/>
          <w:szCs w:val="24"/>
        </w:rPr>
        <w:t>seven trading</w:t>
      </w:r>
      <w:r w:rsidRPr="00FF5724">
        <w:rPr>
          <w:rFonts w:ascii="Times New Roman" w:hAnsi="Times New Roman" w:cs="Times New Roman"/>
          <w:sz w:val="24"/>
          <w:szCs w:val="24"/>
        </w:rPr>
        <w:t xml:space="preserve"> days, this dataset includes detailed historical data on Cumulative Open Interest (COI), price metrics, trading volumes, the India Volatility Index (VIX), and numerous technical indicators such as moving averages, RSI, and MACD.</w:t>
      </w:r>
    </w:p>
    <w:p w14:paraId="40E22BBC" w14:textId="1B014D90" w:rsidR="00A02A76" w:rsidRPr="00820D10" w:rsidRDefault="00224BE5" w:rsidP="00224BE5">
      <w:pPr>
        <w:spacing w:line="480" w:lineRule="auto"/>
        <w:rPr>
          <w:rFonts w:ascii="Times New Roman" w:hAnsi="Times New Roman" w:cs="Times New Roman"/>
          <w:sz w:val="24"/>
          <w:szCs w:val="24"/>
        </w:rPr>
      </w:pPr>
      <w:r w:rsidRPr="00FF5724">
        <w:rPr>
          <w:rFonts w:ascii="Times New Roman" w:hAnsi="Times New Roman" w:cs="Times New Roman"/>
          <w:sz w:val="24"/>
          <w:szCs w:val="24"/>
        </w:rPr>
        <w:t>Despite the dataset's richness, our correlation analysis revealed that no single factor strongly predicts the target variable, `nxt_move`. The strongest correlations observed were still relatively low, indicating that predicting market movements effectively will require a multifactorial approach. Although the correlations are low, this can still be leveraged effectively using advanced modeling techniques.</w:t>
      </w:r>
    </w:p>
    <w:p w14:paraId="183A9BA0" w14:textId="77777777" w:rsidR="00D301C2" w:rsidRPr="00B62625" w:rsidRDefault="00D301C2" w:rsidP="006827C1">
      <w:pPr>
        <w:pStyle w:val="Head1"/>
      </w:pPr>
      <w:bookmarkStart w:id="9" w:name="_Toc172897367"/>
      <w:r w:rsidRPr="00B62625">
        <w:t>Accomplishments</w:t>
      </w:r>
      <w:bookmarkEnd w:id="9"/>
    </w:p>
    <w:p w14:paraId="04780B38" w14:textId="58A594AA" w:rsidR="00183102" w:rsidRPr="00AE2788" w:rsidRDefault="00183102" w:rsidP="00AE2788">
      <w:pPr>
        <w:spacing w:line="480" w:lineRule="auto"/>
        <w:rPr>
          <w:rFonts w:ascii="Times New Roman" w:hAnsi="Times New Roman" w:cs="Times New Roman"/>
          <w:sz w:val="24"/>
          <w:szCs w:val="24"/>
        </w:rPr>
      </w:pPr>
      <w:r w:rsidRPr="00AE2788">
        <w:rPr>
          <w:rFonts w:ascii="Times New Roman" w:hAnsi="Times New Roman" w:cs="Times New Roman"/>
          <w:sz w:val="24"/>
          <w:szCs w:val="24"/>
        </w:rPr>
        <w:t>Data Collection: We have successfully collected over 5,000 data points so far. This substantial amount of data provides a solid foundation for our analysis and modeling efforts. By the time we start modeling, we expect to have collected an additional ~2,500 data points, bringing the total to approximately 6,500 data points. This expanded dataset will enhance our ability to explore and develop robust modeling techniques.</w:t>
      </w:r>
    </w:p>
    <w:p w14:paraId="6A490BD7" w14:textId="63452D66" w:rsidR="00183102" w:rsidRPr="00AE2788" w:rsidRDefault="00183102" w:rsidP="00AE2788">
      <w:pPr>
        <w:spacing w:line="480" w:lineRule="auto"/>
        <w:rPr>
          <w:rFonts w:ascii="Times New Roman" w:hAnsi="Times New Roman" w:cs="Times New Roman"/>
          <w:sz w:val="24"/>
          <w:szCs w:val="24"/>
        </w:rPr>
      </w:pPr>
      <w:r w:rsidRPr="00AE2788">
        <w:rPr>
          <w:rFonts w:ascii="Times New Roman" w:hAnsi="Times New Roman" w:cs="Times New Roman"/>
          <w:sz w:val="24"/>
          <w:szCs w:val="24"/>
        </w:rPr>
        <w:t xml:space="preserve">Exploratory Data Analysis: We have completed the initial data analysis phase, which involved visualizing data distributions and trends. This analysis has provided valuable insights into the dataset's characteristics and highlighted any data quality issues that needed </w:t>
      </w:r>
      <w:r w:rsidRPr="00AE2788">
        <w:rPr>
          <w:rFonts w:ascii="Times New Roman" w:hAnsi="Times New Roman" w:cs="Times New Roman"/>
          <w:sz w:val="24"/>
          <w:szCs w:val="24"/>
        </w:rPr>
        <w:lastRenderedPageBreak/>
        <w:t>addressing. Our team has successfully addressed these issues, ensuring the data is clean and ready for further processing and modeling.</w:t>
      </w:r>
    </w:p>
    <w:p w14:paraId="41C5579E" w14:textId="6FEB949E" w:rsidR="00183102" w:rsidRPr="00AE2788" w:rsidRDefault="00183102" w:rsidP="00AE2788">
      <w:pPr>
        <w:spacing w:line="480" w:lineRule="auto"/>
        <w:rPr>
          <w:rFonts w:ascii="Times New Roman" w:hAnsi="Times New Roman" w:cs="Times New Roman"/>
          <w:sz w:val="24"/>
          <w:szCs w:val="24"/>
        </w:rPr>
      </w:pPr>
      <w:r w:rsidRPr="00AE2788">
        <w:rPr>
          <w:rFonts w:ascii="Times New Roman" w:hAnsi="Times New Roman" w:cs="Times New Roman"/>
          <w:sz w:val="24"/>
          <w:szCs w:val="24"/>
        </w:rPr>
        <w:t>Pre-processing and Feature Engineering: We have completed this phase of the project, which involved the creation of technical features essential for our modeling efforts. The pre-processing steps included data normalization, handling missing values, and transforming raw data into features that better represent the underlying patterns. This comprehensive approach has enabled us to build a robust dataset, primed for effective model training.</w:t>
      </w:r>
    </w:p>
    <w:p w14:paraId="23CA763A" w14:textId="3BB16730" w:rsidR="00183102" w:rsidRPr="00AE2788" w:rsidRDefault="00183102" w:rsidP="00AE2788">
      <w:pPr>
        <w:spacing w:line="480" w:lineRule="auto"/>
        <w:rPr>
          <w:rFonts w:ascii="Times New Roman" w:hAnsi="Times New Roman" w:cs="Times New Roman"/>
          <w:sz w:val="24"/>
          <w:szCs w:val="24"/>
        </w:rPr>
      </w:pPr>
      <w:r w:rsidRPr="00AE2788">
        <w:rPr>
          <w:rFonts w:ascii="Times New Roman" w:hAnsi="Times New Roman" w:cs="Times New Roman"/>
          <w:sz w:val="24"/>
          <w:szCs w:val="24"/>
        </w:rPr>
        <w:t>Model Development: We are currently in the model development phase, experimenting with various deep learning techniques such as LSTM, CNN, and Transformer models. Our focus is on evaluating the performance of these models, fine-tuning hyperparameters, and validating their effectiveness using a separate validation dataset. This rigorous approach aims to identify the most suitable model for our high-frequency trading system.</w:t>
      </w:r>
    </w:p>
    <w:p w14:paraId="4307AFB9" w14:textId="4F112468" w:rsidR="00D301C2" w:rsidRPr="00B62625" w:rsidRDefault="00D301C2" w:rsidP="00183102">
      <w:pPr>
        <w:pStyle w:val="Head1"/>
      </w:pPr>
      <w:bookmarkStart w:id="10" w:name="_Toc172897368"/>
      <w:r w:rsidRPr="00B62625">
        <w:t>Next Steps</w:t>
      </w:r>
      <w:bookmarkEnd w:id="10"/>
    </w:p>
    <w:p w14:paraId="4282CD90" w14:textId="77777777" w:rsidR="00183102" w:rsidRPr="00AE2788" w:rsidRDefault="00183102" w:rsidP="00AE2788">
      <w:pPr>
        <w:pStyle w:val="ListParagraph"/>
        <w:numPr>
          <w:ilvl w:val="0"/>
          <w:numId w:val="27"/>
        </w:numPr>
        <w:spacing w:line="480" w:lineRule="auto"/>
        <w:rPr>
          <w:rFonts w:ascii="Times New Roman" w:hAnsi="Times New Roman" w:cs="Times New Roman"/>
          <w:sz w:val="24"/>
          <w:szCs w:val="24"/>
        </w:rPr>
      </w:pPr>
      <w:r w:rsidRPr="00AE2788">
        <w:rPr>
          <w:rFonts w:ascii="Times New Roman" w:hAnsi="Times New Roman" w:cs="Times New Roman"/>
          <w:sz w:val="24"/>
          <w:szCs w:val="24"/>
        </w:rPr>
        <w:t>Model Deployment: Once the best-performing model is selected, we will proceed with the deployment phase. This involves integrating the model into a live trading environment and ensuring seamless operation. Continuous monitoring and real-time data feedback will be crucial for maintaining optimal performance and making necessary adjustments.</w:t>
      </w:r>
    </w:p>
    <w:p w14:paraId="2F14E3A2" w14:textId="77777777" w:rsidR="00183102" w:rsidRPr="00AE2788" w:rsidRDefault="00183102" w:rsidP="00AE2788">
      <w:pPr>
        <w:pStyle w:val="ListParagraph"/>
        <w:numPr>
          <w:ilvl w:val="0"/>
          <w:numId w:val="27"/>
        </w:numPr>
        <w:spacing w:line="480" w:lineRule="auto"/>
        <w:rPr>
          <w:rFonts w:ascii="Times New Roman" w:hAnsi="Times New Roman" w:cs="Times New Roman"/>
          <w:b/>
          <w:sz w:val="24"/>
          <w:szCs w:val="24"/>
        </w:rPr>
      </w:pPr>
      <w:r w:rsidRPr="00AE2788">
        <w:rPr>
          <w:rFonts w:ascii="Times New Roman" w:hAnsi="Times New Roman" w:cs="Times New Roman"/>
          <w:sz w:val="24"/>
          <w:szCs w:val="24"/>
        </w:rPr>
        <w:t>Final Reporting and Presentation: The final stages of the project involve compiling our progress and results into comprehensive reports. We will present our findings, highlighting the performance of our models and their potential applications in high-frequency trading. This structured plan aims to deliver a powerful tool for high-frequency trading, tailored to the complexities of BankNifty and potentially extendable to other indices.</w:t>
      </w:r>
    </w:p>
    <w:p w14:paraId="4624F750" w14:textId="77777777" w:rsidR="00776218" w:rsidRDefault="00776218" w:rsidP="006827C1">
      <w:pPr>
        <w:pStyle w:val="Head1"/>
      </w:pPr>
      <w:bookmarkStart w:id="11" w:name="_Toc172897369"/>
    </w:p>
    <w:p w14:paraId="0FB5408F" w14:textId="3FCA1218" w:rsidR="00D301C2" w:rsidRPr="00B62625" w:rsidRDefault="00D301C2" w:rsidP="006827C1">
      <w:pPr>
        <w:pStyle w:val="Head1"/>
      </w:pPr>
      <w:r w:rsidRPr="00B62625">
        <w:lastRenderedPageBreak/>
        <w:t>Conclusion</w:t>
      </w:r>
      <w:bookmarkEnd w:id="11"/>
    </w:p>
    <w:p w14:paraId="5E1B6AC4" w14:textId="77777777" w:rsidR="00EA3D1A" w:rsidRPr="00AE2788" w:rsidRDefault="00EA3D1A" w:rsidP="00AE2788">
      <w:pPr>
        <w:spacing w:line="480" w:lineRule="auto"/>
        <w:rPr>
          <w:rFonts w:ascii="Times New Roman" w:hAnsi="Times New Roman" w:cs="Times New Roman"/>
          <w:sz w:val="24"/>
          <w:szCs w:val="24"/>
        </w:rPr>
      </w:pPr>
      <w:r w:rsidRPr="00AE2788">
        <w:rPr>
          <w:rFonts w:ascii="Times New Roman" w:hAnsi="Times New Roman" w:cs="Times New Roman"/>
          <w:sz w:val="24"/>
          <w:szCs w:val="24"/>
        </w:rPr>
        <w:t>In conclusion, the progress made in this phase of the project lays a strong foundation for the subsequent stages. Our successful data collection, amassing over 5,000 data points with an anticipated total of approximately 6,500, ensures a robust dataset for our modeling efforts. The initial exploratory data analysis has been pivotal, providing critical insights into data distributions and trends, and enabling us to address data quality issues effectively.</w:t>
      </w:r>
    </w:p>
    <w:p w14:paraId="76B16F00" w14:textId="77777777" w:rsidR="00EA3D1A" w:rsidRPr="00AE2788" w:rsidRDefault="00EA3D1A" w:rsidP="00AE2788">
      <w:pPr>
        <w:spacing w:line="480" w:lineRule="auto"/>
        <w:rPr>
          <w:rFonts w:ascii="Times New Roman" w:hAnsi="Times New Roman" w:cs="Times New Roman"/>
          <w:sz w:val="24"/>
          <w:szCs w:val="24"/>
        </w:rPr>
      </w:pPr>
      <w:r w:rsidRPr="00AE2788">
        <w:rPr>
          <w:rFonts w:ascii="Times New Roman" w:hAnsi="Times New Roman" w:cs="Times New Roman"/>
          <w:sz w:val="24"/>
          <w:szCs w:val="24"/>
        </w:rPr>
        <w:t>The completion of pre-processing and feature engineering has transformed raw data into valuable features, priming it for model training. Our current focus on model development, experimenting with LSTM, CNN, and Transformer models, is crucial for identifying the most suitable approach for our high-frequency trading system. Fine-tuning hyperparameters and validating these models ensure their robustness and reliability.</w:t>
      </w:r>
    </w:p>
    <w:p w14:paraId="75A1F0FD" w14:textId="5A36CFEC" w:rsidR="00F32850" w:rsidRPr="00AE2788" w:rsidRDefault="00EA3D1A" w:rsidP="00AE2788">
      <w:pPr>
        <w:spacing w:line="480" w:lineRule="auto"/>
        <w:rPr>
          <w:rFonts w:ascii="Times New Roman" w:hAnsi="Times New Roman" w:cs="Times New Roman"/>
          <w:sz w:val="24"/>
          <w:szCs w:val="24"/>
        </w:rPr>
      </w:pPr>
      <w:r w:rsidRPr="00AE2788">
        <w:rPr>
          <w:rFonts w:ascii="Times New Roman" w:hAnsi="Times New Roman" w:cs="Times New Roman"/>
          <w:sz w:val="24"/>
          <w:szCs w:val="24"/>
        </w:rPr>
        <w:t>Looking ahead, the deployment phase will integrate the best-performing model into a live trading environment, with continuous monitoring and real-time adjustments to maintain optimal performance. Finally, compiling our progress and presenting our findings will highlight the efficacy of our models and their potential applications. This phase sets the stage for delivering a powerful, data-driven tool for high-frequency trading, tailored to the complexities of BankNifty and beyond.</w:t>
      </w:r>
    </w:p>
    <w:p w14:paraId="57E5BB71" w14:textId="77777777" w:rsidR="002C3468" w:rsidRDefault="002C3468" w:rsidP="00B305BB">
      <w:pPr>
        <w:pStyle w:val="Head1"/>
      </w:pPr>
    </w:p>
    <w:p w14:paraId="325700D8" w14:textId="77777777" w:rsidR="00BE6403" w:rsidRDefault="00BE6403" w:rsidP="00B305BB">
      <w:pPr>
        <w:pStyle w:val="Head1"/>
      </w:pPr>
    </w:p>
    <w:p w14:paraId="57CB081B" w14:textId="77777777" w:rsidR="003677C1" w:rsidRDefault="003677C1" w:rsidP="00B305BB">
      <w:pPr>
        <w:pStyle w:val="Head1"/>
      </w:pPr>
    </w:p>
    <w:p w14:paraId="4FE9632B" w14:textId="77777777" w:rsidR="003677C1" w:rsidRDefault="003677C1" w:rsidP="00B305BB">
      <w:pPr>
        <w:pStyle w:val="Head1"/>
      </w:pPr>
    </w:p>
    <w:p w14:paraId="38E30BAB" w14:textId="77777777" w:rsidR="003677C1" w:rsidRDefault="003677C1" w:rsidP="00B305BB">
      <w:pPr>
        <w:pStyle w:val="Head1"/>
      </w:pPr>
    </w:p>
    <w:p w14:paraId="2A6ABF3A" w14:textId="77777777" w:rsidR="003677C1" w:rsidRDefault="003677C1" w:rsidP="00B305BB">
      <w:pPr>
        <w:pStyle w:val="Head1"/>
      </w:pPr>
    </w:p>
    <w:p w14:paraId="3D05125C" w14:textId="77777777" w:rsidR="003677C1" w:rsidRDefault="003677C1" w:rsidP="00B305BB">
      <w:pPr>
        <w:pStyle w:val="Head1"/>
      </w:pPr>
    </w:p>
    <w:p w14:paraId="3BC3D1F0" w14:textId="769E1E3A" w:rsidR="00B305BB" w:rsidRPr="00A9590E" w:rsidRDefault="00B305BB" w:rsidP="00B305BB">
      <w:pPr>
        <w:pStyle w:val="Head1"/>
      </w:pPr>
      <w:bookmarkStart w:id="12" w:name="_Toc172897370"/>
      <w:r w:rsidRPr="00A9590E">
        <w:lastRenderedPageBreak/>
        <w:t>References</w:t>
      </w:r>
      <w:bookmarkEnd w:id="12"/>
    </w:p>
    <w:p w14:paraId="33BA1302" w14:textId="5FF592C9" w:rsidR="00B305BB" w:rsidRPr="00A9590E" w:rsidRDefault="00B305BB" w:rsidP="005335E6">
      <w:pPr>
        <w:pStyle w:val="ListParagraph"/>
        <w:numPr>
          <w:ilvl w:val="0"/>
          <w:numId w:val="7"/>
        </w:numPr>
        <w:spacing w:line="480" w:lineRule="auto"/>
        <w:rPr>
          <w:rFonts w:ascii="Times New Roman" w:hAnsi="Times New Roman" w:cs="Times New Roman"/>
          <w:sz w:val="24"/>
          <w:szCs w:val="24"/>
        </w:rPr>
      </w:pPr>
      <w:r w:rsidRPr="00A9590E">
        <w:rPr>
          <w:rFonts w:ascii="Times New Roman" w:hAnsi="Times New Roman" w:cs="Times New Roman"/>
          <w:sz w:val="24"/>
          <w:szCs w:val="24"/>
        </w:rPr>
        <w:t>Manveer Kaur Mangat, Erhard Reschenhofer, Thomas Stark, Christian Zwatz. High-Frequency Trading with Machine Learning Algorithms and Limit Order Book Data. Data Science in Finance and Economics, 2022, 2(4): 437-463. (</w:t>
      </w:r>
      <w:hyperlink r:id="rId15" w:history="1">
        <w:r w:rsidRPr="00A9590E">
          <w:rPr>
            <w:rStyle w:val="Hyperlink"/>
            <w:rFonts w:ascii="Times New Roman" w:hAnsi="Times New Roman" w:cs="Times New Roman"/>
            <w:sz w:val="24"/>
            <w:szCs w:val="24"/>
          </w:rPr>
          <w:t>Link</w:t>
        </w:r>
      </w:hyperlink>
      <w:r w:rsidRPr="00A9590E">
        <w:rPr>
          <w:rFonts w:ascii="Times New Roman" w:hAnsi="Times New Roman" w:cs="Times New Roman"/>
          <w:sz w:val="24"/>
          <w:szCs w:val="24"/>
        </w:rPr>
        <w:t>)</w:t>
      </w:r>
    </w:p>
    <w:p w14:paraId="6F194DBC" w14:textId="636A0529" w:rsidR="00B305BB" w:rsidRPr="00A9590E" w:rsidRDefault="00B305BB" w:rsidP="005335E6">
      <w:pPr>
        <w:pStyle w:val="ListParagraph"/>
        <w:numPr>
          <w:ilvl w:val="0"/>
          <w:numId w:val="7"/>
        </w:numPr>
        <w:spacing w:line="480" w:lineRule="auto"/>
        <w:rPr>
          <w:rFonts w:ascii="Times New Roman" w:hAnsi="Times New Roman" w:cs="Times New Roman"/>
          <w:sz w:val="24"/>
          <w:szCs w:val="24"/>
        </w:rPr>
      </w:pPr>
      <w:r w:rsidRPr="00A9590E">
        <w:rPr>
          <w:rFonts w:ascii="Times New Roman" w:hAnsi="Times New Roman" w:cs="Times New Roman"/>
          <w:sz w:val="24"/>
          <w:szCs w:val="24"/>
        </w:rPr>
        <w:t>Arévalo, Andrés &amp; Nino, Jaime &amp; Hernandez, German &amp; Sandoval, Javier. (2016). High-Frequency Trading Strategy Based on Deep Neural Networks. 9773. 424-436. 10.1007/978-3-319-42297-8_40. (</w:t>
      </w:r>
      <w:hyperlink r:id="rId16" w:history="1">
        <w:r w:rsidRPr="00A9590E">
          <w:rPr>
            <w:rStyle w:val="Hyperlink"/>
            <w:rFonts w:ascii="Times New Roman" w:hAnsi="Times New Roman" w:cs="Times New Roman"/>
            <w:sz w:val="24"/>
            <w:szCs w:val="24"/>
          </w:rPr>
          <w:t>Link</w:t>
        </w:r>
      </w:hyperlink>
      <w:r w:rsidRPr="00A9590E">
        <w:rPr>
          <w:rFonts w:ascii="Times New Roman" w:hAnsi="Times New Roman" w:cs="Times New Roman"/>
          <w:sz w:val="24"/>
          <w:szCs w:val="24"/>
        </w:rPr>
        <w:t>)</w:t>
      </w:r>
    </w:p>
    <w:p w14:paraId="100C4073" w14:textId="77777777" w:rsidR="00923364" w:rsidRPr="00A9590E" w:rsidRDefault="00923364" w:rsidP="00050CB1">
      <w:pPr>
        <w:spacing w:line="480" w:lineRule="auto"/>
        <w:rPr>
          <w:rFonts w:ascii="Times New Roman" w:hAnsi="Times New Roman" w:cs="Times New Roman"/>
          <w:sz w:val="24"/>
          <w:szCs w:val="24"/>
        </w:rPr>
      </w:pPr>
    </w:p>
    <w:p w14:paraId="167A97AB" w14:textId="7B1BA7C8" w:rsidR="00D41B65" w:rsidRPr="00A9590E" w:rsidRDefault="00D41B65" w:rsidP="00D41B65">
      <w:pPr>
        <w:rPr>
          <w:rFonts w:ascii="Times New Roman" w:hAnsi="Times New Roman" w:cs="Times New Roman"/>
          <w:sz w:val="24"/>
          <w:szCs w:val="24"/>
        </w:rPr>
      </w:pPr>
    </w:p>
    <w:sectPr w:rsidR="00D41B65" w:rsidRPr="00A9590E" w:rsidSect="006827C1">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A593F" w14:textId="77777777" w:rsidR="00FB2D99" w:rsidRDefault="00FB2D99" w:rsidP="00AF54B0">
      <w:pPr>
        <w:spacing w:after="0" w:line="240" w:lineRule="auto"/>
      </w:pPr>
      <w:r>
        <w:separator/>
      </w:r>
    </w:p>
  </w:endnote>
  <w:endnote w:type="continuationSeparator" w:id="0">
    <w:p w14:paraId="759F41C0" w14:textId="77777777" w:rsidR="00FB2D99" w:rsidRDefault="00FB2D99" w:rsidP="00AF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D3A778" w14:textId="77777777" w:rsidR="00FB2D99" w:rsidRDefault="00FB2D99" w:rsidP="00AF54B0">
      <w:pPr>
        <w:spacing w:after="0" w:line="240" w:lineRule="auto"/>
      </w:pPr>
      <w:r>
        <w:separator/>
      </w:r>
    </w:p>
  </w:footnote>
  <w:footnote w:type="continuationSeparator" w:id="0">
    <w:p w14:paraId="379FED9F" w14:textId="77777777" w:rsidR="00FB2D99" w:rsidRDefault="00FB2D99" w:rsidP="00AF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5996634"/>
      <w:docPartObj>
        <w:docPartGallery w:val="Page Numbers (Top of Page)"/>
        <w:docPartUnique/>
      </w:docPartObj>
    </w:sdtPr>
    <w:sdtEndPr>
      <w:rPr>
        <w:rFonts w:ascii="Times New Roman" w:hAnsi="Times New Roman" w:cs="Times New Roman"/>
        <w:noProof/>
      </w:rPr>
    </w:sdtEndPr>
    <w:sdtContent>
      <w:p w14:paraId="4E6E7F6F" w14:textId="693D4AE2" w:rsidR="00C05DBB" w:rsidRPr="00C05DBB" w:rsidRDefault="00C05DBB">
        <w:pPr>
          <w:pStyle w:val="Header"/>
          <w:jc w:val="right"/>
          <w:rPr>
            <w:rFonts w:ascii="Times New Roman" w:hAnsi="Times New Roman" w:cs="Times New Roman"/>
          </w:rPr>
        </w:pPr>
        <w:r w:rsidRPr="00C05DBB">
          <w:rPr>
            <w:rFonts w:ascii="Times New Roman" w:hAnsi="Times New Roman" w:cs="Times New Roman"/>
          </w:rPr>
          <w:t xml:space="preserve">Kumar </w:t>
        </w:r>
        <w:r w:rsidRPr="00C05DBB">
          <w:rPr>
            <w:rFonts w:ascii="Times New Roman" w:hAnsi="Times New Roman" w:cs="Times New Roman"/>
          </w:rPr>
          <w:fldChar w:fldCharType="begin"/>
        </w:r>
        <w:r w:rsidRPr="00C05DBB">
          <w:rPr>
            <w:rFonts w:ascii="Times New Roman" w:hAnsi="Times New Roman" w:cs="Times New Roman"/>
          </w:rPr>
          <w:instrText xml:space="preserve"> PAGE   \* MERGEFORMAT </w:instrText>
        </w:r>
        <w:r w:rsidRPr="00C05DBB">
          <w:rPr>
            <w:rFonts w:ascii="Times New Roman" w:hAnsi="Times New Roman" w:cs="Times New Roman"/>
          </w:rPr>
          <w:fldChar w:fldCharType="separate"/>
        </w:r>
        <w:r w:rsidRPr="00C05DBB">
          <w:rPr>
            <w:rFonts w:ascii="Times New Roman" w:hAnsi="Times New Roman" w:cs="Times New Roman"/>
            <w:noProof/>
          </w:rPr>
          <w:t>2</w:t>
        </w:r>
        <w:r w:rsidRPr="00C05DBB">
          <w:rPr>
            <w:rFonts w:ascii="Times New Roman" w:hAnsi="Times New Roman" w:cs="Times New Roman"/>
            <w:noProof/>
          </w:rPr>
          <w:fldChar w:fldCharType="end"/>
        </w:r>
      </w:p>
    </w:sdtContent>
  </w:sdt>
  <w:p w14:paraId="6C6C2AC7" w14:textId="77777777" w:rsidR="00AF54B0" w:rsidRDefault="00AF5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C6EDC" w14:textId="23AFE9BE" w:rsidR="00B93B4D" w:rsidRPr="00B93B4D" w:rsidRDefault="00B93B4D">
    <w:pPr>
      <w:pStyle w:val="Header"/>
      <w:jc w:val="right"/>
      <w:rPr>
        <w:rFonts w:ascii="Times New Roman" w:hAnsi="Times New Roman" w:cs="Times New Roman"/>
        <w:sz w:val="24"/>
        <w:szCs w:val="24"/>
      </w:rPr>
    </w:pPr>
    <w:r w:rsidRPr="00B93B4D">
      <w:rPr>
        <w:rFonts w:ascii="Times New Roman" w:hAnsi="Times New Roman" w:cs="Times New Roman"/>
        <w:sz w:val="24"/>
        <w:szCs w:val="24"/>
      </w:rPr>
      <w:t xml:space="preserve">Kumar </w:t>
    </w:r>
    <w:sdt>
      <w:sdtPr>
        <w:rPr>
          <w:rFonts w:ascii="Times New Roman" w:hAnsi="Times New Roman" w:cs="Times New Roman"/>
          <w:sz w:val="24"/>
          <w:szCs w:val="24"/>
        </w:rPr>
        <w:id w:val="218569921"/>
        <w:docPartObj>
          <w:docPartGallery w:val="Page Numbers (Top of Page)"/>
          <w:docPartUnique/>
        </w:docPartObj>
      </w:sdtPr>
      <w:sdtEndPr>
        <w:rPr>
          <w:noProof/>
        </w:rPr>
      </w:sdtEndPr>
      <w:sdtContent>
        <w:r w:rsidRPr="00B93B4D">
          <w:rPr>
            <w:rFonts w:ascii="Times New Roman" w:hAnsi="Times New Roman" w:cs="Times New Roman"/>
            <w:sz w:val="24"/>
            <w:szCs w:val="24"/>
          </w:rPr>
          <w:fldChar w:fldCharType="begin"/>
        </w:r>
        <w:r w:rsidRPr="00B93B4D">
          <w:rPr>
            <w:rFonts w:ascii="Times New Roman" w:hAnsi="Times New Roman" w:cs="Times New Roman"/>
            <w:sz w:val="24"/>
            <w:szCs w:val="24"/>
          </w:rPr>
          <w:instrText xml:space="preserve"> PAGE   \* MERGEFORMAT </w:instrText>
        </w:r>
        <w:r w:rsidRPr="00B93B4D">
          <w:rPr>
            <w:rFonts w:ascii="Times New Roman" w:hAnsi="Times New Roman" w:cs="Times New Roman"/>
            <w:sz w:val="24"/>
            <w:szCs w:val="24"/>
          </w:rPr>
          <w:fldChar w:fldCharType="separate"/>
        </w:r>
        <w:r w:rsidRPr="00B93B4D">
          <w:rPr>
            <w:rFonts w:ascii="Times New Roman" w:hAnsi="Times New Roman" w:cs="Times New Roman"/>
            <w:noProof/>
            <w:sz w:val="24"/>
            <w:szCs w:val="24"/>
          </w:rPr>
          <w:t>2</w:t>
        </w:r>
        <w:r w:rsidRPr="00B93B4D">
          <w:rPr>
            <w:rFonts w:ascii="Times New Roman" w:hAnsi="Times New Roman" w:cs="Times New Roman"/>
            <w:noProof/>
            <w:sz w:val="24"/>
            <w:szCs w:val="24"/>
          </w:rPr>
          <w:fldChar w:fldCharType="end"/>
        </w:r>
      </w:sdtContent>
    </w:sdt>
  </w:p>
  <w:p w14:paraId="374F0305" w14:textId="6D33B3E0" w:rsidR="00B93B4D" w:rsidRDefault="00B9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48D4"/>
    <w:multiLevelType w:val="hybridMultilevel"/>
    <w:tmpl w:val="0B368840"/>
    <w:lvl w:ilvl="0" w:tplc="2172628C">
      <w:start w:val="5"/>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C91A02"/>
    <w:multiLevelType w:val="hybridMultilevel"/>
    <w:tmpl w:val="FD2C1D0C"/>
    <w:lvl w:ilvl="0" w:tplc="C01EB164">
      <w:start w:val="5"/>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22C05DC"/>
    <w:multiLevelType w:val="multilevel"/>
    <w:tmpl w:val="4FEEEC0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42714"/>
    <w:multiLevelType w:val="multilevel"/>
    <w:tmpl w:val="B60A192C"/>
    <w:lvl w:ilvl="0">
      <w:numFmt w:val="bullet"/>
      <w:lvlText w:val="-"/>
      <w:lvlJc w:val="left"/>
      <w:pPr>
        <w:tabs>
          <w:tab w:val="num" w:pos="720"/>
        </w:tabs>
        <w:ind w:left="720" w:hanging="360"/>
      </w:pPr>
      <w:rPr>
        <w:rFonts w:ascii="Times New Roman" w:eastAsiaTheme="minorHAnsi" w:hAnsi="Times New Roman" w:cs="Times New Roman"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B70F8"/>
    <w:multiLevelType w:val="multilevel"/>
    <w:tmpl w:val="21D0B114"/>
    <w:lvl w:ilvl="0">
      <w:numFmt w:val="bullet"/>
      <w:lvlText w:val="-"/>
      <w:lvlJc w:val="left"/>
      <w:pPr>
        <w:tabs>
          <w:tab w:val="num" w:pos="720"/>
        </w:tabs>
        <w:ind w:left="720" w:hanging="360"/>
      </w:pPr>
      <w:rPr>
        <w:rFonts w:ascii="Times New Roman" w:eastAsiaTheme="minorHAnsi" w:hAnsi="Times New Roman" w:cs="Times New Roman" w:hint="default"/>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B7F93"/>
    <w:multiLevelType w:val="hybridMultilevel"/>
    <w:tmpl w:val="6DAE2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EF55DB"/>
    <w:multiLevelType w:val="hybridMultilevel"/>
    <w:tmpl w:val="9530C43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1492EF5"/>
    <w:multiLevelType w:val="hybridMultilevel"/>
    <w:tmpl w:val="C1348E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83C3EB5"/>
    <w:multiLevelType w:val="hybridMultilevel"/>
    <w:tmpl w:val="34EE08F2"/>
    <w:lvl w:ilvl="0" w:tplc="B87026B0">
      <w:numFmt w:val="bullet"/>
      <w:lvlText w:val="-"/>
      <w:lvlJc w:val="left"/>
      <w:pPr>
        <w:ind w:left="360" w:hanging="360"/>
      </w:pPr>
      <w:rPr>
        <w:rFonts w:ascii="Times New Roman" w:eastAsiaTheme="minorHAnsi" w:hAnsi="Times New Roman" w:cs="Times New Roman"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B7F26DE"/>
    <w:multiLevelType w:val="hybridMultilevel"/>
    <w:tmpl w:val="72467BA4"/>
    <w:lvl w:ilvl="0" w:tplc="EAB25B2C">
      <w:start w:val="1"/>
      <w:numFmt w:val="bullet"/>
      <w:lvlText w:val="-"/>
      <w:lvlJc w:val="left"/>
      <w:pPr>
        <w:ind w:left="360" w:hanging="360"/>
      </w:pPr>
      <w:rPr>
        <w:rFonts w:ascii="Times New Roman" w:eastAsiaTheme="minorHAnsi"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E40624A"/>
    <w:multiLevelType w:val="hybridMultilevel"/>
    <w:tmpl w:val="0D0E3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F82A02"/>
    <w:multiLevelType w:val="hybridMultilevel"/>
    <w:tmpl w:val="85A6DBDC"/>
    <w:lvl w:ilvl="0" w:tplc="2172628C">
      <w:start w:val="5"/>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33376E"/>
    <w:multiLevelType w:val="hybridMultilevel"/>
    <w:tmpl w:val="CE30C0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52913F34"/>
    <w:multiLevelType w:val="hybridMultilevel"/>
    <w:tmpl w:val="137A884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55821937"/>
    <w:multiLevelType w:val="hybridMultilevel"/>
    <w:tmpl w:val="2BA2416E"/>
    <w:lvl w:ilvl="0" w:tplc="69B01216">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741779"/>
    <w:multiLevelType w:val="hybridMultilevel"/>
    <w:tmpl w:val="74205052"/>
    <w:lvl w:ilvl="0" w:tplc="EAB25B2C">
      <w:start w:val="1"/>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6" w15:restartNumberingAfterBreak="0">
    <w:nsid w:val="5D5D0A6F"/>
    <w:multiLevelType w:val="hybridMultilevel"/>
    <w:tmpl w:val="4AAAD414"/>
    <w:lvl w:ilvl="0" w:tplc="4009000F">
      <w:start w:val="1"/>
      <w:numFmt w:val="decimal"/>
      <w:lvlText w:val="%1."/>
      <w:lvlJc w:val="left"/>
      <w:pPr>
        <w:ind w:left="540" w:hanging="360"/>
      </w:pPr>
      <w:rPr>
        <w:rFont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7" w15:restartNumberingAfterBreak="0">
    <w:nsid w:val="63D51C58"/>
    <w:multiLevelType w:val="multilevel"/>
    <w:tmpl w:val="15025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A03DE2"/>
    <w:multiLevelType w:val="hybridMultilevel"/>
    <w:tmpl w:val="F0E41A0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9454B63"/>
    <w:multiLevelType w:val="hybridMultilevel"/>
    <w:tmpl w:val="D5DAB010"/>
    <w:lvl w:ilvl="0" w:tplc="963879CA">
      <w:start w:val="5"/>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9842F1E"/>
    <w:multiLevelType w:val="hybridMultilevel"/>
    <w:tmpl w:val="4120F8C0"/>
    <w:lvl w:ilvl="0" w:tplc="69B01216">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742746"/>
    <w:multiLevelType w:val="hybridMultilevel"/>
    <w:tmpl w:val="C986D632"/>
    <w:lvl w:ilvl="0" w:tplc="C01EB164">
      <w:start w:val="5"/>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0D15859"/>
    <w:multiLevelType w:val="hybridMultilevel"/>
    <w:tmpl w:val="C9BEF81E"/>
    <w:lvl w:ilvl="0" w:tplc="40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773A3D4A"/>
    <w:multiLevelType w:val="hybridMultilevel"/>
    <w:tmpl w:val="10FCFE4C"/>
    <w:lvl w:ilvl="0" w:tplc="C01EB164">
      <w:start w:val="5"/>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AE91655"/>
    <w:multiLevelType w:val="hybridMultilevel"/>
    <w:tmpl w:val="F0E41A0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7AF30086"/>
    <w:multiLevelType w:val="hybridMultilevel"/>
    <w:tmpl w:val="98043DF0"/>
    <w:lvl w:ilvl="0" w:tplc="F1282766">
      <w:start w:val="1"/>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6" w15:restartNumberingAfterBreak="0">
    <w:nsid w:val="7FD85CC4"/>
    <w:multiLevelType w:val="multilevel"/>
    <w:tmpl w:val="614625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760910">
    <w:abstractNumId w:val="8"/>
  </w:num>
  <w:num w:numId="2" w16cid:durableId="500125644">
    <w:abstractNumId w:val="7"/>
  </w:num>
  <w:num w:numId="3" w16cid:durableId="248007762">
    <w:abstractNumId w:val="22"/>
  </w:num>
  <w:num w:numId="4" w16cid:durableId="1250427728">
    <w:abstractNumId w:val="18"/>
  </w:num>
  <w:num w:numId="5" w16cid:durableId="1144273978">
    <w:abstractNumId w:val="14"/>
  </w:num>
  <w:num w:numId="6" w16cid:durableId="1443451606">
    <w:abstractNumId w:val="20"/>
  </w:num>
  <w:num w:numId="7" w16cid:durableId="1747533790">
    <w:abstractNumId w:val="24"/>
  </w:num>
  <w:num w:numId="8" w16cid:durableId="584997704">
    <w:abstractNumId w:val="17"/>
  </w:num>
  <w:num w:numId="9" w16cid:durableId="109975777">
    <w:abstractNumId w:val="26"/>
  </w:num>
  <w:num w:numId="10" w16cid:durableId="1797094066">
    <w:abstractNumId w:val="3"/>
  </w:num>
  <w:num w:numId="11" w16cid:durableId="44334352">
    <w:abstractNumId w:val="2"/>
  </w:num>
  <w:num w:numId="12" w16cid:durableId="730074983">
    <w:abstractNumId w:val="4"/>
  </w:num>
  <w:num w:numId="13" w16cid:durableId="2065638035">
    <w:abstractNumId w:val="0"/>
  </w:num>
  <w:num w:numId="14" w16cid:durableId="411320478">
    <w:abstractNumId w:val="11"/>
  </w:num>
  <w:num w:numId="15" w16cid:durableId="1015183312">
    <w:abstractNumId w:val="19"/>
  </w:num>
  <w:num w:numId="16" w16cid:durableId="746344852">
    <w:abstractNumId w:val="21"/>
  </w:num>
  <w:num w:numId="17" w16cid:durableId="572543855">
    <w:abstractNumId w:val="1"/>
  </w:num>
  <w:num w:numId="18" w16cid:durableId="808665419">
    <w:abstractNumId w:val="6"/>
  </w:num>
  <w:num w:numId="19" w16cid:durableId="289482288">
    <w:abstractNumId w:val="15"/>
  </w:num>
  <w:num w:numId="20" w16cid:durableId="1200169922">
    <w:abstractNumId w:val="9"/>
  </w:num>
  <w:num w:numId="21" w16cid:durableId="711613554">
    <w:abstractNumId w:val="13"/>
  </w:num>
  <w:num w:numId="22" w16cid:durableId="568536369">
    <w:abstractNumId w:val="25"/>
  </w:num>
  <w:num w:numId="23" w16cid:durableId="1920822333">
    <w:abstractNumId w:val="16"/>
  </w:num>
  <w:num w:numId="24" w16cid:durableId="920989837">
    <w:abstractNumId w:val="12"/>
  </w:num>
  <w:num w:numId="25" w16cid:durableId="1092700678">
    <w:abstractNumId w:val="5"/>
  </w:num>
  <w:num w:numId="26" w16cid:durableId="1722486182">
    <w:abstractNumId w:val="10"/>
  </w:num>
  <w:num w:numId="27" w16cid:durableId="394814430">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B0"/>
    <w:rsid w:val="00004E16"/>
    <w:rsid w:val="00006D0B"/>
    <w:rsid w:val="00013FDE"/>
    <w:rsid w:val="00023FED"/>
    <w:rsid w:val="0002530B"/>
    <w:rsid w:val="00032D8A"/>
    <w:rsid w:val="000336C4"/>
    <w:rsid w:val="000360CD"/>
    <w:rsid w:val="0003753D"/>
    <w:rsid w:val="000442BD"/>
    <w:rsid w:val="00050CB1"/>
    <w:rsid w:val="00054807"/>
    <w:rsid w:val="00056FCC"/>
    <w:rsid w:val="00062F92"/>
    <w:rsid w:val="00063364"/>
    <w:rsid w:val="000668BE"/>
    <w:rsid w:val="00071A8E"/>
    <w:rsid w:val="0007277E"/>
    <w:rsid w:val="00073380"/>
    <w:rsid w:val="00073F5E"/>
    <w:rsid w:val="0008082A"/>
    <w:rsid w:val="0008761D"/>
    <w:rsid w:val="00087C99"/>
    <w:rsid w:val="00096C60"/>
    <w:rsid w:val="000A2946"/>
    <w:rsid w:val="000A4EFB"/>
    <w:rsid w:val="000A75B3"/>
    <w:rsid w:val="000B10E1"/>
    <w:rsid w:val="000C5EAD"/>
    <w:rsid w:val="000D0462"/>
    <w:rsid w:val="000D31AA"/>
    <w:rsid w:val="000E2031"/>
    <w:rsid w:val="000E4467"/>
    <w:rsid w:val="000E5ABE"/>
    <w:rsid w:val="000F3AFB"/>
    <w:rsid w:val="000F55D8"/>
    <w:rsid w:val="001021DB"/>
    <w:rsid w:val="00116F6A"/>
    <w:rsid w:val="00122186"/>
    <w:rsid w:val="001231B1"/>
    <w:rsid w:val="001339B8"/>
    <w:rsid w:val="00135569"/>
    <w:rsid w:val="00140982"/>
    <w:rsid w:val="00141644"/>
    <w:rsid w:val="00155024"/>
    <w:rsid w:val="00157DD4"/>
    <w:rsid w:val="0016242C"/>
    <w:rsid w:val="00162569"/>
    <w:rsid w:val="00162DC7"/>
    <w:rsid w:val="00166601"/>
    <w:rsid w:val="0016773D"/>
    <w:rsid w:val="001701FA"/>
    <w:rsid w:val="00183102"/>
    <w:rsid w:val="001832B5"/>
    <w:rsid w:val="001873C6"/>
    <w:rsid w:val="001911DB"/>
    <w:rsid w:val="001A101D"/>
    <w:rsid w:val="001A44D1"/>
    <w:rsid w:val="001B2D31"/>
    <w:rsid w:val="001B69A6"/>
    <w:rsid w:val="001C4DEA"/>
    <w:rsid w:val="001D6843"/>
    <w:rsid w:val="001D7AC1"/>
    <w:rsid w:val="001E126B"/>
    <w:rsid w:val="001F6175"/>
    <w:rsid w:val="001F7830"/>
    <w:rsid w:val="0021183F"/>
    <w:rsid w:val="002225A9"/>
    <w:rsid w:val="00222E88"/>
    <w:rsid w:val="00223DB7"/>
    <w:rsid w:val="002248AD"/>
    <w:rsid w:val="00224BE5"/>
    <w:rsid w:val="00235858"/>
    <w:rsid w:val="00236846"/>
    <w:rsid w:val="00240424"/>
    <w:rsid w:val="00247922"/>
    <w:rsid w:val="00251AC8"/>
    <w:rsid w:val="00255C8C"/>
    <w:rsid w:val="00260F23"/>
    <w:rsid w:val="00263A91"/>
    <w:rsid w:val="0026599F"/>
    <w:rsid w:val="002718FA"/>
    <w:rsid w:val="00275558"/>
    <w:rsid w:val="002755E4"/>
    <w:rsid w:val="002822EE"/>
    <w:rsid w:val="002836D5"/>
    <w:rsid w:val="0028528C"/>
    <w:rsid w:val="00285512"/>
    <w:rsid w:val="00286F31"/>
    <w:rsid w:val="00290C89"/>
    <w:rsid w:val="00291C95"/>
    <w:rsid w:val="00292EC1"/>
    <w:rsid w:val="002A40E1"/>
    <w:rsid w:val="002A737E"/>
    <w:rsid w:val="002A76CA"/>
    <w:rsid w:val="002B3738"/>
    <w:rsid w:val="002B6C9F"/>
    <w:rsid w:val="002B708C"/>
    <w:rsid w:val="002C145C"/>
    <w:rsid w:val="002C2CF2"/>
    <w:rsid w:val="002C3468"/>
    <w:rsid w:val="002C460F"/>
    <w:rsid w:val="002D3723"/>
    <w:rsid w:val="002F0E48"/>
    <w:rsid w:val="002F1711"/>
    <w:rsid w:val="002F2185"/>
    <w:rsid w:val="002F3680"/>
    <w:rsid w:val="0030143C"/>
    <w:rsid w:val="003103A0"/>
    <w:rsid w:val="0031423D"/>
    <w:rsid w:val="00315851"/>
    <w:rsid w:val="003200DD"/>
    <w:rsid w:val="00324681"/>
    <w:rsid w:val="00325E12"/>
    <w:rsid w:val="0033375C"/>
    <w:rsid w:val="00335216"/>
    <w:rsid w:val="00356774"/>
    <w:rsid w:val="00363A7F"/>
    <w:rsid w:val="003677C1"/>
    <w:rsid w:val="00381037"/>
    <w:rsid w:val="003824C0"/>
    <w:rsid w:val="0039131D"/>
    <w:rsid w:val="003916BC"/>
    <w:rsid w:val="003A1115"/>
    <w:rsid w:val="003A2E07"/>
    <w:rsid w:val="003A469B"/>
    <w:rsid w:val="003B28B4"/>
    <w:rsid w:val="003B6C1E"/>
    <w:rsid w:val="003C067C"/>
    <w:rsid w:val="003C2BBF"/>
    <w:rsid w:val="003C56A6"/>
    <w:rsid w:val="003C573A"/>
    <w:rsid w:val="003C78BB"/>
    <w:rsid w:val="003C7C8C"/>
    <w:rsid w:val="003D6183"/>
    <w:rsid w:val="003E0E48"/>
    <w:rsid w:val="003E1CE1"/>
    <w:rsid w:val="00401559"/>
    <w:rsid w:val="00402902"/>
    <w:rsid w:val="004173CA"/>
    <w:rsid w:val="0042573D"/>
    <w:rsid w:val="004363F6"/>
    <w:rsid w:val="00440F41"/>
    <w:rsid w:val="0044141E"/>
    <w:rsid w:val="004414D6"/>
    <w:rsid w:val="0044476D"/>
    <w:rsid w:val="0045059F"/>
    <w:rsid w:val="0045075D"/>
    <w:rsid w:val="00450E40"/>
    <w:rsid w:val="004517B0"/>
    <w:rsid w:val="00452C14"/>
    <w:rsid w:val="00455DB2"/>
    <w:rsid w:val="00456D4D"/>
    <w:rsid w:val="00456F54"/>
    <w:rsid w:val="0046078C"/>
    <w:rsid w:val="004610EE"/>
    <w:rsid w:val="0046188A"/>
    <w:rsid w:val="00462D26"/>
    <w:rsid w:val="00464ADA"/>
    <w:rsid w:val="00465705"/>
    <w:rsid w:val="00481860"/>
    <w:rsid w:val="004A1894"/>
    <w:rsid w:val="004B33ED"/>
    <w:rsid w:val="004B3B1C"/>
    <w:rsid w:val="004C22F5"/>
    <w:rsid w:val="004C6EDD"/>
    <w:rsid w:val="004E2777"/>
    <w:rsid w:val="004E72A1"/>
    <w:rsid w:val="004F15F8"/>
    <w:rsid w:val="00501A81"/>
    <w:rsid w:val="0051281D"/>
    <w:rsid w:val="00514286"/>
    <w:rsid w:val="005150BA"/>
    <w:rsid w:val="00517CFD"/>
    <w:rsid w:val="00527EC3"/>
    <w:rsid w:val="00531265"/>
    <w:rsid w:val="005335E6"/>
    <w:rsid w:val="0054515D"/>
    <w:rsid w:val="0055248F"/>
    <w:rsid w:val="00554E2F"/>
    <w:rsid w:val="005579C3"/>
    <w:rsid w:val="005609A0"/>
    <w:rsid w:val="00560B92"/>
    <w:rsid w:val="00563977"/>
    <w:rsid w:val="00564D0E"/>
    <w:rsid w:val="00572251"/>
    <w:rsid w:val="005852E1"/>
    <w:rsid w:val="005926EB"/>
    <w:rsid w:val="00593D84"/>
    <w:rsid w:val="005970B7"/>
    <w:rsid w:val="005A12BB"/>
    <w:rsid w:val="005A289F"/>
    <w:rsid w:val="005A2E92"/>
    <w:rsid w:val="005A41F8"/>
    <w:rsid w:val="005A541E"/>
    <w:rsid w:val="005B0FA3"/>
    <w:rsid w:val="005B3D57"/>
    <w:rsid w:val="005C11CB"/>
    <w:rsid w:val="005C2CB9"/>
    <w:rsid w:val="005C40B5"/>
    <w:rsid w:val="005C7AF4"/>
    <w:rsid w:val="005D01DC"/>
    <w:rsid w:val="005D0DEE"/>
    <w:rsid w:val="005E0DC1"/>
    <w:rsid w:val="005F03FA"/>
    <w:rsid w:val="005F0E9A"/>
    <w:rsid w:val="005F1F73"/>
    <w:rsid w:val="005F4350"/>
    <w:rsid w:val="0060178B"/>
    <w:rsid w:val="006032EA"/>
    <w:rsid w:val="0060558B"/>
    <w:rsid w:val="00607A6C"/>
    <w:rsid w:val="00616E5A"/>
    <w:rsid w:val="00617DAC"/>
    <w:rsid w:val="00630214"/>
    <w:rsid w:val="006313BA"/>
    <w:rsid w:val="00635C10"/>
    <w:rsid w:val="00643226"/>
    <w:rsid w:val="006441DC"/>
    <w:rsid w:val="0064684C"/>
    <w:rsid w:val="00647672"/>
    <w:rsid w:val="00662945"/>
    <w:rsid w:val="00665B14"/>
    <w:rsid w:val="00665C87"/>
    <w:rsid w:val="006664B2"/>
    <w:rsid w:val="00670C39"/>
    <w:rsid w:val="0067256E"/>
    <w:rsid w:val="006741F2"/>
    <w:rsid w:val="006747B0"/>
    <w:rsid w:val="00675926"/>
    <w:rsid w:val="006827C1"/>
    <w:rsid w:val="00690327"/>
    <w:rsid w:val="00690655"/>
    <w:rsid w:val="006907E2"/>
    <w:rsid w:val="006925C3"/>
    <w:rsid w:val="006931A3"/>
    <w:rsid w:val="006948FF"/>
    <w:rsid w:val="00697901"/>
    <w:rsid w:val="006A7F7C"/>
    <w:rsid w:val="006B103A"/>
    <w:rsid w:val="006C2FF1"/>
    <w:rsid w:val="006C3F7D"/>
    <w:rsid w:val="006C47AC"/>
    <w:rsid w:val="006C7B57"/>
    <w:rsid w:val="006E3C88"/>
    <w:rsid w:val="006F3AA3"/>
    <w:rsid w:val="00701C5D"/>
    <w:rsid w:val="00703B78"/>
    <w:rsid w:val="00707C59"/>
    <w:rsid w:val="00707FD2"/>
    <w:rsid w:val="007131DF"/>
    <w:rsid w:val="0071550D"/>
    <w:rsid w:val="007241E1"/>
    <w:rsid w:val="0072459D"/>
    <w:rsid w:val="00725021"/>
    <w:rsid w:val="00725144"/>
    <w:rsid w:val="00732636"/>
    <w:rsid w:val="00735C95"/>
    <w:rsid w:val="00740B03"/>
    <w:rsid w:val="00740B44"/>
    <w:rsid w:val="007428D3"/>
    <w:rsid w:val="00743D39"/>
    <w:rsid w:val="0074437E"/>
    <w:rsid w:val="00752F5F"/>
    <w:rsid w:val="007559D4"/>
    <w:rsid w:val="00764BE6"/>
    <w:rsid w:val="007735E7"/>
    <w:rsid w:val="00776218"/>
    <w:rsid w:val="00776B52"/>
    <w:rsid w:val="0077745C"/>
    <w:rsid w:val="00780327"/>
    <w:rsid w:val="007824AC"/>
    <w:rsid w:val="0078316C"/>
    <w:rsid w:val="007910D9"/>
    <w:rsid w:val="00791E16"/>
    <w:rsid w:val="00794135"/>
    <w:rsid w:val="007B15B7"/>
    <w:rsid w:val="007B1B5C"/>
    <w:rsid w:val="007B1D46"/>
    <w:rsid w:val="007C1045"/>
    <w:rsid w:val="007D4615"/>
    <w:rsid w:val="007D591A"/>
    <w:rsid w:val="007E42C8"/>
    <w:rsid w:val="007E5390"/>
    <w:rsid w:val="007E6C63"/>
    <w:rsid w:val="007F0FA1"/>
    <w:rsid w:val="007F2006"/>
    <w:rsid w:val="007F24F6"/>
    <w:rsid w:val="007F5DA8"/>
    <w:rsid w:val="008004EA"/>
    <w:rsid w:val="0080148E"/>
    <w:rsid w:val="00801AD2"/>
    <w:rsid w:val="00801DEF"/>
    <w:rsid w:val="00802764"/>
    <w:rsid w:val="0080707B"/>
    <w:rsid w:val="00810E92"/>
    <w:rsid w:val="00820D10"/>
    <w:rsid w:val="008232C2"/>
    <w:rsid w:val="008239AC"/>
    <w:rsid w:val="0082680F"/>
    <w:rsid w:val="008322DB"/>
    <w:rsid w:val="0083705B"/>
    <w:rsid w:val="00840E57"/>
    <w:rsid w:val="008446F0"/>
    <w:rsid w:val="00850D7D"/>
    <w:rsid w:val="008543B3"/>
    <w:rsid w:val="0087459E"/>
    <w:rsid w:val="00876D6C"/>
    <w:rsid w:val="00877759"/>
    <w:rsid w:val="00881A8D"/>
    <w:rsid w:val="00891CC8"/>
    <w:rsid w:val="00895AEB"/>
    <w:rsid w:val="008966C3"/>
    <w:rsid w:val="008978D6"/>
    <w:rsid w:val="008A5646"/>
    <w:rsid w:val="008C3C98"/>
    <w:rsid w:val="008C4018"/>
    <w:rsid w:val="008D343A"/>
    <w:rsid w:val="008E266B"/>
    <w:rsid w:val="008E6DFA"/>
    <w:rsid w:val="009024CA"/>
    <w:rsid w:val="00903C8C"/>
    <w:rsid w:val="00913044"/>
    <w:rsid w:val="00914272"/>
    <w:rsid w:val="00923364"/>
    <w:rsid w:val="009243FA"/>
    <w:rsid w:val="00925B51"/>
    <w:rsid w:val="00936422"/>
    <w:rsid w:val="009414B4"/>
    <w:rsid w:val="00950877"/>
    <w:rsid w:val="00956D88"/>
    <w:rsid w:val="009601E8"/>
    <w:rsid w:val="00961BF7"/>
    <w:rsid w:val="009629C3"/>
    <w:rsid w:val="0096748E"/>
    <w:rsid w:val="009706CC"/>
    <w:rsid w:val="00975844"/>
    <w:rsid w:val="00981553"/>
    <w:rsid w:val="009871D5"/>
    <w:rsid w:val="0099766D"/>
    <w:rsid w:val="009977F2"/>
    <w:rsid w:val="009A30D6"/>
    <w:rsid w:val="009B3D27"/>
    <w:rsid w:val="009B7D24"/>
    <w:rsid w:val="009C0EAB"/>
    <w:rsid w:val="009C18FC"/>
    <w:rsid w:val="009C2CA7"/>
    <w:rsid w:val="009D0B33"/>
    <w:rsid w:val="009D1979"/>
    <w:rsid w:val="009D1F0C"/>
    <w:rsid w:val="009D4ED7"/>
    <w:rsid w:val="009E3860"/>
    <w:rsid w:val="009E769F"/>
    <w:rsid w:val="00A02A76"/>
    <w:rsid w:val="00A10A66"/>
    <w:rsid w:val="00A13A5C"/>
    <w:rsid w:val="00A235EE"/>
    <w:rsid w:val="00A277B5"/>
    <w:rsid w:val="00A30328"/>
    <w:rsid w:val="00A3113B"/>
    <w:rsid w:val="00A375D5"/>
    <w:rsid w:val="00A4351A"/>
    <w:rsid w:val="00A473CC"/>
    <w:rsid w:val="00A50B09"/>
    <w:rsid w:val="00A561C6"/>
    <w:rsid w:val="00A61621"/>
    <w:rsid w:val="00A64F1D"/>
    <w:rsid w:val="00A67161"/>
    <w:rsid w:val="00A67620"/>
    <w:rsid w:val="00A70EF4"/>
    <w:rsid w:val="00A73E70"/>
    <w:rsid w:val="00A74600"/>
    <w:rsid w:val="00A75196"/>
    <w:rsid w:val="00A77D27"/>
    <w:rsid w:val="00A8674F"/>
    <w:rsid w:val="00A90DDE"/>
    <w:rsid w:val="00A90EA7"/>
    <w:rsid w:val="00A92EDF"/>
    <w:rsid w:val="00A9590E"/>
    <w:rsid w:val="00A95A27"/>
    <w:rsid w:val="00AA0F63"/>
    <w:rsid w:val="00AA1BA4"/>
    <w:rsid w:val="00AA1BA8"/>
    <w:rsid w:val="00AA5852"/>
    <w:rsid w:val="00AB3F87"/>
    <w:rsid w:val="00AB4F39"/>
    <w:rsid w:val="00AB663E"/>
    <w:rsid w:val="00AB6789"/>
    <w:rsid w:val="00AC31BB"/>
    <w:rsid w:val="00AC3659"/>
    <w:rsid w:val="00AC667D"/>
    <w:rsid w:val="00AC72E0"/>
    <w:rsid w:val="00AC743B"/>
    <w:rsid w:val="00AD208B"/>
    <w:rsid w:val="00AE0CD3"/>
    <w:rsid w:val="00AE2788"/>
    <w:rsid w:val="00AE3D89"/>
    <w:rsid w:val="00AE469C"/>
    <w:rsid w:val="00AE7018"/>
    <w:rsid w:val="00AF54B0"/>
    <w:rsid w:val="00AF6A33"/>
    <w:rsid w:val="00AF70CA"/>
    <w:rsid w:val="00AF7D79"/>
    <w:rsid w:val="00B050DF"/>
    <w:rsid w:val="00B05E2C"/>
    <w:rsid w:val="00B06E08"/>
    <w:rsid w:val="00B13811"/>
    <w:rsid w:val="00B1706E"/>
    <w:rsid w:val="00B27F6D"/>
    <w:rsid w:val="00B305BB"/>
    <w:rsid w:val="00B40361"/>
    <w:rsid w:val="00B44121"/>
    <w:rsid w:val="00B51B94"/>
    <w:rsid w:val="00B60F48"/>
    <w:rsid w:val="00B611BF"/>
    <w:rsid w:val="00B62884"/>
    <w:rsid w:val="00B63F23"/>
    <w:rsid w:val="00B65CAA"/>
    <w:rsid w:val="00B6785B"/>
    <w:rsid w:val="00B6793B"/>
    <w:rsid w:val="00B74466"/>
    <w:rsid w:val="00B81E02"/>
    <w:rsid w:val="00B850D6"/>
    <w:rsid w:val="00B92A40"/>
    <w:rsid w:val="00B93B4D"/>
    <w:rsid w:val="00BA5D2C"/>
    <w:rsid w:val="00BC3399"/>
    <w:rsid w:val="00BD10F3"/>
    <w:rsid w:val="00BE6403"/>
    <w:rsid w:val="00BF18DC"/>
    <w:rsid w:val="00BF7BCA"/>
    <w:rsid w:val="00C01C60"/>
    <w:rsid w:val="00C05DBB"/>
    <w:rsid w:val="00C06774"/>
    <w:rsid w:val="00C137D7"/>
    <w:rsid w:val="00C2108C"/>
    <w:rsid w:val="00C22B98"/>
    <w:rsid w:val="00C2387C"/>
    <w:rsid w:val="00C23CC2"/>
    <w:rsid w:val="00C23F46"/>
    <w:rsid w:val="00C25703"/>
    <w:rsid w:val="00C26C6E"/>
    <w:rsid w:val="00C31774"/>
    <w:rsid w:val="00C419B9"/>
    <w:rsid w:val="00C4477A"/>
    <w:rsid w:val="00C45620"/>
    <w:rsid w:val="00C4764B"/>
    <w:rsid w:val="00C47F04"/>
    <w:rsid w:val="00C50080"/>
    <w:rsid w:val="00C5140D"/>
    <w:rsid w:val="00C51447"/>
    <w:rsid w:val="00C52E68"/>
    <w:rsid w:val="00C52F7E"/>
    <w:rsid w:val="00C55C6B"/>
    <w:rsid w:val="00C60C92"/>
    <w:rsid w:val="00C62D62"/>
    <w:rsid w:val="00C62E2F"/>
    <w:rsid w:val="00C738F8"/>
    <w:rsid w:val="00C77983"/>
    <w:rsid w:val="00C8107C"/>
    <w:rsid w:val="00C823FB"/>
    <w:rsid w:val="00C847BD"/>
    <w:rsid w:val="00C85F2C"/>
    <w:rsid w:val="00C90603"/>
    <w:rsid w:val="00C94FA1"/>
    <w:rsid w:val="00C95A15"/>
    <w:rsid w:val="00CA49E4"/>
    <w:rsid w:val="00CA53C0"/>
    <w:rsid w:val="00CA676D"/>
    <w:rsid w:val="00CB345E"/>
    <w:rsid w:val="00CC5F4F"/>
    <w:rsid w:val="00CD4BF5"/>
    <w:rsid w:val="00CD7E67"/>
    <w:rsid w:val="00CE0157"/>
    <w:rsid w:val="00CE1DDD"/>
    <w:rsid w:val="00CE2ED1"/>
    <w:rsid w:val="00CE6753"/>
    <w:rsid w:val="00CE735C"/>
    <w:rsid w:val="00CF0FFB"/>
    <w:rsid w:val="00CF1697"/>
    <w:rsid w:val="00D028F8"/>
    <w:rsid w:val="00D04270"/>
    <w:rsid w:val="00D06D19"/>
    <w:rsid w:val="00D0790C"/>
    <w:rsid w:val="00D10E95"/>
    <w:rsid w:val="00D13294"/>
    <w:rsid w:val="00D14108"/>
    <w:rsid w:val="00D1760B"/>
    <w:rsid w:val="00D252DA"/>
    <w:rsid w:val="00D27EBD"/>
    <w:rsid w:val="00D301C2"/>
    <w:rsid w:val="00D36A07"/>
    <w:rsid w:val="00D403AD"/>
    <w:rsid w:val="00D40528"/>
    <w:rsid w:val="00D41B65"/>
    <w:rsid w:val="00D475B5"/>
    <w:rsid w:val="00D5253E"/>
    <w:rsid w:val="00D61A7E"/>
    <w:rsid w:val="00D66CAE"/>
    <w:rsid w:val="00D878D9"/>
    <w:rsid w:val="00DA5D9F"/>
    <w:rsid w:val="00DA6940"/>
    <w:rsid w:val="00DA6D8A"/>
    <w:rsid w:val="00DA7DF3"/>
    <w:rsid w:val="00DB1809"/>
    <w:rsid w:val="00DB4039"/>
    <w:rsid w:val="00DC3D3D"/>
    <w:rsid w:val="00DC4A89"/>
    <w:rsid w:val="00DC63AF"/>
    <w:rsid w:val="00DD22BB"/>
    <w:rsid w:val="00DD2711"/>
    <w:rsid w:val="00DD2B5E"/>
    <w:rsid w:val="00DE04CB"/>
    <w:rsid w:val="00DE0F9B"/>
    <w:rsid w:val="00DF24EF"/>
    <w:rsid w:val="00DF40C6"/>
    <w:rsid w:val="00DF522A"/>
    <w:rsid w:val="00E009F7"/>
    <w:rsid w:val="00E01B2A"/>
    <w:rsid w:val="00E03F2F"/>
    <w:rsid w:val="00E04830"/>
    <w:rsid w:val="00E05A6F"/>
    <w:rsid w:val="00E07891"/>
    <w:rsid w:val="00E10B0D"/>
    <w:rsid w:val="00E138FA"/>
    <w:rsid w:val="00E16923"/>
    <w:rsid w:val="00E20FF1"/>
    <w:rsid w:val="00E2717A"/>
    <w:rsid w:val="00E27A0F"/>
    <w:rsid w:val="00E34634"/>
    <w:rsid w:val="00E36B4A"/>
    <w:rsid w:val="00E41B1D"/>
    <w:rsid w:val="00E439E7"/>
    <w:rsid w:val="00E45CCB"/>
    <w:rsid w:val="00E531DC"/>
    <w:rsid w:val="00E642F6"/>
    <w:rsid w:val="00E67591"/>
    <w:rsid w:val="00E812F3"/>
    <w:rsid w:val="00E82A6B"/>
    <w:rsid w:val="00E869F4"/>
    <w:rsid w:val="00E90217"/>
    <w:rsid w:val="00E9502A"/>
    <w:rsid w:val="00E979DD"/>
    <w:rsid w:val="00EA19B8"/>
    <w:rsid w:val="00EA3D1A"/>
    <w:rsid w:val="00EB0353"/>
    <w:rsid w:val="00EB4023"/>
    <w:rsid w:val="00EC685B"/>
    <w:rsid w:val="00EC6B46"/>
    <w:rsid w:val="00ED2FAA"/>
    <w:rsid w:val="00ED40B1"/>
    <w:rsid w:val="00ED7A61"/>
    <w:rsid w:val="00EE67E3"/>
    <w:rsid w:val="00EF2D82"/>
    <w:rsid w:val="00EF6232"/>
    <w:rsid w:val="00F010AF"/>
    <w:rsid w:val="00F02192"/>
    <w:rsid w:val="00F12AEF"/>
    <w:rsid w:val="00F12BC6"/>
    <w:rsid w:val="00F13B81"/>
    <w:rsid w:val="00F24330"/>
    <w:rsid w:val="00F24FF9"/>
    <w:rsid w:val="00F269E1"/>
    <w:rsid w:val="00F319B8"/>
    <w:rsid w:val="00F32850"/>
    <w:rsid w:val="00F33835"/>
    <w:rsid w:val="00F445B9"/>
    <w:rsid w:val="00F466BE"/>
    <w:rsid w:val="00F536BC"/>
    <w:rsid w:val="00F53ED5"/>
    <w:rsid w:val="00F54757"/>
    <w:rsid w:val="00F54F19"/>
    <w:rsid w:val="00F61384"/>
    <w:rsid w:val="00F61D2A"/>
    <w:rsid w:val="00F65BF1"/>
    <w:rsid w:val="00F67FA8"/>
    <w:rsid w:val="00F70ADF"/>
    <w:rsid w:val="00F7128D"/>
    <w:rsid w:val="00F71FC1"/>
    <w:rsid w:val="00F734B9"/>
    <w:rsid w:val="00F759DB"/>
    <w:rsid w:val="00F807EE"/>
    <w:rsid w:val="00F84989"/>
    <w:rsid w:val="00F85E4F"/>
    <w:rsid w:val="00F928C0"/>
    <w:rsid w:val="00F934EC"/>
    <w:rsid w:val="00F95B47"/>
    <w:rsid w:val="00F974A7"/>
    <w:rsid w:val="00FA346E"/>
    <w:rsid w:val="00FA4565"/>
    <w:rsid w:val="00FB04A6"/>
    <w:rsid w:val="00FB1112"/>
    <w:rsid w:val="00FB1C8B"/>
    <w:rsid w:val="00FB2A6D"/>
    <w:rsid w:val="00FB2D99"/>
    <w:rsid w:val="00FC4B31"/>
    <w:rsid w:val="00FC7CF0"/>
    <w:rsid w:val="00FD2DF2"/>
    <w:rsid w:val="00FD4C8B"/>
    <w:rsid w:val="00FD5F59"/>
    <w:rsid w:val="00FE074E"/>
    <w:rsid w:val="00FE0765"/>
    <w:rsid w:val="00FE1072"/>
    <w:rsid w:val="00FE2607"/>
    <w:rsid w:val="00FE49B5"/>
    <w:rsid w:val="00FF1F6A"/>
    <w:rsid w:val="00FF7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FCEDD"/>
  <w15:chartTrackingRefBased/>
  <w15:docId w15:val="{8786467C-B6EC-483D-A04E-2C9BFF31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24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2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25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24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4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F54B0"/>
    <w:rPr>
      <w:rFonts w:eastAsiaTheme="minorEastAsia"/>
      <w:kern w:val="0"/>
      <w:lang w:val="en-US"/>
      <w14:ligatures w14:val="none"/>
    </w:rPr>
  </w:style>
  <w:style w:type="paragraph" w:styleId="Header">
    <w:name w:val="header"/>
    <w:basedOn w:val="Normal"/>
    <w:link w:val="HeaderChar"/>
    <w:uiPriority w:val="99"/>
    <w:unhideWhenUsed/>
    <w:rsid w:val="00AF5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B0"/>
  </w:style>
  <w:style w:type="paragraph" w:styleId="Footer">
    <w:name w:val="footer"/>
    <w:basedOn w:val="Normal"/>
    <w:link w:val="FooterChar"/>
    <w:uiPriority w:val="99"/>
    <w:unhideWhenUsed/>
    <w:rsid w:val="00AF5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B0"/>
  </w:style>
  <w:style w:type="character" w:customStyle="1" w:styleId="Heading1Char">
    <w:name w:val="Heading 1 Char"/>
    <w:basedOn w:val="DefaultParagraphFont"/>
    <w:link w:val="Heading1"/>
    <w:uiPriority w:val="9"/>
    <w:rsid w:val="00AF54B0"/>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3C56A6"/>
    <w:pPr>
      <w:ind w:left="720"/>
      <w:contextualSpacing/>
    </w:pPr>
  </w:style>
  <w:style w:type="character" w:styleId="Hyperlink">
    <w:name w:val="Hyperlink"/>
    <w:basedOn w:val="DefaultParagraphFont"/>
    <w:uiPriority w:val="99"/>
    <w:unhideWhenUsed/>
    <w:rsid w:val="003C56A6"/>
    <w:rPr>
      <w:color w:val="0563C1" w:themeColor="hyperlink"/>
      <w:u w:val="single"/>
    </w:rPr>
  </w:style>
  <w:style w:type="character" w:styleId="UnresolvedMention">
    <w:name w:val="Unresolved Mention"/>
    <w:basedOn w:val="DefaultParagraphFont"/>
    <w:uiPriority w:val="99"/>
    <w:semiHidden/>
    <w:unhideWhenUsed/>
    <w:rsid w:val="001E126B"/>
    <w:rPr>
      <w:color w:val="605E5C"/>
      <w:shd w:val="clear" w:color="auto" w:fill="E1DFDD"/>
    </w:rPr>
  </w:style>
  <w:style w:type="character" w:styleId="FollowedHyperlink">
    <w:name w:val="FollowedHyperlink"/>
    <w:basedOn w:val="DefaultParagraphFont"/>
    <w:uiPriority w:val="99"/>
    <w:semiHidden/>
    <w:unhideWhenUsed/>
    <w:rsid w:val="001D6843"/>
    <w:rPr>
      <w:color w:val="954F72" w:themeColor="followedHyperlink"/>
      <w:u w:val="single"/>
    </w:rPr>
  </w:style>
  <w:style w:type="table" w:styleId="TableGrid">
    <w:name w:val="Table Grid"/>
    <w:basedOn w:val="TableNormal"/>
    <w:uiPriority w:val="39"/>
    <w:rsid w:val="0045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27E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40B03"/>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rsid w:val="0016256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625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24042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55248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C62D6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741F2"/>
    <w:rPr>
      <w:b/>
      <w:bCs/>
    </w:rPr>
  </w:style>
  <w:style w:type="paragraph" w:customStyle="1" w:styleId="Head1">
    <w:name w:val="Head1"/>
    <w:basedOn w:val="Heading1"/>
    <w:link w:val="Head1Char"/>
    <w:qFormat/>
    <w:rsid w:val="009D4ED7"/>
    <w:rPr>
      <w:bCs w:val="0"/>
      <w:color w:val="000000" w:themeColor="text1"/>
      <w:sz w:val="24"/>
      <w:szCs w:val="24"/>
    </w:rPr>
  </w:style>
  <w:style w:type="character" w:customStyle="1" w:styleId="Head1Char">
    <w:name w:val="Head1 Char"/>
    <w:basedOn w:val="DefaultParagraphFont"/>
    <w:link w:val="Head1"/>
    <w:rsid w:val="009D4ED7"/>
    <w:rPr>
      <w:rFonts w:ascii="Times New Roman" w:eastAsia="Times New Roman" w:hAnsi="Times New Roman" w:cs="Times New Roman"/>
      <w:b/>
      <w:color w:val="000000" w:themeColor="text1"/>
      <w:kern w:val="36"/>
      <w:sz w:val="24"/>
      <w:szCs w:val="24"/>
      <w:lang w:eastAsia="en-GB"/>
      <w14:ligatures w14:val="none"/>
    </w:rPr>
  </w:style>
  <w:style w:type="paragraph" w:styleId="TOC1">
    <w:name w:val="toc 1"/>
    <w:basedOn w:val="Normal"/>
    <w:next w:val="Normal"/>
    <w:autoRedefine/>
    <w:uiPriority w:val="39"/>
    <w:unhideWhenUsed/>
    <w:rsid w:val="006747B0"/>
    <w:pPr>
      <w:tabs>
        <w:tab w:val="right" w:pos="9016"/>
      </w:tabs>
      <w:spacing w:before="240" w:after="120"/>
      <w:jc w:val="center"/>
    </w:pPr>
    <w:rPr>
      <w:rFonts w:cstheme="minorHAnsi"/>
      <w:b/>
      <w:bCs/>
      <w:sz w:val="20"/>
      <w:szCs w:val="20"/>
    </w:rPr>
  </w:style>
  <w:style w:type="paragraph" w:styleId="TOC2">
    <w:name w:val="toc 2"/>
    <w:basedOn w:val="Normal"/>
    <w:next w:val="Normal"/>
    <w:autoRedefine/>
    <w:uiPriority w:val="39"/>
    <w:unhideWhenUsed/>
    <w:rsid w:val="009D4ED7"/>
    <w:pPr>
      <w:spacing w:before="120" w:after="0"/>
      <w:ind w:left="220"/>
    </w:pPr>
    <w:rPr>
      <w:rFonts w:cstheme="minorHAnsi"/>
      <w:i/>
      <w:iCs/>
      <w:sz w:val="20"/>
      <w:szCs w:val="20"/>
    </w:rPr>
  </w:style>
  <w:style w:type="paragraph" w:styleId="TOC3">
    <w:name w:val="toc 3"/>
    <w:basedOn w:val="Normal"/>
    <w:next w:val="Normal"/>
    <w:autoRedefine/>
    <w:uiPriority w:val="39"/>
    <w:unhideWhenUsed/>
    <w:rsid w:val="009D4ED7"/>
    <w:pPr>
      <w:spacing w:after="0"/>
      <w:ind w:left="440"/>
    </w:pPr>
    <w:rPr>
      <w:rFonts w:cstheme="minorHAnsi"/>
      <w:sz w:val="20"/>
      <w:szCs w:val="20"/>
    </w:rPr>
  </w:style>
  <w:style w:type="paragraph" w:styleId="TOC4">
    <w:name w:val="toc 4"/>
    <w:basedOn w:val="Normal"/>
    <w:next w:val="Normal"/>
    <w:autoRedefine/>
    <w:uiPriority w:val="39"/>
    <w:unhideWhenUsed/>
    <w:rsid w:val="009D4ED7"/>
    <w:pPr>
      <w:spacing w:after="0"/>
      <w:ind w:left="660"/>
    </w:pPr>
    <w:rPr>
      <w:rFonts w:cstheme="minorHAnsi"/>
      <w:sz w:val="20"/>
      <w:szCs w:val="20"/>
    </w:rPr>
  </w:style>
  <w:style w:type="paragraph" w:styleId="TOC5">
    <w:name w:val="toc 5"/>
    <w:basedOn w:val="Normal"/>
    <w:next w:val="Normal"/>
    <w:autoRedefine/>
    <w:uiPriority w:val="39"/>
    <w:unhideWhenUsed/>
    <w:rsid w:val="009D4ED7"/>
    <w:pPr>
      <w:spacing w:after="0"/>
      <w:ind w:left="880"/>
    </w:pPr>
    <w:rPr>
      <w:rFonts w:cstheme="minorHAnsi"/>
      <w:sz w:val="20"/>
      <w:szCs w:val="20"/>
    </w:rPr>
  </w:style>
  <w:style w:type="paragraph" w:styleId="TOC6">
    <w:name w:val="toc 6"/>
    <w:basedOn w:val="Normal"/>
    <w:next w:val="Normal"/>
    <w:autoRedefine/>
    <w:uiPriority w:val="39"/>
    <w:unhideWhenUsed/>
    <w:rsid w:val="009D4ED7"/>
    <w:pPr>
      <w:spacing w:after="0"/>
      <w:ind w:left="1100"/>
    </w:pPr>
    <w:rPr>
      <w:rFonts w:cstheme="minorHAnsi"/>
      <w:sz w:val="20"/>
      <w:szCs w:val="20"/>
    </w:rPr>
  </w:style>
  <w:style w:type="paragraph" w:styleId="TOC7">
    <w:name w:val="toc 7"/>
    <w:basedOn w:val="Normal"/>
    <w:next w:val="Normal"/>
    <w:autoRedefine/>
    <w:uiPriority w:val="39"/>
    <w:unhideWhenUsed/>
    <w:rsid w:val="009D4ED7"/>
    <w:pPr>
      <w:spacing w:after="0"/>
      <w:ind w:left="1320"/>
    </w:pPr>
    <w:rPr>
      <w:rFonts w:cstheme="minorHAnsi"/>
      <w:sz w:val="20"/>
      <w:szCs w:val="20"/>
    </w:rPr>
  </w:style>
  <w:style w:type="paragraph" w:styleId="TOC8">
    <w:name w:val="toc 8"/>
    <w:basedOn w:val="Normal"/>
    <w:next w:val="Normal"/>
    <w:autoRedefine/>
    <w:uiPriority w:val="39"/>
    <w:unhideWhenUsed/>
    <w:rsid w:val="009D4ED7"/>
    <w:pPr>
      <w:spacing w:after="0"/>
      <w:ind w:left="1540"/>
    </w:pPr>
    <w:rPr>
      <w:rFonts w:cstheme="minorHAnsi"/>
      <w:sz w:val="20"/>
      <w:szCs w:val="20"/>
    </w:rPr>
  </w:style>
  <w:style w:type="paragraph" w:styleId="TOC9">
    <w:name w:val="toc 9"/>
    <w:basedOn w:val="Normal"/>
    <w:next w:val="Normal"/>
    <w:autoRedefine/>
    <w:uiPriority w:val="39"/>
    <w:unhideWhenUsed/>
    <w:rsid w:val="009D4ED7"/>
    <w:pPr>
      <w:spacing w:after="0"/>
      <w:ind w:left="1760"/>
    </w:pPr>
    <w:rPr>
      <w:rFonts w:cstheme="minorHAnsi"/>
      <w:sz w:val="20"/>
      <w:szCs w:val="20"/>
    </w:rPr>
  </w:style>
  <w:style w:type="paragraph" w:customStyle="1" w:styleId="Default">
    <w:name w:val="Default"/>
    <w:rsid w:val="00EB0353"/>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9175">
      <w:bodyDiv w:val="1"/>
      <w:marLeft w:val="0"/>
      <w:marRight w:val="0"/>
      <w:marTop w:val="0"/>
      <w:marBottom w:val="0"/>
      <w:divBdr>
        <w:top w:val="none" w:sz="0" w:space="0" w:color="auto"/>
        <w:left w:val="none" w:sz="0" w:space="0" w:color="auto"/>
        <w:bottom w:val="none" w:sz="0" w:space="0" w:color="auto"/>
        <w:right w:val="none" w:sz="0" w:space="0" w:color="auto"/>
      </w:divBdr>
      <w:divsChild>
        <w:div w:id="1291133731">
          <w:marLeft w:val="0"/>
          <w:marRight w:val="0"/>
          <w:marTop w:val="0"/>
          <w:marBottom w:val="0"/>
          <w:divBdr>
            <w:top w:val="none" w:sz="0" w:space="0" w:color="auto"/>
            <w:left w:val="none" w:sz="0" w:space="0" w:color="auto"/>
            <w:bottom w:val="none" w:sz="0" w:space="0" w:color="auto"/>
            <w:right w:val="none" w:sz="0" w:space="0" w:color="auto"/>
          </w:divBdr>
        </w:div>
      </w:divsChild>
    </w:div>
    <w:div w:id="39013543">
      <w:bodyDiv w:val="1"/>
      <w:marLeft w:val="0"/>
      <w:marRight w:val="0"/>
      <w:marTop w:val="0"/>
      <w:marBottom w:val="0"/>
      <w:divBdr>
        <w:top w:val="none" w:sz="0" w:space="0" w:color="auto"/>
        <w:left w:val="none" w:sz="0" w:space="0" w:color="auto"/>
        <w:bottom w:val="none" w:sz="0" w:space="0" w:color="auto"/>
        <w:right w:val="none" w:sz="0" w:space="0" w:color="auto"/>
      </w:divBdr>
    </w:div>
    <w:div w:id="117917141">
      <w:bodyDiv w:val="1"/>
      <w:marLeft w:val="0"/>
      <w:marRight w:val="0"/>
      <w:marTop w:val="0"/>
      <w:marBottom w:val="0"/>
      <w:divBdr>
        <w:top w:val="none" w:sz="0" w:space="0" w:color="auto"/>
        <w:left w:val="none" w:sz="0" w:space="0" w:color="auto"/>
        <w:bottom w:val="none" w:sz="0" w:space="0" w:color="auto"/>
        <w:right w:val="none" w:sz="0" w:space="0" w:color="auto"/>
      </w:divBdr>
      <w:divsChild>
        <w:div w:id="289821475">
          <w:marLeft w:val="0"/>
          <w:marRight w:val="0"/>
          <w:marTop w:val="0"/>
          <w:marBottom w:val="0"/>
          <w:divBdr>
            <w:top w:val="none" w:sz="0" w:space="0" w:color="auto"/>
            <w:left w:val="none" w:sz="0" w:space="0" w:color="auto"/>
            <w:bottom w:val="none" w:sz="0" w:space="0" w:color="auto"/>
            <w:right w:val="none" w:sz="0" w:space="0" w:color="auto"/>
          </w:divBdr>
        </w:div>
      </w:divsChild>
    </w:div>
    <w:div w:id="131757862">
      <w:bodyDiv w:val="1"/>
      <w:marLeft w:val="0"/>
      <w:marRight w:val="0"/>
      <w:marTop w:val="0"/>
      <w:marBottom w:val="0"/>
      <w:divBdr>
        <w:top w:val="none" w:sz="0" w:space="0" w:color="auto"/>
        <w:left w:val="none" w:sz="0" w:space="0" w:color="auto"/>
        <w:bottom w:val="none" w:sz="0" w:space="0" w:color="auto"/>
        <w:right w:val="none" w:sz="0" w:space="0" w:color="auto"/>
      </w:divBdr>
      <w:divsChild>
        <w:div w:id="2135757185">
          <w:marLeft w:val="0"/>
          <w:marRight w:val="0"/>
          <w:marTop w:val="0"/>
          <w:marBottom w:val="0"/>
          <w:divBdr>
            <w:top w:val="none" w:sz="0" w:space="0" w:color="auto"/>
            <w:left w:val="none" w:sz="0" w:space="0" w:color="auto"/>
            <w:bottom w:val="none" w:sz="0" w:space="0" w:color="auto"/>
            <w:right w:val="none" w:sz="0" w:space="0" w:color="auto"/>
          </w:divBdr>
        </w:div>
      </w:divsChild>
    </w:div>
    <w:div w:id="162938680">
      <w:bodyDiv w:val="1"/>
      <w:marLeft w:val="0"/>
      <w:marRight w:val="0"/>
      <w:marTop w:val="0"/>
      <w:marBottom w:val="0"/>
      <w:divBdr>
        <w:top w:val="none" w:sz="0" w:space="0" w:color="auto"/>
        <w:left w:val="none" w:sz="0" w:space="0" w:color="auto"/>
        <w:bottom w:val="none" w:sz="0" w:space="0" w:color="auto"/>
        <w:right w:val="none" w:sz="0" w:space="0" w:color="auto"/>
      </w:divBdr>
      <w:divsChild>
        <w:div w:id="2047632898">
          <w:marLeft w:val="0"/>
          <w:marRight w:val="0"/>
          <w:marTop w:val="0"/>
          <w:marBottom w:val="0"/>
          <w:divBdr>
            <w:top w:val="none" w:sz="0" w:space="0" w:color="auto"/>
            <w:left w:val="none" w:sz="0" w:space="0" w:color="auto"/>
            <w:bottom w:val="none" w:sz="0" w:space="0" w:color="auto"/>
            <w:right w:val="none" w:sz="0" w:space="0" w:color="auto"/>
          </w:divBdr>
        </w:div>
      </w:divsChild>
    </w:div>
    <w:div w:id="190647673">
      <w:bodyDiv w:val="1"/>
      <w:marLeft w:val="0"/>
      <w:marRight w:val="0"/>
      <w:marTop w:val="0"/>
      <w:marBottom w:val="0"/>
      <w:divBdr>
        <w:top w:val="none" w:sz="0" w:space="0" w:color="auto"/>
        <w:left w:val="none" w:sz="0" w:space="0" w:color="auto"/>
        <w:bottom w:val="none" w:sz="0" w:space="0" w:color="auto"/>
        <w:right w:val="none" w:sz="0" w:space="0" w:color="auto"/>
      </w:divBdr>
    </w:div>
    <w:div w:id="205796138">
      <w:bodyDiv w:val="1"/>
      <w:marLeft w:val="0"/>
      <w:marRight w:val="0"/>
      <w:marTop w:val="0"/>
      <w:marBottom w:val="0"/>
      <w:divBdr>
        <w:top w:val="none" w:sz="0" w:space="0" w:color="auto"/>
        <w:left w:val="none" w:sz="0" w:space="0" w:color="auto"/>
        <w:bottom w:val="none" w:sz="0" w:space="0" w:color="auto"/>
        <w:right w:val="none" w:sz="0" w:space="0" w:color="auto"/>
      </w:divBdr>
      <w:divsChild>
        <w:div w:id="1519926620">
          <w:marLeft w:val="0"/>
          <w:marRight w:val="0"/>
          <w:marTop w:val="0"/>
          <w:marBottom w:val="0"/>
          <w:divBdr>
            <w:top w:val="none" w:sz="0" w:space="0" w:color="auto"/>
            <w:left w:val="none" w:sz="0" w:space="0" w:color="auto"/>
            <w:bottom w:val="none" w:sz="0" w:space="0" w:color="auto"/>
            <w:right w:val="none" w:sz="0" w:space="0" w:color="auto"/>
          </w:divBdr>
        </w:div>
      </w:divsChild>
    </w:div>
    <w:div w:id="239095824">
      <w:bodyDiv w:val="1"/>
      <w:marLeft w:val="0"/>
      <w:marRight w:val="0"/>
      <w:marTop w:val="0"/>
      <w:marBottom w:val="0"/>
      <w:divBdr>
        <w:top w:val="none" w:sz="0" w:space="0" w:color="auto"/>
        <w:left w:val="none" w:sz="0" w:space="0" w:color="auto"/>
        <w:bottom w:val="none" w:sz="0" w:space="0" w:color="auto"/>
        <w:right w:val="none" w:sz="0" w:space="0" w:color="auto"/>
      </w:divBdr>
    </w:div>
    <w:div w:id="256670928">
      <w:bodyDiv w:val="1"/>
      <w:marLeft w:val="0"/>
      <w:marRight w:val="0"/>
      <w:marTop w:val="0"/>
      <w:marBottom w:val="0"/>
      <w:divBdr>
        <w:top w:val="none" w:sz="0" w:space="0" w:color="auto"/>
        <w:left w:val="none" w:sz="0" w:space="0" w:color="auto"/>
        <w:bottom w:val="none" w:sz="0" w:space="0" w:color="auto"/>
        <w:right w:val="none" w:sz="0" w:space="0" w:color="auto"/>
      </w:divBdr>
    </w:div>
    <w:div w:id="304939164">
      <w:bodyDiv w:val="1"/>
      <w:marLeft w:val="0"/>
      <w:marRight w:val="0"/>
      <w:marTop w:val="0"/>
      <w:marBottom w:val="0"/>
      <w:divBdr>
        <w:top w:val="none" w:sz="0" w:space="0" w:color="auto"/>
        <w:left w:val="none" w:sz="0" w:space="0" w:color="auto"/>
        <w:bottom w:val="none" w:sz="0" w:space="0" w:color="auto"/>
        <w:right w:val="none" w:sz="0" w:space="0" w:color="auto"/>
      </w:divBdr>
      <w:divsChild>
        <w:div w:id="1724475136">
          <w:marLeft w:val="0"/>
          <w:marRight w:val="0"/>
          <w:marTop w:val="0"/>
          <w:marBottom w:val="0"/>
          <w:divBdr>
            <w:top w:val="none" w:sz="0" w:space="0" w:color="auto"/>
            <w:left w:val="none" w:sz="0" w:space="0" w:color="auto"/>
            <w:bottom w:val="none" w:sz="0" w:space="0" w:color="auto"/>
            <w:right w:val="none" w:sz="0" w:space="0" w:color="auto"/>
          </w:divBdr>
        </w:div>
      </w:divsChild>
    </w:div>
    <w:div w:id="334959728">
      <w:bodyDiv w:val="1"/>
      <w:marLeft w:val="0"/>
      <w:marRight w:val="0"/>
      <w:marTop w:val="0"/>
      <w:marBottom w:val="0"/>
      <w:divBdr>
        <w:top w:val="none" w:sz="0" w:space="0" w:color="auto"/>
        <w:left w:val="none" w:sz="0" w:space="0" w:color="auto"/>
        <w:bottom w:val="none" w:sz="0" w:space="0" w:color="auto"/>
        <w:right w:val="none" w:sz="0" w:space="0" w:color="auto"/>
      </w:divBdr>
    </w:div>
    <w:div w:id="510098005">
      <w:bodyDiv w:val="1"/>
      <w:marLeft w:val="0"/>
      <w:marRight w:val="0"/>
      <w:marTop w:val="0"/>
      <w:marBottom w:val="0"/>
      <w:divBdr>
        <w:top w:val="none" w:sz="0" w:space="0" w:color="auto"/>
        <w:left w:val="none" w:sz="0" w:space="0" w:color="auto"/>
        <w:bottom w:val="none" w:sz="0" w:space="0" w:color="auto"/>
        <w:right w:val="none" w:sz="0" w:space="0" w:color="auto"/>
      </w:divBdr>
      <w:divsChild>
        <w:div w:id="1196574709">
          <w:marLeft w:val="0"/>
          <w:marRight w:val="0"/>
          <w:marTop w:val="0"/>
          <w:marBottom w:val="0"/>
          <w:divBdr>
            <w:top w:val="none" w:sz="0" w:space="0" w:color="auto"/>
            <w:left w:val="none" w:sz="0" w:space="0" w:color="auto"/>
            <w:bottom w:val="none" w:sz="0" w:space="0" w:color="auto"/>
            <w:right w:val="none" w:sz="0" w:space="0" w:color="auto"/>
          </w:divBdr>
        </w:div>
      </w:divsChild>
    </w:div>
    <w:div w:id="569467549">
      <w:bodyDiv w:val="1"/>
      <w:marLeft w:val="0"/>
      <w:marRight w:val="0"/>
      <w:marTop w:val="0"/>
      <w:marBottom w:val="0"/>
      <w:divBdr>
        <w:top w:val="none" w:sz="0" w:space="0" w:color="auto"/>
        <w:left w:val="none" w:sz="0" w:space="0" w:color="auto"/>
        <w:bottom w:val="none" w:sz="0" w:space="0" w:color="auto"/>
        <w:right w:val="none" w:sz="0" w:space="0" w:color="auto"/>
      </w:divBdr>
    </w:div>
    <w:div w:id="605817994">
      <w:bodyDiv w:val="1"/>
      <w:marLeft w:val="0"/>
      <w:marRight w:val="0"/>
      <w:marTop w:val="0"/>
      <w:marBottom w:val="0"/>
      <w:divBdr>
        <w:top w:val="none" w:sz="0" w:space="0" w:color="auto"/>
        <w:left w:val="none" w:sz="0" w:space="0" w:color="auto"/>
        <w:bottom w:val="none" w:sz="0" w:space="0" w:color="auto"/>
        <w:right w:val="none" w:sz="0" w:space="0" w:color="auto"/>
      </w:divBdr>
      <w:divsChild>
        <w:div w:id="1860194534">
          <w:marLeft w:val="0"/>
          <w:marRight w:val="0"/>
          <w:marTop w:val="0"/>
          <w:marBottom w:val="0"/>
          <w:divBdr>
            <w:top w:val="none" w:sz="0" w:space="0" w:color="auto"/>
            <w:left w:val="none" w:sz="0" w:space="0" w:color="auto"/>
            <w:bottom w:val="none" w:sz="0" w:space="0" w:color="auto"/>
            <w:right w:val="none" w:sz="0" w:space="0" w:color="auto"/>
          </w:divBdr>
        </w:div>
      </w:divsChild>
    </w:div>
    <w:div w:id="637223803">
      <w:bodyDiv w:val="1"/>
      <w:marLeft w:val="0"/>
      <w:marRight w:val="0"/>
      <w:marTop w:val="0"/>
      <w:marBottom w:val="0"/>
      <w:divBdr>
        <w:top w:val="none" w:sz="0" w:space="0" w:color="auto"/>
        <w:left w:val="none" w:sz="0" w:space="0" w:color="auto"/>
        <w:bottom w:val="none" w:sz="0" w:space="0" w:color="auto"/>
        <w:right w:val="none" w:sz="0" w:space="0" w:color="auto"/>
      </w:divBdr>
    </w:div>
    <w:div w:id="680861057">
      <w:bodyDiv w:val="1"/>
      <w:marLeft w:val="0"/>
      <w:marRight w:val="0"/>
      <w:marTop w:val="0"/>
      <w:marBottom w:val="0"/>
      <w:divBdr>
        <w:top w:val="none" w:sz="0" w:space="0" w:color="auto"/>
        <w:left w:val="none" w:sz="0" w:space="0" w:color="auto"/>
        <w:bottom w:val="none" w:sz="0" w:space="0" w:color="auto"/>
        <w:right w:val="none" w:sz="0" w:space="0" w:color="auto"/>
      </w:divBdr>
    </w:div>
    <w:div w:id="711661008">
      <w:bodyDiv w:val="1"/>
      <w:marLeft w:val="0"/>
      <w:marRight w:val="0"/>
      <w:marTop w:val="0"/>
      <w:marBottom w:val="0"/>
      <w:divBdr>
        <w:top w:val="none" w:sz="0" w:space="0" w:color="auto"/>
        <w:left w:val="none" w:sz="0" w:space="0" w:color="auto"/>
        <w:bottom w:val="none" w:sz="0" w:space="0" w:color="auto"/>
        <w:right w:val="none" w:sz="0" w:space="0" w:color="auto"/>
      </w:divBdr>
    </w:div>
    <w:div w:id="715661739">
      <w:bodyDiv w:val="1"/>
      <w:marLeft w:val="0"/>
      <w:marRight w:val="0"/>
      <w:marTop w:val="0"/>
      <w:marBottom w:val="0"/>
      <w:divBdr>
        <w:top w:val="none" w:sz="0" w:space="0" w:color="auto"/>
        <w:left w:val="none" w:sz="0" w:space="0" w:color="auto"/>
        <w:bottom w:val="none" w:sz="0" w:space="0" w:color="auto"/>
        <w:right w:val="none" w:sz="0" w:space="0" w:color="auto"/>
      </w:divBdr>
      <w:divsChild>
        <w:div w:id="1801000455">
          <w:marLeft w:val="0"/>
          <w:marRight w:val="0"/>
          <w:marTop w:val="0"/>
          <w:marBottom w:val="0"/>
          <w:divBdr>
            <w:top w:val="none" w:sz="0" w:space="0" w:color="auto"/>
            <w:left w:val="none" w:sz="0" w:space="0" w:color="auto"/>
            <w:bottom w:val="none" w:sz="0" w:space="0" w:color="auto"/>
            <w:right w:val="none" w:sz="0" w:space="0" w:color="auto"/>
          </w:divBdr>
        </w:div>
      </w:divsChild>
    </w:div>
    <w:div w:id="730618597">
      <w:bodyDiv w:val="1"/>
      <w:marLeft w:val="0"/>
      <w:marRight w:val="0"/>
      <w:marTop w:val="0"/>
      <w:marBottom w:val="0"/>
      <w:divBdr>
        <w:top w:val="none" w:sz="0" w:space="0" w:color="auto"/>
        <w:left w:val="none" w:sz="0" w:space="0" w:color="auto"/>
        <w:bottom w:val="none" w:sz="0" w:space="0" w:color="auto"/>
        <w:right w:val="none" w:sz="0" w:space="0" w:color="auto"/>
      </w:divBdr>
    </w:div>
    <w:div w:id="742214337">
      <w:bodyDiv w:val="1"/>
      <w:marLeft w:val="0"/>
      <w:marRight w:val="0"/>
      <w:marTop w:val="0"/>
      <w:marBottom w:val="0"/>
      <w:divBdr>
        <w:top w:val="none" w:sz="0" w:space="0" w:color="auto"/>
        <w:left w:val="none" w:sz="0" w:space="0" w:color="auto"/>
        <w:bottom w:val="none" w:sz="0" w:space="0" w:color="auto"/>
        <w:right w:val="none" w:sz="0" w:space="0" w:color="auto"/>
      </w:divBdr>
    </w:div>
    <w:div w:id="757139254">
      <w:bodyDiv w:val="1"/>
      <w:marLeft w:val="0"/>
      <w:marRight w:val="0"/>
      <w:marTop w:val="0"/>
      <w:marBottom w:val="0"/>
      <w:divBdr>
        <w:top w:val="none" w:sz="0" w:space="0" w:color="auto"/>
        <w:left w:val="none" w:sz="0" w:space="0" w:color="auto"/>
        <w:bottom w:val="none" w:sz="0" w:space="0" w:color="auto"/>
        <w:right w:val="none" w:sz="0" w:space="0" w:color="auto"/>
      </w:divBdr>
      <w:divsChild>
        <w:div w:id="1886408080">
          <w:marLeft w:val="0"/>
          <w:marRight w:val="0"/>
          <w:marTop w:val="0"/>
          <w:marBottom w:val="0"/>
          <w:divBdr>
            <w:top w:val="none" w:sz="0" w:space="0" w:color="auto"/>
            <w:left w:val="none" w:sz="0" w:space="0" w:color="auto"/>
            <w:bottom w:val="none" w:sz="0" w:space="0" w:color="auto"/>
            <w:right w:val="none" w:sz="0" w:space="0" w:color="auto"/>
          </w:divBdr>
        </w:div>
      </w:divsChild>
    </w:div>
    <w:div w:id="799569673">
      <w:bodyDiv w:val="1"/>
      <w:marLeft w:val="0"/>
      <w:marRight w:val="0"/>
      <w:marTop w:val="0"/>
      <w:marBottom w:val="0"/>
      <w:divBdr>
        <w:top w:val="none" w:sz="0" w:space="0" w:color="auto"/>
        <w:left w:val="none" w:sz="0" w:space="0" w:color="auto"/>
        <w:bottom w:val="none" w:sz="0" w:space="0" w:color="auto"/>
        <w:right w:val="none" w:sz="0" w:space="0" w:color="auto"/>
      </w:divBdr>
    </w:div>
    <w:div w:id="825585008">
      <w:bodyDiv w:val="1"/>
      <w:marLeft w:val="0"/>
      <w:marRight w:val="0"/>
      <w:marTop w:val="0"/>
      <w:marBottom w:val="0"/>
      <w:divBdr>
        <w:top w:val="none" w:sz="0" w:space="0" w:color="auto"/>
        <w:left w:val="none" w:sz="0" w:space="0" w:color="auto"/>
        <w:bottom w:val="none" w:sz="0" w:space="0" w:color="auto"/>
        <w:right w:val="none" w:sz="0" w:space="0" w:color="auto"/>
      </w:divBdr>
      <w:divsChild>
        <w:div w:id="829054613">
          <w:marLeft w:val="0"/>
          <w:marRight w:val="0"/>
          <w:marTop w:val="0"/>
          <w:marBottom w:val="0"/>
          <w:divBdr>
            <w:top w:val="none" w:sz="0" w:space="0" w:color="auto"/>
            <w:left w:val="none" w:sz="0" w:space="0" w:color="auto"/>
            <w:bottom w:val="none" w:sz="0" w:space="0" w:color="auto"/>
            <w:right w:val="none" w:sz="0" w:space="0" w:color="auto"/>
          </w:divBdr>
        </w:div>
      </w:divsChild>
    </w:div>
    <w:div w:id="850025829">
      <w:bodyDiv w:val="1"/>
      <w:marLeft w:val="0"/>
      <w:marRight w:val="0"/>
      <w:marTop w:val="0"/>
      <w:marBottom w:val="0"/>
      <w:divBdr>
        <w:top w:val="none" w:sz="0" w:space="0" w:color="auto"/>
        <w:left w:val="none" w:sz="0" w:space="0" w:color="auto"/>
        <w:bottom w:val="none" w:sz="0" w:space="0" w:color="auto"/>
        <w:right w:val="none" w:sz="0" w:space="0" w:color="auto"/>
      </w:divBdr>
    </w:div>
    <w:div w:id="905535759">
      <w:bodyDiv w:val="1"/>
      <w:marLeft w:val="0"/>
      <w:marRight w:val="0"/>
      <w:marTop w:val="0"/>
      <w:marBottom w:val="0"/>
      <w:divBdr>
        <w:top w:val="none" w:sz="0" w:space="0" w:color="auto"/>
        <w:left w:val="none" w:sz="0" w:space="0" w:color="auto"/>
        <w:bottom w:val="none" w:sz="0" w:space="0" w:color="auto"/>
        <w:right w:val="none" w:sz="0" w:space="0" w:color="auto"/>
      </w:divBdr>
    </w:div>
    <w:div w:id="941037911">
      <w:bodyDiv w:val="1"/>
      <w:marLeft w:val="0"/>
      <w:marRight w:val="0"/>
      <w:marTop w:val="0"/>
      <w:marBottom w:val="0"/>
      <w:divBdr>
        <w:top w:val="none" w:sz="0" w:space="0" w:color="auto"/>
        <w:left w:val="none" w:sz="0" w:space="0" w:color="auto"/>
        <w:bottom w:val="none" w:sz="0" w:space="0" w:color="auto"/>
        <w:right w:val="none" w:sz="0" w:space="0" w:color="auto"/>
      </w:divBdr>
      <w:divsChild>
        <w:div w:id="1314794467">
          <w:marLeft w:val="0"/>
          <w:marRight w:val="0"/>
          <w:marTop w:val="0"/>
          <w:marBottom w:val="0"/>
          <w:divBdr>
            <w:top w:val="none" w:sz="0" w:space="0" w:color="auto"/>
            <w:left w:val="none" w:sz="0" w:space="0" w:color="auto"/>
            <w:bottom w:val="none" w:sz="0" w:space="0" w:color="auto"/>
            <w:right w:val="none" w:sz="0" w:space="0" w:color="auto"/>
          </w:divBdr>
        </w:div>
      </w:divsChild>
    </w:div>
    <w:div w:id="1026054957">
      <w:bodyDiv w:val="1"/>
      <w:marLeft w:val="0"/>
      <w:marRight w:val="0"/>
      <w:marTop w:val="0"/>
      <w:marBottom w:val="0"/>
      <w:divBdr>
        <w:top w:val="none" w:sz="0" w:space="0" w:color="auto"/>
        <w:left w:val="none" w:sz="0" w:space="0" w:color="auto"/>
        <w:bottom w:val="none" w:sz="0" w:space="0" w:color="auto"/>
        <w:right w:val="none" w:sz="0" w:space="0" w:color="auto"/>
      </w:divBdr>
      <w:divsChild>
        <w:div w:id="440993681">
          <w:marLeft w:val="0"/>
          <w:marRight w:val="0"/>
          <w:marTop w:val="0"/>
          <w:marBottom w:val="0"/>
          <w:divBdr>
            <w:top w:val="none" w:sz="0" w:space="0" w:color="auto"/>
            <w:left w:val="none" w:sz="0" w:space="0" w:color="auto"/>
            <w:bottom w:val="none" w:sz="0" w:space="0" w:color="auto"/>
            <w:right w:val="none" w:sz="0" w:space="0" w:color="auto"/>
          </w:divBdr>
        </w:div>
      </w:divsChild>
    </w:div>
    <w:div w:id="1040672021">
      <w:bodyDiv w:val="1"/>
      <w:marLeft w:val="0"/>
      <w:marRight w:val="0"/>
      <w:marTop w:val="0"/>
      <w:marBottom w:val="0"/>
      <w:divBdr>
        <w:top w:val="none" w:sz="0" w:space="0" w:color="auto"/>
        <w:left w:val="none" w:sz="0" w:space="0" w:color="auto"/>
        <w:bottom w:val="none" w:sz="0" w:space="0" w:color="auto"/>
        <w:right w:val="none" w:sz="0" w:space="0" w:color="auto"/>
      </w:divBdr>
    </w:div>
    <w:div w:id="1060982965">
      <w:bodyDiv w:val="1"/>
      <w:marLeft w:val="0"/>
      <w:marRight w:val="0"/>
      <w:marTop w:val="0"/>
      <w:marBottom w:val="0"/>
      <w:divBdr>
        <w:top w:val="none" w:sz="0" w:space="0" w:color="auto"/>
        <w:left w:val="none" w:sz="0" w:space="0" w:color="auto"/>
        <w:bottom w:val="none" w:sz="0" w:space="0" w:color="auto"/>
        <w:right w:val="none" w:sz="0" w:space="0" w:color="auto"/>
      </w:divBdr>
      <w:divsChild>
        <w:div w:id="761494141">
          <w:marLeft w:val="0"/>
          <w:marRight w:val="0"/>
          <w:marTop w:val="0"/>
          <w:marBottom w:val="0"/>
          <w:divBdr>
            <w:top w:val="none" w:sz="0" w:space="0" w:color="auto"/>
            <w:left w:val="none" w:sz="0" w:space="0" w:color="auto"/>
            <w:bottom w:val="none" w:sz="0" w:space="0" w:color="auto"/>
            <w:right w:val="none" w:sz="0" w:space="0" w:color="auto"/>
          </w:divBdr>
        </w:div>
      </w:divsChild>
    </w:div>
    <w:div w:id="1063405905">
      <w:bodyDiv w:val="1"/>
      <w:marLeft w:val="0"/>
      <w:marRight w:val="0"/>
      <w:marTop w:val="0"/>
      <w:marBottom w:val="0"/>
      <w:divBdr>
        <w:top w:val="none" w:sz="0" w:space="0" w:color="auto"/>
        <w:left w:val="none" w:sz="0" w:space="0" w:color="auto"/>
        <w:bottom w:val="none" w:sz="0" w:space="0" w:color="auto"/>
        <w:right w:val="none" w:sz="0" w:space="0" w:color="auto"/>
      </w:divBdr>
      <w:divsChild>
        <w:div w:id="1503161767">
          <w:marLeft w:val="0"/>
          <w:marRight w:val="0"/>
          <w:marTop w:val="0"/>
          <w:marBottom w:val="0"/>
          <w:divBdr>
            <w:top w:val="none" w:sz="0" w:space="0" w:color="auto"/>
            <w:left w:val="none" w:sz="0" w:space="0" w:color="auto"/>
            <w:bottom w:val="none" w:sz="0" w:space="0" w:color="auto"/>
            <w:right w:val="none" w:sz="0" w:space="0" w:color="auto"/>
          </w:divBdr>
        </w:div>
      </w:divsChild>
    </w:div>
    <w:div w:id="1093207507">
      <w:bodyDiv w:val="1"/>
      <w:marLeft w:val="0"/>
      <w:marRight w:val="0"/>
      <w:marTop w:val="0"/>
      <w:marBottom w:val="0"/>
      <w:divBdr>
        <w:top w:val="none" w:sz="0" w:space="0" w:color="auto"/>
        <w:left w:val="none" w:sz="0" w:space="0" w:color="auto"/>
        <w:bottom w:val="none" w:sz="0" w:space="0" w:color="auto"/>
        <w:right w:val="none" w:sz="0" w:space="0" w:color="auto"/>
      </w:divBdr>
    </w:div>
    <w:div w:id="1115517864">
      <w:bodyDiv w:val="1"/>
      <w:marLeft w:val="0"/>
      <w:marRight w:val="0"/>
      <w:marTop w:val="0"/>
      <w:marBottom w:val="0"/>
      <w:divBdr>
        <w:top w:val="none" w:sz="0" w:space="0" w:color="auto"/>
        <w:left w:val="none" w:sz="0" w:space="0" w:color="auto"/>
        <w:bottom w:val="none" w:sz="0" w:space="0" w:color="auto"/>
        <w:right w:val="none" w:sz="0" w:space="0" w:color="auto"/>
      </w:divBdr>
      <w:divsChild>
        <w:div w:id="2062168246">
          <w:marLeft w:val="0"/>
          <w:marRight w:val="0"/>
          <w:marTop w:val="0"/>
          <w:marBottom w:val="0"/>
          <w:divBdr>
            <w:top w:val="none" w:sz="0" w:space="0" w:color="auto"/>
            <w:left w:val="none" w:sz="0" w:space="0" w:color="auto"/>
            <w:bottom w:val="none" w:sz="0" w:space="0" w:color="auto"/>
            <w:right w:val="none" w:sz="0" w:space="0" w:color="auto"/>
          </w:divBdr>
        </w:div>
      </w:divsChild>
    </w:div>
    <w:div w:id="1132943919">
      <w:bodyDiv w:val="1"/>
      <w:marLeft w:val="0"/>
      <w:marRight w:val="0"/>
      <w:marTop w:val="0"/>
      <w:marBottom w:val="0"/>
      <w:divBdr>
        <w:top w:val="none" w:sz="0" w:space="0" w:color="auto"/>
        <w:left w:val="none" w:sz="0" w:space="0" w:color="auto"/>
        <w:bottom w:val="none" w:sz="0" w:space="0" w:color="auto"/>
        <w:right w:val="none" w:sz="0" w:space="0" w:color="auto"/>
      </w:divBdr>
    </w:div>
    <w:div w:id="1148208465">
      <w:bodyDiv w:val="1"/>
      <w:marLeft w:val="0"/>
      <w:marRight w:val="0"/>
      <w:marTop w:val="0"/>
      <w:marBottom w:val="0"/>
      <w:divBdr>
        <w:top w:val="none" w:sz="0" w:space="0" w:color="auto"/>
        <w:left w:val="none" w:sz="0" w:space="0" w:color="auto"/>
        <w:bottom w:val="none" w:sz="0" w:space="0" w:color="auto"/>
        <w:right w:val="none" w:sz="0" w:space="0" w:color="auto"/>
      </w:divBdr>
      <w:divsChild>
        <w:div w:id="925651986">
          <w:marLeft w:val="0"/>
          <w:marRight w:val="0"/>
          <w:marTop w:val="0"/>
          <w:marBottom w:val="0"/>
          <w:divBdr>
            <w:top w:val="none" w:sz="0" w:space="0" w:color="auto"/>
            <w:left w:val="none" w:sz="0" w:space="0" w:color="auto"/>
            <w:bottom w:val="none" w:sz="0" w:space="0" w:color="auto"/>
            <w:right w:val="none" w:sz="0" w:space="0" w:color="auto"/>
          </w:divBdr>
        </w:div>
      </w:divsChild>
    </w:div>
    <w:div w:id="1171261250">
      <w:bodyDiv w:val="1"/>
      <w:marLeft w:val="0"/>
      <w:marRight w:val="0"/>
      <w:marTop w:val="0"/>
      <w:marBottom w:val="0"/>
      <w:divBdr>
        <w:top w:val="none" w:sz="0" w:space="0" w:color="auto"/>
        <w:left w:val="none" w:sz="0" w:space="0" w:color="auto"/>
        <w:bottom w:val="none" w:sz="0" w:space="0" w:color="auto"/>
        <w:right w:val="none" w:sz="0" w:space="0" w:color="auto"/>
      </w:divBdr>
    </w:div>
    <w:div w:id="1187210326">
      <w:bodyDiv w:val="1"/>
      <w:marLeft w:val="0"/>
      <w:marRight w:val="0"/>
      <w:marTop w:val="0"/>
      <w:marBottom w:val="0"/>
      <w:divBdr>
        <w:top w:val="none" w:sz="0" w:space="0" w:color="auto"/>
        <w:left w:val="none" w:sz="0" w:space="0" w:color="auto"/>
        <w:bottom w:val="none" w:sz="0" w:space="0" w:color="auto"/>
        <w:right w:val="none" w:sz="0" w:space="0" w:color="auto"/>
      </w:divBdr>
    </w:div>
    <w:div w:id="1198394659">
      <w:bodyDiv w:val="1"/>
      <w:marLeft w:val="0"/>
      <w:marRight w:val="0"/>
      <w:marTop w:val="0"/>
      <w:marBottom w:val="0"/>
      <w:divBdr>
        <w:top w:val="none" w:sz="0" w:space="0" w:color="auto"/>
        <w:left w:val="none" w:sz="0" w:space="0" w:color="auto"/>
        <w:bottom w:val="none" w:sz="0" w:space="0" w:color="auto"/>
        <w:right w:val="none" w:sz="0" w:space="0" w:color="auto"/>
      </w:divBdr>
    </w:div>
    <w:div w:id="1258172022">
      <w:bodyDiv w:val="1"/>
      <w:marLeft w:val="0"/>
      <w:marRight w:val="0"/>
      <w:marTop w:val="0"/>
      <w:marBottom w:val="0"/>
      <w:divBdr>
        <w:top w:val="none" w:sz="0" w:space="0" w:color="auto"/>
        <w:left w:val="none" w:sz="0" w:space="0" w:color="auto"/>
        <w:bottom w:val="none" w:sz="0" w:space="0" w:color="auto"/>
        <w:right w:val="none" w:sz="0" w:space="0" w:color="auto"/>
      </w:divBdr>
    </w:div>
    <w:div w:id="1302541472">
      <w:bodyDiv w:val="1"/>
      <w:marLeft w:val="0"/>
      <w:marRight w:val="0"/>
      <w:marTop w:val="0"/>
      <w:marBottom w:val="0"/>
      <w:divBdr>
        <w:top w:val="none" w:sz="0" w:space="0" w:color="auto"/>
        <w:left w:val="none" w:sz="0" w:space="0" w:color="auto"/>
        <w:bottom w:val="none" w:sz="0" w:space="0" w:color="auto"/>
        <w:right w:val="none" w:sz="0" w:space="0" w:color="auto"/>
      </w:divBdr>
      <w:divsChild>
        <w:div w:id="1252590177">
          <w:marLeft w:val="0"/>
          <w:marRight w:val="0"/>
          <w:marTop w:val="0"/>
          <w:marBottom w:val="0"/>
          <w:divBdr>
            <w:top w:val="none" w:sz="0" w:space="0" w:color="auto"/>
            <w:left w:val="none" w:sz="0" w:space="0" w:color="auto"/>
            <w:bottom w:val="none" w:sz="0" w:space="0" w:color="auto"/>
            <w:right w:val="none" w:sz="0" w:space="0" w:color="auto"/>
          </w:divBdr>
        </w:div>
      </w:divsChild>
    </w:div>
    <w:div w:id="1333021820">
      <w:bodyDiv w:val="1"/>
      <w:marLeft w:val="0"/>
      <w:marRight w:val="0"/>
      <w:marTop w:val="0"/>
      <w:marBottom w:val="0"/>
      <w:divBdr>
        <w:top w:val="none" w:sz="0" w:space="0" w:color="auto"/>
        <w:left w:val="none" w:sz="0" w:space="0" w:color="auto"/>
        <w:bottom w:val="none" w:sz="0" w:space="0" w:color="auto"/>
        <w:right w:val="none" w:sz="0" w:space="0" w:color="auto"/>
      </w:divBdr>
      <w:divsChild>
        <w:div w:id="412245608">
          <w:marLeft w:val="0"/>
          <w:marRight w:val="0"/>
          <w:marTop w:val="0"/>
          <w:marBottom w:val="0"/>
          <w:divBdr>
            <w:top w:val="none" w:sz="0" w:space="0" w:color="auto"/>
            <w:left w:val="none" w:sz="0" w:space="0" w:color="auto"/>
            <w:bottom w:val="none" w:sz="0" w:space="0" w:color="auto"/>
            <w:right w:val="none" w:sz="0" w:space="0" w:color="auto"/>
          </w:divBdr>
          <w:divsChild>
            <w:div w:id="5406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1164">
      <w:bodyDiv w:val="1"/>
      <w:marLeft w:val="0"/>
      <w:marRight w:val="0"/>
      <w:marTop w:val="0"/>
      <w:marBottom w:val="0"/>
      <w:divBdr>
        <w:top w:val="none" w:sz="0" w:space="0" w:color="auto"/>
        <w:left w:val="none" w:sz="0" w:space="0" w:color="auto"/>
        <w:bottom w:val="none" w:sz="0" w:space="0" w:color="auto"/>
        <w:right w:val="none" w:sz="0" w:space="0" w:color="auto"/>
      </w:divBdr>
      <w:divsChild>
        <w:div w:id="1899901460">
          <w:marLeft w:val="0"/>
          <w:marRight w:val="0"/>
          <w:marTop w:val="0"/>
          <w:marBottom w:val="0"/>
          <w:divBdr>
            <w:top w:val="none" w:sz="0" w:space="0" w:color="auto"/>
            <w:left w:val="none" w:sz="0" w:space="0" w:color="auto"/>
            <w:bottom w:val="none" w:sz="0" w:space="0" w:color="auto"/>
            <w:right w:val="none" w:sz="0" w:space="0" w:color="auto"/>
          </w:divBdr>
        </w:div>
      </w:divsChild>
    </w:div>
    <w:div w:id="1387755426">
      <w:bodyDiv w:val="1"/>
      <w:marLeft w:val="0"/>
      <w:marRight w:val="0"/>
      <w:marTop w:val="0"/>
      <w:marBottom w:val="0"/>
      <w:divBdr>
        <w:top w:val="none" w:sz="0" w:space="0" w:color="auto"/>
        <w:left w:val="none" w:sz="0" w:space="0" w:color="auto"/>
        <w:bottom w:val="none" w:sz="0" w:space="0" w:color="auto"/>
        <w:right w:val="none" w:sz="0" w:space="0" w:color="auto"/>
      </w:divBdr>
      <w:divsChild>
        <w:div w:id="549925193">
          <w:marLeft w:val="0"/>
          <w:marRight w:val="0"/>
          <w:marTop w:val="0"/>
          <w:marBottom w:val="0"/>
          <w:divBdr>
            <w:top w:val="none" w:sz="0" w:space="0" w:color="auto"/>
            <w:left w:val="none" w:sz="0" w:space="0" w:color="auto"/>
            <w:bottom w:val="none" w:sz="0" w:space="0" w:color="auto"/>
            <w:right w:val="none" w:sz="0" w:space="0" w:color="auto"/>
          </w:divBdr>
        </w:div>
      </w:divsChild>
    </w:div>
    <w:div w:id="1395157049">
      <w:bodyDiv w:val="1"/>
      <w:marLeft w:val="0"/>
      <w:marRight w:val="0"/>
      <w:marTop w:val="0"/>
      <w:marBottom w:val="0"/>
      <w:divBdr>
        <w:top w:val="none" w:sz="0" w:space="0" w:color="auto"/>
        <w:left w:val="none" w:sz="0" w:space="0" w:color="auto"/>
        <w:bottom w:val="none" w:sz="0" w:space="0" w:color="auto"/>
        <w:right w:val="none" w:sz="0" w:space="0" w:color="auto"/>
      </w:divBdr>
    </w:div>
    <w:div w:id="1405832074">
      <w:bodyDiv w:val="1"/>
      <w:marLeft w:val="0"/>
      <w:marRight w:val="0"/>
      <w:marTop w:val="0"/>
      <w:marBottom w:val="0"/>
      <w:divBdr>
        <w:top w:val="none" w:sz="0" w:space="0" w:color="auto"/>
        <w:left w:val="none" w:sz="0" w:space="0" w:color="auto"/>
        <w:bottom w:val="none" w:sz="0" w:space="0" w:color="auto"/>
        <w:right w:val="none" w:sz="0" w:space="0" w:color="auto"/>
      </w:divBdr>
      <w:divsChild>
        <w:div w:id="1581986928">
          <w:marLeft w:val="0"/>
          <w:marRight w:val="0"/>
          <w:marTop w:val="0"/>
          <w:marBottom w:val="0"/>
          <w:divBdr>
            <w:top w:val="none" w:sz="0" w:space="0" w:color="auto"/>
            <w:left w:val="none" w:sz="0" w:space="0" w:color="auto"/>
            <w:bottom w:val="none" w:sz="0" w:space="0" w:color="auto"/>
            <w:right w:val="none" w:sz="0" w:space="0" w:color="auto"/>
          </w:divBdr>
        </w:div>
      </w:divsChild>
    </w:div>
    <w:div w:id="1412697500">
      <w:bodyDiv w:val="1"/>
      <w:marLeft w:val="0"/>
      <w:marRight w:val="0"/>
      <w:marTop w:val="0"/>
      <w:marBottom w:val="0"/>
      <w:divBdr>
        <w:top w:val="none" w:sz="0" w:space="0" w:color="auto"/>
        <w:left w:val="none" w:sz="0" w:space="0" w:color="auto"/>
        <w:bottom w:val="none" w:sz="0" w:space="0" w:color="auto"/>
        <w:right w:val="none" w:sz="0" w:space="0" w:color="auto"/>
      </w:divBdr>
    </w:div>
    <w:div w:id="1414162337">
      <w:bodyDiv w:val="1"/>
      <w:marLeft w:val="0"/>
      <w:marRight w:val="0"/>
      <w:marTop w:val="0"/>
      <w:marBottom w:val="0"/>
      <w:divBdr>
        <w:top w:val="none" w:sz="0" w:space="0" w:color="auto"/>
        <w:left w:val="none" w:sz="0" w:space="0" w:color="auto"/>
        <w:bottom w:val="none" w:sz="0" w:space="0" w:color="auto"/>
        <w:right w:val="none" w:sz="0" w:space="0" w:color="auto"/>
      </w:divBdr>
    </w:div>
    <w:div w:id="1430468724">
      <w:bodyDiv w:val="1"/>
      <w:marLeft w:val="0"/>
      <w:marRight w:val="0"/>
      <w:marTop w:val="0"/>
      <w:marBottom w:val="0"/>
      <w:divBdr>
        <w:top w:val="none" w:sz="0" w:space="0" w:color="auto"/>
        <w:left w:val="none" w:sz="0" w:space="0" w:color="auto"/>
        <w:bottom w:val="none" w:sz="0" w:space="0" w:color="auto"/>
        <w:right w:val="none" w:sz="0" w:space="0" w:color="auto"/>
      </w:divBdr>
    </w:div>
    <w:div w:id="1504734623">
      <w:bodyDiv w:val="1"/>
      <w:marLeft w:val="0"/>
      <w:marRight w:val="0"/>
      <w:marTop w:val="0"/>
      <w:marBottom w:val="0"/>
      <w:divBdr>
        <w:top w:val="none" w:sz="0" w:space="0" w:color="auto"/>
        <w:left w:val="none" w:sz="0" w:space="0" w:color="auto"/>
        <w:bottom w:val="none" w:sz="0" w:space="0" w:color="auto"/>
        <w:right w:val="none" w:sz="0" w:space="0" w:color="auto"/>
      </w:divBdr>
    </w:div>
    <w:div w:id="1505315140">
      <w:bodyDiv w:val="1"/>
      <w:marLeft w:val="0"/>
      <w:marRight w:val="0"/>
      <w:marTop w:val="0"/>
      <w:marBottom w:val="0"/>
      <w:divBdr>
        <w:top w:val="none" w:sz="0" w:space="0" w:color="auto"/>
        <w:left w:val="none" w:sz="0" w:space="0" w:color="auto"/>
        <w:bottom w:val="none" w:sz="0" w:space="0" w:color="auto"/>
        <w:right w:val="none" w:sz="0" w:space="0" w:color="auto"/>
      </w:divBdr>
    </w:div>
    <w:div w:id="1572695174">
      <w:bodyDiv w:val="1"/>
      <w:marLeft w:val="0"/>
      <w:marRight w:val="0"/>
      <w:marTop w:val="0"/>
      <w:marBottom w:val="0"/>
      <w:divBdr>
        <w:top w:val="none" w:sz="0" w:space="0" w:color="auto"/>
        <w:left w:val="none" w:sz="0" w:space="0" w:color="auto"/>
        <w:bottom w:val="none" w:sz="0" w:space="0" w:color="auto"/>
        <w:right w:val="none" w:sz="0" w:space="0" w:color="auto"/>
      </w:divBdr>
    </w:div>
    <w:div w:id="1612594105">
      <w:bodyDiv w:val="1"/>
      <w:marLeft w:val="0"/>
      <w:marRight w:val="0"/>
      <w:marTop w:val="0"/>
      <w:marBottom w:val="0"/>
      <w:divBdr>
        <w:top w:val="none" w:sz="0" w:space="0" w:color="auto"/>
        <w:left w:val="none" w:sz="0" w:space="0" w:color="auto"/>
        <w:bottom w:val="none" w:sz="0" w:space="0" w:color="auto"/>
        <w:right w:val="none" w:sz="0" w:space="0" w:color="auto"/>
      </w:divBdr>
    </w:div>
    <w:div w:id="1626083473">
      <w:bodyDiv w:val="1"/>
      <w:marLeft w:val="0"/>
      <w:marRight w:val="0"/>
      <w:marTop w:val="0"/>
      <w:marBottom w:val="0"/>
      <w:divBdr>
        <w:top w:val="none" w:sz="0" w:space="0" w:color="auto"/>
        <w:left w:val="none" w:sz="0" w:space="0" w:color="auto"/>
        <w:bottom w:val="none" w:sz="0" w:space="0" w:color="auto"/>
        <w:right w:val="none" w:sz="0" w:space="0" w:color="auto"/>
      </w:divBdr>
    </w:div>
    <w:div w:id="1655063271">
      <w:bodyDiv w:val="1"/>
      <w:marLeft w:val="0"/>
      <w:marRight w:val="0"/>
      <w:marTop w:val="0"/>
      <w:marBottom w:val="0"/>
      <w:divBdr>
        <w:top w:val="none" w:sz="0" w:space="0" w:color="auto"/>
        <w:left w:val="none" w:sz="0" w:space="0" w:color="auto"/>
        <w:bottom w:val="none" w:sz="0" w:space="0" w:color="auto"/>
        <w:right w:val="none" w:sz="0" w:space="0" w:color="auto"/>
      </w:divBdr>
      <w:divsChild>
        <w:div w:id="1932935088">
          <w:marLeft w:val="0"/>
          <w:marRight w:val="0"/>
          <w:marTop w:val="0"/>
          <w:marBottom w:val="0"/>
          <w:divBdr>
            <w:top w:val="none" w:sz="0" w:space="0" w:color="auto"/>
            <w:left w:val="none" w:sz="0" w:space="0" w:color="auto"/>
            <w:bottom w:val="none" w:sz="0" w:space="0" w:color="auto"/>
            <w:right w:val="none" w:sz="0" w:space="0" w:color="auto"/>
          </w:divBdr>
        </w:div>
      </w:divsChild>
    </w:div>
    <w:div w:id="1686439560">
      <w:bodyDiv w:val="1"/>
      <w:marLeft w:val="0"/>
      <w:marRight w:val="0"/>
      <w:marTop w:val="0"/>
      <w:marBottom w:val="0"/>
      <w:divBdr>
        <w:top w:val="none" w:sz="0" w:space="0" w:color="auto"/>
        <w:left w:val="none" w:sz="0" w:space="0" w:color="auto"/>
        <w:bottom w:val="none" w:sz="0" w:space="0" w:color="auto"/>
        <w:right w:val="none" w:sz="0" w:space="0" w:color="auto"/>
      </w:divBdr>
      <w:divsChild>
        <w:div w:id="1451901122">
          <w:marLeft w:val="0"/>
          <w:marRight w:val="0"/>
          <w:marTop w:val="0"/>
          <w:marBottom w:val="0"/>
          <w:divBdr>
            <w:top w:val="none" w:sz="0" w:space="0" w:color="auto"/>
            <w:left w:val="none" w:sz="0" w:space="0" w:color="auto"/>
            <w:bottom w:val="none" w:sz="0" w:space="0" w:color="auto"/>
            <w:right w:val="none" w:sz="0" w:space="0" w:color="auto"/>
          </w:divBdr>
        </w:div>
      </w:divsChild>
    </w:div>
    <w:div w:id="1697392389">
      <w:bodyDiv w:val="1"/>
      <w:marLeft w:val="0"/>
      <w:marRight w:val="0"/>
      <w:marTop w:val="0"/>
      <w:marBottom w:val="0"/>
      <w:divBdr>
        <w:top w:val="none" w:sz="0" w:space="0" w:color="auto"/>
        <w:left w:val="none" w:sz="0" w:space="0" w:color="auto"/>
        <w:bottom w:val="none" w:sz="0" w:space="0" w:color="auto"/>
        <w:right w:val="none" w:sz="0" w:space="0" w:color="auto"/>
      </w:divBdr>
    </w:div>
    <w:div w:id="1730379395">
      <w:bodyDiv w:val="1"/>
      <w:marLeft w:val="0"/>
      <w:marRight w:val="0"/>
      <w:marTop w:val="0"/>
      <w:marBottom w:val="0"/>
      <w:divBdr>
        <w:top w:val="none" w:sz="0" w:space="0" w:color="auto"/>
        <w:left w:val="none" w:sz="0" w:space="0" w:color="auto"/>
        <w:bottom w:val="none" w:sz="0" w:space="0" w:color="auto"/>
        <w:right w:val="none" w:sz="0" w:space="0" w:color="auto"/>
      </w:divBdr>
      <w:divsChild>
        <w:div w:id="45566987">
          <w:marLeft w:val="0"/>
          <w:marRight w:val="0"/>
          <w:marTop w:val="0"/>
          <w:marBottom w:val="0"/>
          <w:divBdr>
            <w:top w:val="none" w:sz="0" w:space="0" w:color="auto"/>
            <w:left w:val="none" w:sz="0" w:space="0" w:color="auto"/>
            <w:bottom w:val="none" w:sz="0" w:space="0" w:color="auto"/>
            <w:right w:val="none" w:sz="0" w:space="0" w:color="auto"/>
          </w:divBdr>
        </w:div>
      </w:divsChild>
    </w:div>
    <w:div w:id="1791783369">
      <w:bodyDiv w:val="1"/>
      <w:marLeft w:val="0"/>
      <w:marRight w:val="0"/>
      <w:marTop w:val="0"/>
      <w:marBottom w:val="0"/>
      <w:divBdr>
        <w:top w:val="none" w:sz="0" w:space="0" w:color="auto"/>
        <w:left w:val="none" w:sz="0" w:space="0" w:color="auto"/>
        <w:bottom w:val="none" w:sz="0" w:space="0" w:color="auto"/>
        <w:right w:val="none" w:sz="0" w:space="0" w:color="auto"/>
      </w:divBdr>
      <w:divsChild>
        <w:div w:id="203760585">
          <w:marLeft w:val="0"/>
          <w:marRight w:val="0"/>
          <w:marTop w:val="0"/>
          <w:marBottom w:val="0"/>
          <w:divBdr>
            <w:top w:val="none" w:sz="0" w:space="0" w:color="auto"/>
            <w:left w:val="none" w:sz="0" w:space="0" w:color="auto"/>
            <w:bottom w:val="none" w:sz="0" w:space="0" w:color="auto"/>
            <w:right w:val="none" w:sz="0" w:space="0" w:color="auto"/>
          </w:divBdr>
        </w:div>
      </w:divsChild>
    </w:div>
    <w:div w:id="1804080609">
      <w:bodyDiv w:val="1"/>
      <w:marLeft w:val="0"/>
      <w:marRight w:val="0"/>
      <w:marTop w:val="0"/>
      <w:marBottom w:val="0"/>
      <w:divBdr>
        <w:top w:val="none" w:sz="0" w:space="0" w:color="auto"/>
        <w:left w:val="none" w:sz="0" w:space="0" w:color="auto"/>
        <w:bottom w:val="none" w:sz="0" w:space="0" w:color="auto"/>
        <w:right w:val="none" w:sz="0" w:space="0" w:color="auto"/>
      </w:divBdr>
    </w:div>
    <w:div w:id="1811743874">
      <w:bodyDiv w:val="1"/>
      <w:marLeft w:val="0"/>
      <w:marRight w:val="0"/>
      <w:marTop w:val="0"/>
      <w:marBottom w:val="0"/>
      <w:divBdr>
        <w:top w:val="none" w:sz="0" w:space="0" w:color="auto"/>
        <w:left w:val="none" w:sz="0" w:space="0" w:color="auto"/>
        <w:bottom w:val="none" w:sz="0" w:space="0" w:color="auto"/>
        <w:right w:val="none" w:sz="0" w:space="0" w:color="auto"/>
      </w:divBdr>
      <w:divsChild>
        <w:div w:id="1230110789">
          <w:marLeft w:val="0"/>
          <w:marRight w:val="0"/>
          <w:marTop w:val="0"/>
          <w:marBottom w:val="0"/>
          <w:divBdr>
            <w:top w:val="none" w:sz="0" w:space="0" w:color="auto"/>
            <w:left w:val="none" w:sz="0" w:space="0" w:color="auto"/>
            <w:bottom w:val="none" w:sz="0" w:space="0" w:color="auto"/>
            <w:right w:val="none" w:sz="0" w:space="0" w:color="auto"/>
          </w:divBdr>
        </w:div>
      </w:divsChild>
    </w:div>
    <w:div w:id="1820337819">
      <w:bodyDiv w:val="1"/>
      <w:marLeft w:val="0"/>
      <w:marRight w:val="0"/>
      <w:marTop w:val="0"/>
      <w:marBottom w:val="0"/>
      <w:divBdr>
        <w:top w:val="none" w:sz="0" w:space="0" w:color="auto"/>
        <w:left w:val="none" w:sz="0" w:space="0" w:color="auto"/>
        <w:bottom w:val="none" w:sz="0" w:space="0" w:color="auto"/>
        <w:right w:val="none" w:sz="0" w:space="0" w:color="auto"/>
      </w:divBdr>
    </w:div>
    <w:div w:id="1844776958">
      <w:bodyDiv w:val="1"/>
      <w:marLeft w:val="0"/>
      <w:marRight w:val="0"/>
      <w:marTop w:val="0"/>
      <w:marBottom w:val="0"/>
      <w:divBdr>
        <w:top w:val="none" w:sz="0" w:space="0" w:color="auto"/>
        <w:left w:val="none" w:sz="0" w:space="0" w:color="auto"/>
        <w:bottom w:val="none" w:sz="0" w:space="0" w:color="auto"/>
        <w:right w:val="none" w:sz="0" w:space="0" w:color="auto"/>
      </w:divBdr>
    </w:div>
    <w:div w:id="1891377519">
      <w:bodyDiv w:val="1"/>
      <w:marLeft w:val="0"/>
      <w:marRight w:val="0"/>
      <w:marTop w:val="0"/>
      <w:marBottom w:val="0"/>
      <w:divBdr>
        <w:top w:val="none" w:sz="0" w:space="0" w:color="auto"/>
        <w:left w:val="none" w:sz="0" w:space="0" w:color="auto"/>
        <w:bottom w:val="none" w:sz="0" w:space="0" w:color="auto"/>
        <w:right w:val="none" w:sz="0" w:space="0" w:color="auto"/>
      </w:divBdr>
      <w:divsChild>
        <w:div w:id="1936202526">
          <w:marLeft w:val="0"/>
          <w:marRight w:val="0"/>
          <w:marTop w:val="0"/>
          <w:marBottom w:val="0"/>
          <w:divBdr>
            <w:top w:val="none" w:sz="0" w:space="0" w:color="auto"/>
            <w:left w:val="none" w:sz="0" w:space="0" w:color="auto"/>
            <w:bottom w:val="none" w:sz="0" w:space="0" w:color="auto"/>
            <w:right w:val="none" w:sz="0" w:space="0" w:color="auto"/>
          </w:divBdr>
        </w:div>
      </w:divsChild>
    </w:div>
    <w:div w:id="1908569333">
      <w:bodyDiv w:val="1"/>
      <w:marLeft w:val="0"/>
      <w:marRight w:val="0"/>
      <w:marTop w:val="0"/>
      <w:marBottom w:val="0"/>
      <w:divBdr>
        <w:top w:val="none" w:sz="0" w:space="0" w:color="auto"/>
        <w:left w:val="none" w:sz="0" w:space="0" w:color="auto"/>
        <w:bottom w:val="none" w:sz="0" w:space="0" w:color="auto"/>
        <w:right w:val="none" w:sz="0" w:space="0" w:color="auto"/>
      </w:divBdr>
    </w:div>
    <w:div w:id="1931037996">
      <w:bodyDiv w:val="1"/>
      <w:marLeft w:val="0"/>
      <w:marRight w:val="0"/>
      <w:marTop w:val="0"/>
      <w:marBottom w:val="0"/>
      <w:divBdr>
        <w:top w:val="none" w:sz="0" w:space="0" w:color="auto"/>
        <w:left w:val="none" w:sz="0" w:space="0" w:color="auto"/>
        <w:bottom w:val="none" w:sz="0" w:space="0" w:color="auto"/>
        <w:right w:val="none" w:sz="0" w:space="0" w:color="auto"/>
      </w:divBdr>
      <w:divsChild>
        <w:div w:id="1265380885">
          <w:marLeft w:val="0"/>
          <w:marRight w:val="0"/>
          <w:marTop w:val="0"/>
          <w:marBottom w:val="0"/>
          <w:divBdr>
            <w:top w:val="none" w:sz="0" w:space="0" w:color="auto"/>
            <w:left w:val="none" w:sz="0" w:space="0" w:color="auto"/>
            <w:bottom w:val="none" w:sz="0" w:space="0" w:color="auto"/>
            <w:right w:val="none" w:sz="0" w:space="0" w:color="auto"/>
          </w:divBdr>
        </w:div>
      </w:divsChild>
    </w:div>
    <w:div w:id="1985767116">
      <w:bodyDiv w:val="1"/>
      <w:marLeft w:val="0"/>
      <w:marRight w:val="0"/>
      <w:marTop w:val="0"/>
      <w:marBottom w:val="0"/>
      <w:divBdr>
        <w:top w:val="none" w:sz="0" w:space="0" w:color="auto"/>
        <w:left w:val="none" w:sz="0" w:space="0" w:color="auto"/>
        <w:bottom w:val="none" w:sz="0" w:space="0" w:color="auto"/>
        <w:right w:val="none" w:sz="0" w:space="0" w:color="auto"/>
      </w:divBdr>
    </w:div>
    <w:div w:id="1986816613">
      <w:bodyDiv w:val="1"/>
      <w:marLeft w:val="0"/>
      <w:marRight w:val="0"/>
      <w:marTop w:val="0"/>
      <w:marBottom w:val="0"/>
      <w:divBdr>
        <w:top w:val="none" w:sz="0" w:space="0" w:color="auto"/>
        <w:left w:val="none" w:sz="0" w:space="0" w:color="auto"/>
        <w:bottom w:val="none" w:sz="0" w:space="0" w:color="auto"/>
        <w:right w:val="none" w:sz="0" w:space="0" w:color="auto"/>
      </w:divBdr>
    </w:div>
    <w:div w:id="2020227709">
      <w:bodyDiv w:val="1"/>
      <w:marLeft w:val="0"/>
      <w:marRight w:val="0"/>
      <w:marTop w:val="0"/>
      <w:marBottom w:val="0"/>
      <w:divBdr>
        <w:top w:val="none" w:sz="0" w:space="0" w:color="auto"/>
        <w:left w:val="none" w:sz="0" w:space="0" w:color="auto"/>
        <w:bottom w:val="none" w:sz="0" w:space="0" w:color="auto"/>
        <w:right w:val="none" w:sz="0" w:space="0" w:color="auto"/>
      </w:divBdr>
    </w:div>
    <w:div w:id="2032565947">
      <w:bodyDiv w:val="1"/>
      <w:marLeft w:val="0"/>
      <w:marRight w:val="0"/>
      <w:marTop w:val="0"/>
      <w:marBottom w:val="0"/>
      <w:divBdr>
        <w:top w:val="none" w:sz="0" w:space="0" w:color="auto"/>
        <w:left w:val="none" w:sz="0" w:space="0" w:color="auto"/>
        <w:bottom w:val="none" w:sz="0" w:space="0" w:color="auto"/>
        <w:right w:val="none" w:sz="0" w:space="0" w:color="auto"/>
      </w:divBdr>
      <w:divsChild>
        <w:div w:id="960496687">
          <w:marLeft w:val="0"/>
          <w:marRight w:val="0"/>
          <w:marTop w:val="0"/>
          <w:marBottom w:val="0"/>
          <w:divBdr>
            <w:top w:val="none" w:sz="0" w:space="0" w:color="auto"/>
            <w:left w:val="none" w:sz="0" w:space="0" w:color="auto"/>
            <w:bottom w:val="none" w:sz="0" w:space="0" w:color="auto"/>
            <w:right w:val="none" w:sz="0" w:space="0" w:color="auto"/>
          </w:divBdr>
          <w:divsChild>
            <w:div w:id="1451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5729">
      <w:bodyDiv w:val="1"/>
      <w:marLeft w:val="0"/>
      <w:marRight w:val="0"/>
      <w:marTop w:val="0"/>
      <w:marBottom w:val="0"/>
      <w:divBdr>
        <w:top w:val="none" w:sz="0" w:space="0" w:color="auto"/>
        <w:left w:val="none" w:sz="0" w:space="0" w:color="auto"/>
        <w:bottom w:val="none" w:sz="0" w:space="0" w:color="auto"/>
        <w:right w:val="none" w:sz="0" w:space="0" w:color="auto"/>
      </w:divBdr>
    </w:div>
    <w:div w:id="2084402757">
      <w:bodyDiv w:val="1"/>
      <w:marLeft w:val="0"/>
      <w:marRight w:val="0"/>
      <w:marTop w:val="0"/>
      <w:marBottom w:val="0"/>
      <w:divBdr>
        <w:top w:val="none" w:sz="0" w:space="0" w:color="auto"/>
        <w:left w:val="none" w:sz="0" w:space="0" w:color="auto"/>
        <w:bottom w:val="none" w:sz="0" w:space="0" w:color="auto"/>
        <w:right w:val="none" w:sz="0" w:space="0" w:color="auto"/>
      </w:divBdr>
      <w:divsChild>
        <w:div w:id="2038970729">
          <w:marLeft w:val="0"/>
          <w:marRight w:val="0"/>
          <w:marTop w:val="0"/>
          <w:marBottom w:val="0"/>
          <w:divBdr>
            <w:top w:val="none" w:sz="0" w:space="0" w:color="auto"/>
            <w:left w:val="none" w:sz="0" w:space="0" w:color="auto"/>
            <w:bottom w:val="none" w:sz="0" w:space="0" w:color="auto"/>
            <w:right w:val="none" w:sz="0" w:space="0" w:color="auto"/>
          </w:divBdr>
        </w:div>
      </w:divsChild>
    </w:div>
    <w:div w:id="2094664269">
      <w:bodyDiv w:val="1"/>
      <w:marLeft w:val="0"/>
      <w:marRight w:val="0"/>
      <w:marTop w:val="0"/>
      <w:marBottom w:val="0"/>
      <w:divBdr>
        <w:top w:val="none" w:sz="0" w:space="0" w:color="auto"/>
        <w:left w:val="none" w:sz="0" w:space="0" w:color="auto"/>
        <w:bottom w:val="none" w:sz="0" w:space="0" w:color="auto"/>
        <w:right w:val="none" w:sz="0" w:space="0" w:color="auto"/>
      </w:divBdr>
    </w:div>
    <w:div w:id="21202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305214717_High-Frequency_Trading_Strategy_Based_on_Deep_Neural_Ne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aimspress.com/article/doi/10.3934/DSFE.2022022"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D522-685C-4B41-BAE2-87E6433E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3537</Words>
  <Characters>20161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5</cp:revision>
  <cp:lastPrinted>2024-09-02T16:34:00Z</cp:lastPrinted>
  <dcterms:created xsi:type="dcterms:W3CDTF">2024-07-26T14:52:00Z</dcterms:created>
  <dcterms:modified xsi:type="dcterms:W3CDTF">2024-09-02T16:34:00Z</dcterms:modified>
</cp:coreProperties>
</file>