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42C85" w:rsidRDefault="00742C85" w:rsidR="00742C85" w:rsidP="00742C85">
      <w:pPr>
        <w:shd w:val="clear" w:color="auto" w:fill="FFFFFF"/>
        <w:spacing w:line="240" w:after="192" w:lineRule="auto"/>
        <w:rPr>
          <w:rFonts w:hAnsi="Arial" w:cs="Arial" w:eastAsia="Times New Roman" w:ascii="Arial"/>
          <w:color w:val="151515"/>
          <w:sz w:val="24"/>
          <w:szCs w:val="24"/>
          <w:lang w:eastAsia="en-IN"/>
        </w:rPr>
      </w:pPr>
      <w:r w:rsidRPr="00742C85">
        <w:rPr>
          <w:rFonts w:hAnsi="Arial" w:cs="Arial" w:eastAsia="Times New Roman" w:ascii="Arial"/>
          <w:color w:val="151515"/>
          <w:sz w:val="24"/>
          <w:szCs w:val="24"/>
          <w:lang w:eastAsia="en-IN"/>
        </w:rPr>
        <w:t>The following appeared in a letter from a homeowner to a friend.</w:t>
      </w:r>
    </w:p>
    <w:p w:rsidRPr="00742C85" w:rsidRDefault="00742C85" w:rsidR="00742C85" w:rsidP="00742C85">
      <w:pPr>
        <w:shd w:val="clear" w:color="auto" w:fill="FFFFFF"/>
        <w:spacing w:line="240" w:after="192" w:lineRule="auto"/>
        <w:rPr>
          <w:rFonts w:hAnsi="Arial" w:cs="Arial" w:eastAsia="Times New Roman" w:ascii="Arial"/>
          <w:color w:val="151515"/>
          <w:sz w:val="24"/>
          <w:szCs w:val="24"/>
          <w:lang w:eastAsia="en-IN"/>
        </w:rPr>
      </w:pPr>
      <w:r w:rsidRPr="00742C85">
        <w:rPr>
          <w:rFonts w:hAnsi="Arial" w:cs="Arial" w:eastAsia="Times New Roman" w:ascii="Arial"/>
          <w:color w:val="151515"/>
          <w:sz w:val="24"/>
          <w:szCs w:val="24"/>
          <w:lang w:eastAsia="en-IN"/>
        </w:rPr>
        <w:t>"Of the two leading real estate firms in our town — Adams Realty and Fitch Realty — Adams Realty is clearly superior. Adams has 40 real estate agents; in contrast, Fitch has 25, many of whom work only part-time. Moreover, Adams' revenue last year was twice as high as that of Fitch and included home sales that averaged $168,000, compared to Fitch's $144,000. Homes listed with Adams sell faster as well: ten years</w:t>
      </w:r>
      <w:r>
        <w:rPr>
          <w:rFonts w:hAnsi="Arial" w:cs="Arial" w:eastAsia="Times New Roman" w:ascii="Arial"/>
          <w:color w:val="151515"/>
          <w:sz w:val="24"/>
          <w:szCs w:val="24"/>
          <w:lang w:eastAsia="en-IN"/>
        </w:rPr>
        <w:t xml:space="preserve"> </w:t>
      </w:r>
      <w:r w:rsidRPr="00742C85">
        <w:rPr>
          <w:rFonts w:hAnsi="Arial" w:cs="Arial" w:eastAsia="Times New Roman" w:ascii="Arial"/>
          <w:color w:val="151515"/>
          <w:sz w:val="24"/>
          <w:szCs w:val="24"/>
          <w:lang w:eastAsia="en-IN"/>
        </w:rPr>
        <w:t>ago</w:t>
      </w:r>
      <w:r>
        <w:rPr>
          <w:rFonts w:hAnsi="Arial" w:cs="Arial" w:eastAsia="Times New Roman" w:ascii="Arial"/>
          <w:color w:val="151515"/>
          <w:sz w:val="24"/>
          <w:szCs w:val="24"/>
          <w:lang w:eastAsia="en-IN"/>
        </w:rPr>
        <w:t>,</w:t>
      </w:r>
      <w:bookmarkStart w:id="0" w:name="_GoBack"/>
      <w:bookmarkEnd w:id="0"/>
      <w:r w:rsidRPr="00742C85">
        <w:rPr>
          <w:rFonts w:hAnsi="Arial" w:cs="Arial" w:eastAsia="Times New Roman" w:ascii="Arial"/>
          <w:color w:val="151515"/>
          <w:sz w:val="24"/>
          <w:szCs w:val="24"/>
          <w:lang w:eastAsia="en-IN"/>
        </w:rPr>
        <w:t xml:space="preserve"> I listed my home with Fitch, and it took more than four months to sell; last year, when I sold another home, I listed it with Adams, and it took only one month. Thus, if you want to sell your home quickly and at a good price, you should use Adams Realty."</w:t>
      </w:r>
    </w:p>
    <w:p w:rsidRPr="00742C85" w:rsidRDefault="00742C85" w:rsidR="00742C85" w:rsidP="00742C85">
      <w:pPr>
        <w:shd w:val="clear" w:color="auto" w:fill="FFFFFF"/>
        <w:spacing w:line="240" w:lineRule="auto"/>
        <w:rPr>
          <w:rFonts w:hAnsi="Arial" w:cs="Arial" w:eastAsia="Times New Roman" w:ascii="Arial"/>
          <w:i/>
          <w:iCs/>
          <w:color w:val="151515"/>
          <w:sz w:val="24"/>
          <w:szCs w:val="24"/>
          <w:lang w:eastAsia="en-IN"/>
        </w:rPr>
      </w:pPr>
      <w:r w:rsidRPr="00742C85">
        <w:rPr>
          <w:rFonts w:hAnsi="Arial" w:cs="Arial" w:eastAsia="Times New Roman" w:ascii="Arial"/>
          <w:i/>
          <w:iCs/>
          <w:color w:val="151515"/>
          <w:sz w:val="24"/>
          <w:szCs w:val="24"/>
          <w:lang w:eastAsia="en-IN"/>
        </w:rPr>
        <w:t>Write a response in which you examine the stated and/or unstated assumptions of the argument. Be sure to explain how the argument depends on these assumptions and what the implications are for the argument if the assumptions prove unwarranted.</w:t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ind w:firstLine="720"/>
        <w:rPr>
          <w:rFonts w:cs="ArialMT" w:ascii="ArialMT"/>
        </w:rPr>
      </w:pP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ind w:firstLine="720"/>
        <w:rPr>
          <w:rFonts w:cs="ArialMT" w:ascii="ArialMT"/>
        </w:rPr>
      </w:pP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ind w:firstLine="720"/>
        <w:rPr>
          <w:rFonts w:cs="ArialMT" w:ascii="ArialMT"/>
        </w:rPr>
      </w:pPr>
      <w:r>
        <w:rPr>
          <w:rFonts w:cs="ArialMT" w:ascii="ArialMT"/>
        </w:rPr>
        <w:t>The argument attempts to inform its reader about the wiser choice between two real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estate firms in the town. It reaches the conclusion that Adams realty is better than Fitch realty,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but does so using arguments that are fallacious in nature, making its assessment unreliable.</w:t>
      </w:r>
      <w:r>
        <w:rPr>
          <w:rFonts w:cs="ArialMT" w:ascii="ArialMT"/>
        </w:rPr>
        <w:t xml:space="preserve"> </w:t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ind w:firstLine="720"/>
        <w:rPr>
          <w:rFonts w:cs="ArialMT" w:ascii="ArialMT"/>
        </w:rPr>
      </w:pPr>
      <w:r>
        <w:rPr>
          <w:rFonts w:cs="ArialMT" w:ascii="ArialMT"/>
        </w:rPr>
      </w:r>
      <w:sdt>
        <w:sdtPr>
          <w:tag w:val="goog_rdk_0"/>
        </w:sdtPr>
        <w:sdtContent/>
      </w:sdt>
      <w:r>
        <w:rPr>
          <w:rFonts w:cs="ArialMT" w:ascii="ArialMT"/>
        </w:rPr>
      </w:r>
      <w:sdt>
        <w:sdtPr>
          <w:tag w:val="goog_rdk_2"/>
        </w:sdtPr>
        <w:sdtContent>
          <w:commentRangeStart w:id="1"/>
        </w:sdtContent>
      </w:sdt>
      <w:r>
        <w:rPr>
          <w:rFonts w:cs="ArialMT" w:ascii="ArialMT"/>
        </w:rPr>
        <w:t>The author begins by assuming that Adams has a superior workforce because it has</w:t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rPr>
          <w:rFonts w:cs="ArialMT" w:ascii="ArialMT"/>
        </w:rPr>
      </w:pPr>
      <w:r>
        <w:rPr>
          <w:rFonts w:cs="ArialMT" w:ascii="ArialMT"/>
        </w:rPr>
        <w:t>more employees than Fitch, and on top of that several of Fitch</w:t>
      </w:r>
      <w:r>
        <w:rPr>
          <w:rFonts w:cs="ArialMT" w:hint="cs" w:ascii="ArialMT"/>
        </w:rPr>
        <w:t>’</w:t>
      </w:r>
      <w:r>
        <w:rPr>
          <w:rFonts w:cs="ArialMT" w:ascii="ArialMT"/>
        </w:rPr>
        <w:t>s employees work part time. This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argument makes the unsupported assumption that Adams employees are more efficacious in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selling homes simply because they work full time. The higher number of employees in Adams is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assumed to be a mark of the firm</w:t>
      </w:r>
      <w:r>
        <w:rPr>
          <w:rFonts w:cs="ArialMT" w:hint="cs" w:ascii="ArialMT"/>
        </w:rPr>
        <w:t>’</w:t>
      </w:r>
      <w:r>
        <w:rPr>
          <w:rFonts w:cs="ArialMT" w:ascii="ArialMT"/>
        </w:rPr>
        <w:t>s superiority, while it might simply be a result of lower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standards for hiring.</w:t>
      </w:r>
      <w:commentRangeEnd w:id="1"/>
      <w:r>
        <w:rPr>
          <w:rStyle w:val="CommentReference"/>
        </w:rPr>
        <w:commentReference w:id="1"/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ind w:firstLine="720"/>
        <w:rPr>
          <w:rFonts w:cs="ArialMT" w:ascii="ArialMT"/>
        </w:rPr>
      </w:pPr>
      <w:r>
        <w:rPr>
          <w:rFonts w:cs="ArialMT" w:ascii="ArialMT"/>
        </w:rPr>
        <w:t>The next point put forth by the author is that of revenue. More specifically, how Adams realty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generated almost twice the revenue generated by Fitch realty, with an average price per house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which was $24,000 greater than that of Fitch realty</w:t>
      </w:r>
      <w:r>
        <w:rPr>
          <w:rFonts w:cs="ArialMT" w:hint="cs" w:ascii="ArialMT"/>
        </w:rPr>
        <w:t>’</w:t>
      </w:r>
      <w:r>
        <w:rPr>
          <w:rFonts w:cs="ArialMT" w:ascii="ArialMT"/>
        </w:rPr>
        <w:t>s sales. Here, the author again assumes that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the higher average is a testament to the sales skills of the Adams realty salesman, and that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there was no substantial difference in the desirability of the houses sold by both real estate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firms. It is feasible that Fitch realty salesmen used their acumen to garner high prices for houses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which are significantly inferior than those sold by Adams realty salesmen. Higher revenue for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Adams realty over the past year is a consequence of a higher number of houses listed with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them being sold. No comment can be made about the percentage of the houses that were sold.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The author simply assumes without substantiation that Adams realty sold a greater percentage</w:t>
      </w:r>
      <w:r>
        <w:rPr>
          <w:rFonts w:cs="ArialMT" w:ascii="ArialMT"/>
        </w:rPr>
        <w:t xml:space="preserve"> o</w:t>
      </w:r>
      <w:r>
        <w:rPr>
          <w:rFonts w:cs="ArialMT" w:ascii="ArialMT"/>
        </w:rPr>
        <w:t>f houses listed with them - this could be argued as a mark of superiority if the houses listed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under both firms are similar - than Fitch realty.</w:t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ind w:firstLine="720"/>
        <w:rPr>
          <w:rFonts w:cs="ArialMT" w:ascii="ArialMT"/>
        </w:rPr>
      </w:pPr>
      <w:r>
        <w:rPr>
          <w:rFonts w:cs="ArialMT" w:ascii="ArialMT"/>
        </w:rPr>
        <w:t>Finally, the author makes the cardinal error of comparing scenarios in two different</w:t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rPr>
          <w:rFonts w:cs="ArialMT" w:ascii="ArialMT"/>
        </w:rPr>
      </w:pPr>
      <w:r>
        <w:rPr>
          <w:rFonts w:cs="ArialMT" w:ascii="ArialMT"/>
        </w:rPr>
        <w:t>periods. The fact that it took four months for Fitch realty to make a sale ten years ago has no</w:t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rPr>
          <w:rFonts w:cs="ArialMT" w:ascii="ArialMT"/>
        </w:rPr>
      </w:pPr>
      <w:r>
        <w:rPr>
          <w:rFonts w:cs="ArialMT" w:ascii="ArialMT"/>
        </w:rPr>
        <w:t>relevance to their quality now. The author assumes that Fitch realty has maintained a similar</w:t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rPr>
          <w:rFonts w:cs="ArialMT" w:ascii="ArialMT"/>
        </w:rPr>
      </w:pPr>
      <w:r>
        <w:rPr>
          <w:rFonts w:cs="ArialMT" w:ascii="ArialMT"/>
        </w:rPr>
        <w:t>quality of workforce as it did ten years ago. Additionally, no comparison has been drawn</w:t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rPr>
          <w:rFonts w:cs="ArialMT" w:ascii="ArialMT"/>
        </w:rPr>
      </w:pPr>
      <w:r>
        <w:rPr>
          <w:rFonts w:cs="ArialMT" w:ascii="ArialMT"/>
        </w:rPr>
        <w:t>between the real estate market last year and the market ten years ago. It is possible that the</w:t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rPr>
          <w:rFonts w:cs="ArialMT" w:ascii="ArialMT"/>
        </w:rPr>
      </w:pPr>
      <w:r>
        <w:rPr>
          <w:rFonts w:cs="ArialMT" w:ascii="ArialMT"/>
        </w:rPr>
        <w:t>author put a house on sale under Fitch realty during a period of recession, while he put the</w:t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rPr>
          <w:rFonts w:cs="ArialMT" w:ascii="ArialMT"/>
        </w:rPr>
      </w:pPr>
      <w:r>
        <w:rPr>
          <w:rFonts w:cs="ArialMT" w:ascii="ArialMT"/>
        </w:rPr>
        <w:t>house on sale under Adams realty in a period when real estate was a desirable commodity. No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information has been provided regarding the conditions of the two houses, as well as their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location and other relevant factors that people consider while purchasing houses. Hence,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commenting on the quality of the two firms based on the sales of two different homes in two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different periods is clearly fallacious.</w:t>
      </w:r>
    </w:p>
    <w:p w:rsidRDefault="00742C85" w:rsidR="00742C85" w:rsidP="00742C85">
      <w:pPr>
        <w:autoSpaceDE w:val="0"/>
        <w:autoSpaceDN w:val="0"/>
        <w:adjustRightInd w:val="0"/>
        <w:spacing w:line="240" w:after="0" w:lineRule="auto"/>
        <w:ind w:firstLine="720"/>
        <w:rPr>
          <w:rFonts w:cs="ArialMT" w:ascii="ArialMT"/>
        </w:rPr>
      </w:pPr>
      <w:r>
        <w:rPr>
          <w:rFonts w:cs="ArialMT" w:ascii="ArialMT"/>
        </w:rPr>
      </w:r>
      <w:sdt>
        <w:sdtPr>
          <w:tag w:val="goog_rdk_1"/>
        </w:sdtPr>
        <w:sdtContent>
          <w:commentRangeStart w:id="0"/>
        </w:sdtContent>
      </w:sdt>
      <w:r>
        <w:rPr>
          <w:rFonts w:cs="ArialMT" w:ascii="ArialMT"/>
        </w:rPr>
        <w:t>Overall, while it might be true that Adams realty is the superior firm in the town, the</w:t>
      </w:r>
    </w:p>
    <w:p w:rsidRPr="00742C85" w:rsidRDefault="00742C85" w:rsidR="007D4453" w:rsidP="00742C85">
      <w:pPr>
        <w:autoSpaceDE w:val="0"/>
        <w:autoSpaceDN w:val="0"/>
        <w:adjustRightInd w:val="0"/>
        <w:spacing w:line="240" w:after="0" w:lineRule="auto"/>
        <w:rPr>
          <w:rFonts w:cs="ArialMT" w:ascii="ArialMT"/>
        </w:rPr>
      </w:pPr>
      <w:r>
        <w:rPr>
          <w:rFonts w:cs="ArialMT" w:ascii="ArialMT"/>
        </w:rPr>
        <w:lastRenderedPageBreak/>
        <w:t>author certainly doesn</w:t>
      </w:r>
      <w:r>
        <w:rPr>
          <w:rFonts w:cs="ArialMT" w:hint="cs" w:ascii="ArialMT"/>
        </w:rPr>
        <w:t>’</w:t>
      </w:r>
      <w:r>
        <w:rPr>
          <w:rFonts w:cs="ArialMT" w:ascii="ArialMT"/>
        </w:rPr>
        <w:t>t make a cogent argument for it. There are several unstated assumptions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and fallacies, which should be identified by any prospective seller before making a decision to</w:t>
      </w:r>
      <w:r>
        <w:rPr>
          <w:rFonts w:cs="ArialMT" w:ascii="ArialMT"/>
        </w:rPr>
        <w:t xml:space="preserve"> </w:t>
      </w:r>
      <w:r>
        <w:rPr>
          <w:rFonts w:cs="ArialMT" w:ascii="ArialMT"/>
        </w:rPr>
        <w:t>go for Adams realty based on the author</w:t>
      </w:r>
      <w:r>
        <w:rPr>
          <w:rFonts w:cs="ArialMT" w:hint="cs" w:ascii="ArialMT"/>
        </w:rPr>
        <w:t>’</w:t>
      </w:r>
      <w:r>
        <w:rPr>
          <w:rFonts w:cs="ArialMT" w:ascii="ArialMT"/>
        </w:rPr>
        <w:t>s pitch.</w:t>
      </w:r>
      <w:commentRangeEnd w:id="0"/>
      <w:r>
        <w:rPr>
          <w:rStyle w:val="CommentReference"/>
        </w:rPr>
        <w:commentReference w:id="0"/>
      </w:r>
    </w:p>
    <w:sectPr w:rsidRPr="00742C85" w:rsidR="007D4453">
      <w:pgSz w:w="11906" w:h="16838"/>
      <w:pgMar w:gutter="0" w:bottom="1440" w:left="1440" w:footer="708" w:top="1440" w:right="1440" w:header="708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9-06-15T00:11:50Z" w:author="Richard Alix" w:id="0">
    <w:p w14:paraId="00000002" w14:textId="00000003">
      <w:pPr>
        <w:pStyle w:val="CommentText"/>
      </w:pPr>
      <w:r>
        <w:rPr>
          <w:rStyle w:val="CommentReference"/>
        </w:rPr>
        <w:annotationRef/>
      </w:r>
      <w:r>
        <w:t>Overall, your response is well written. it addresses key assumptions with clarity.</w:t>
      </w:r>
    </w:p>
  </w:comment>
  <w:comment w:date="2019-06-15T00:10:13Z" w:author="Richard Alix" w:id="1">
    <w:p w14:paraId="00000004" w14:textId="00000005">
      <w:pPr>
        <w:pStyle w:val="CommentText"/>
      </w:pPr>
      <w:r>
        <w:rPr>
          <w:rStyle w:val="CommentReference"/>
        </w:rPr>
        <w:annotationRef/>
      </w:r>
      <w:r>
        <w:t>Another underlying assumption to address is that bigger is synonumous with better.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  <w15:commentEx w15:paraId="00000004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F2"/>
    <w:rsid w:val="0019697B"/>
    <w:rsid w:val="00742C85"/>
    <w:rsid w:val="007D4453"/>
    <w:rsid w:val="00C12D30"/>
    <w:rsid w:val="00C46199"/>
    <w:rsid w:val="00D5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B8C7"/>
  <w15:chartTrackingRefBased/>
  <w15:docId w15:val="{DB2727FF-618D-468A-A34F-40B58017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Theme="minorHAnsi" w:cstheme="minorBidi" w:asciiTheme="minorHAnsi" w:hAnsiTheme="minorHAnsi"/>
        <w:sz w:val="22"/>
        <w:szCs w:val="22"/>
        <w:lang w:bidi="ar-SA" w:val="en-IN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6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Balloon Text"/>
    <w:lsdException w:name="Table Grid" w:uiPriority="39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unhideWhenUsed/>
    <w:rsid w:val="00D56BF2"/>
    <w:pPr>
      <w:spacing w:line="240" w:before="100" w:beforeAutospacing="1" w:after="100" w:lineRule="auto" w:afterAutospacing="1"/>
    </w:pPr>
    <w:rPr>
      <w:rFonts w:hAnsi="Times New Roman" w:cs="Times New Roman" w:eastAsia="Times New Roman" w:ascii="Times New Roman"/>
      <w:sz w:val="24"/>
      <w:szCs w:val="24"/>
      <w:lang w:eastAsia="en-IN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317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928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783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theme" Target="theme/theme1.xml" Id="rId5"></Relationship><Relationship Type="http://schemas.openxmlformats.org/officeDocument/2006/relationships/fontTable" Target="fontTable.xml" Id="rId4"></Relationship><Relationship Target="comments.xml" Type="http://schemas.openxmlformats.org/officeDocument/2006/relationships/comments" Id="rId6"></Relationship><Relationship Target="commentsExtended.xml" Type="http://schemas.microsoft.com/office/2011/relationships/commentsExtended" Id="rId7"></Relationship><Relationship Target="../customXML/item1.xml" Type="http://schemas.openxmlformats.org/officeDocument/2006/relationships/customXml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WD2kOrrayp9WvwfZsuswUiw+P/Q==">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Digesh Barfiwala</dc:creator>
  <cp:keywords/>
  <dc:description/>
  <cp:lastModifiedBy>Digesh Barfiwala</cp:lastModifiedBy>
  <cp:revision>2</cp:revision>
  <dcterms:created xsi:type="dcterms:W3CDTF">2019-06-12T12:16:00Z</dcterms:created>
  <dcterms:modified xsi:type="dcterms:W3CDTF">2019-06-12T12:16:00Z</dcterms:modified>
</cp:coreProperties>
</file>