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A6C3" w14:textId="77777777" w:rsidR="004A15A2" w:rsidRDefault="00BF2ABA">
      <w:pPr>
        <w:spacing w:after="80" w:line="283" w:lineRule="auto"/>
      </w:pPr>
      <w:r>
        <w:rPr>
          <w:rFonts w:eastAsia="Calibri" w:cs="Calibri"/>
          <w:b/>
          <w:color w:val="1F3A5F"/>
          <w:sz w:val="44"/>
        </w:rPr>
        <w:t>EGFR NSCLC Workflow-to-Entity Bridge</w:t>
      </w:r>
    </w:p>
    <w:p w14:paraId="31456C38" w14:textId="77777777" w:rsidR="004A15A2" w:rsidRDefault="00BF2ABA">
      <w:pPr>
        <w:spacing w:after="40" w:line="283" w:lineRule="auto"/>
      </w:pPr>
      <w:r>
        <w:rPr>
          <w:rFonts w:eastAsia="Calibri" w:cs="Calibri"/>
          <w:b/>
          <w:color w:val="1F3A5F"/>
          <w:sz w:val="26"/>
        </w:rPr>
        <w:t>Connecting the diagnostic workflow to the conceptual data model</w:t>
      </w:r>
    </w:p>
    <w:p w14:paraId="5F5E7DAE" w14:textId="574672FF" w:rsidR="004A15A2" w:rsidRDefault="00BF2ABA">
      <w:pPr>
        <w:spacing w:before="280" w:after="80" w:line="283" w:lineRule="auto"/>
      </w:pPr>
      <w:r>
        <w:rPr>
          <w:rFonts w:eastAsia="Calibri" w:cs="Calibri"/>
          <w:b/>
          <w:color w:val="1F3A5F"/>
          <w:sz w:val="28"/>
        </w:rPr>
        <w:t xml:space="preserve">How to use </w:t>
      </w:r>
    </w:p>
    <w:p w14:paraId="3D699155" w14:textId="77777777" w:rsidR="002C699F" w:rsidRDefault="00BF2ABA">
      <w:pPr>
        <w:spacing w:before="40" w:after="80" w:line="283" w:lineRule="auto"/>
        <w:rPr>
          <w:rFonts w:eastAsia="Calibri" w:cs="Calibri"/>
        </w:rPr>
      </w:pPr>
      <w:r>
        <w:rPr>
          <w:rFonts w:eastAsia="Calibri" w:cs="Calibri"/>
        </w:rPr>
        <w:t>Part A walks through each diagnostic phase and names the entities each step touches</w:t>
      </w:r>
      <w:r w:rsidR="002C699F">
        <w:rPr>
          <w:rFonts w:eastAsia="Calibri" w:cs="Calibri"/>
        </w:rPr>
        <w:t>.</w:t>
      </w:r>
      <w:r>
        <w:rPr>
          <w:rFonts w:eastAsia="Calibri" w:cs="Calibri"/>
        </w:rPr>
        <w:t xml:space="preserve"> </w:t>
      </w:r>
      <w:r w:rsidR="002C699F">
        <w:rPr>
          <w:rFonts w:eastAsia="Calibri" w:cs="Calibri"/>
        </w:rPr>
        <w:t>T</w:t>
      </w:r>
      <w:r>
        <w:rPr>
          <w:rFonts w:eastAsia="Calibri" w:cs="Calibri"/>
        </w:rPr>
        <w:t xml:space="preserve">his is </w:t>
      </w:r>
      <w:r w:rsidR="002C699F">
        <w:rPr>
          <w:rFonts w:eastAsia="Calibri" w:cs="Calibri"/>
        </w:rPr>
        <w:t>useful if you are</w:t>
      </w:r>
      <w:r>
        <w:rPr>
          <w:rFonts w:eastAsia="Calibri" w:cs="Calibri"/>
        </w:rPr>
        <w:t xml:space="preserve"> most familiar with the clinical workflow and want to see what data the platform captures. </w:t>
      </w:r>
    </w:p>
    <w:p w14:paraId="7E39F0F3" w14:textId="747D747A" w:rsidR="002C699F" w:rsidRDefault="00BF2ABA">
      <w:pPr>
        <w:spacing w:before="40" w:after="80" w:line="283" w:lineRule="auto"/>
        <w:rPr>
          <w:rFonts w:eastAsia="Calibri" w:cs="Calibri"/>
        </w:rPr>
      </w:pPr>
      <w:r>
        <w:rPr>
          <w:rFonts w:eastAsia="Calibri" w:cs="Calibri"/>
        </w:rPr>
        <w:t xml:space="preserve">Part B takes each entity and shows where its data comes from across the workflow, the kinds of attributes it carries, and how it relates to the </w:t>
      </w:r>
      <w:r w:rsidR="0095705C">
        <w:rPr>
          <w:rFonts w:eastAsia="Calibri" w:cs="Calibri"/>
        </w:rPr>
        <w:t>‘</w:t>
      </w:r>
      <w:r>
        <w:rPr>
          <w:rFonts w:eastAsia="Calibri" w:cs="Calibri"/>
        </w:rPr>
        <w:t>pathway architecture</w:t>
      </w:r>
      <w:r w:rsidR="0095705C">
        <w:rPr>
          <w:rFonts w:eastAsia="Calibri" w:cs="Calibri"/>
        </w:rPr>
        <w:t>’</w:t>
      </w:r>
      <w:r w:rsidR="002C699F">
        <w:rPr>
          <w:rFonts w:eastAsia="Calibri" w:cs="Calibri"/>
        </w:rPr>
        <w:t>. T</w:t>
      </w:r>
      <w:r>
        <w:rPr>
          <w:rFonts w:eastAsia="Calibri" w:cs="Calibri"/>
        </w:rPr>
        <w:t xml:space="preserve">his is </w:t>
      </w:r>
      <w:r w:rsidR="00A4516D">
        <w:rPr>
          <w:rFonts w:eastAsia="Calibri" w:cs="Calibri"/>
        </w:rPr>
        <w:t>a</w:t>
      </w:r>
      <w:r w:rsidR="002C699F">
        <w:rPr>
          <w:rFonts w:eastAsia="Calibri" w:cs="Calibri"/>
        </w:rPr>
        <w:t xml:space="preserve"> good</w:t>
      </w:r>
      <w:r>
        <w:rPr>
          <w:rFonts w:eastAsia="Calibri" w:cs="Calibri"/>
        </w:rPr>
        <w:t xml:space="preserve"> entry point if you are working on the data infrastructure and want clinical grounding for what you are modelling. </w:t>
      </w:r>
    </w:p>
    <w:p w14:paraId="58E9415B" w14:textId="78452CB4" w:rsidR="004A15A2" w:rsidRDefault="00BF2ABA">
      <w:pPr>
        <w:pStyle w:val="Heading1"/>
        <w:spacing w:before="360" w:after="160"/>
      </w:pPr>
      <w:r>
        <w:rPr>
          <w:rFonts w:ascii="Calibri" w:eastAsia="Calibri" w:hAnsi="Calibri" w:cs="Calibri"/>
        </w:rPr>
        <w:t>Part A</w:t>
      </w:r>
      <w:r w:rsidR="002C699F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Workflow-step view</w:t>
      </w:r>
    </w:p>
    <w:p w14:paraId="077D3720" w14:textId="4148CBC7" w:rsidR="004A15A2" w:rsidRDefault="00BF2ABA">
      <w:pPr>
        <w:spacing w:before="40" w:after="80" w:line="283" w:lineRule="auto"/>
      </w:pPr>
      <w:r>
        <w:rPr>
          <w:rFonts w:eastAsia="Calibri" w:cs="Calibri"/>
        </w:rPr>
        <w:t xml:space="preserve">For each phase of the diagnostic workflow, this section names the entities and what each entity captures at each step. </w:t>
      </w:r>
    </w:p>
    <w:p w14:paraId="69B86BCA" w14:textId="778AC28C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Phase 1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Presentation and Initial Clinical Evaluation</w:t>
      </w:r>
    </w:p>
    <w:p w14:paraId="630C01D1" w14:textId="748398D3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1.1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Registration</w:t>
      </w:r>
    </w:p>
    <w:p w14:paraId="5EAE9C2B" w14:textId="7A61EEAD" w:rsidR="004A15A2" w:rsidRDefault="00BF2ABA">
      <w:pPr>
        <w:spacing w:before="40" w:after="80" w:line="283" w:lineRule="auto"/>
      </w:pPr>
      <w:r>
        <w:rPr>
          <w:rFonts w:eastAsia="Calibri" w:cs="Calibri"/>
        </w:rPr>
        <w:t xml:space="preserve">Patient </w:t>
      </w:r>
      <w:r w:rsidR="002C699F">
        <w:rPr>
          <w:rFonts w:eastAsia="Calibri" w:cs="Calibri"/>
        </w:rPr>
        <w:t>registers:</w:t>
      </w:r>
      <w:r>
        <w:rPr>
          <w:rFonts w:eastAsia="Calibri" w:cs="Calibri"/>
        </w:rPr>
        <w:t xml:space="preserve"> an encounter record is created in the EHR.</w:t>
      </w:r>
    </w:p>
    <w:p w14:paraId="6BAA1761" w14:textId="4457B9E6" w:rsidR="004A15A2" w:rsidRDefault="00BF2ABA" w:rsidP="0095705C">
      <w:pPr>
        <w:pStyle w:val="ListParagraph"/>
        <w:numPr>
          <w:ilvl w:val="0"/>
          <w:numId w:val="11"/>
        </w:numPr>
        <w:spacing w:before="40" w:after="40"/>
      </w:pPr>
      <w:r w:rsidRPr="0095705C">
        <w:rPr>
          <w:rFonts w:eastAsia="Calibri" w:cs="Calibri"/>
          <w:b/>
          <w:color w:val="1F3A5F"/>
          <w:sz w:val="20"/>
        </w:rPr>
        <w:t>Patient</w:t>
      </w:r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patient</w:t>
      </w:r>
      <w:r w:rsidRPr="0095705C">
        <w:rPr>
          <w:rFonts w:eastAsia="Calibri" w:cs="Calibri"/>
          <w:sz w:val="20"/>
        </w:rPr>
        <w:t xml:space="preserve"> identifier (NHS number or MRN), demographics (age, sex, ethnicity), encounter ID</w:t>
      </w:r>
    </w:p>
    <w:p w14:paraId="774FC471" w14:textId="21566448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1.2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Clinical History and Symptom Encoding</w:t>
      </w:r>
    </w:p>
    <w:p w14:paraId="4A302BF2" w14:textId="7C5BB9FF" w:rsidR="004A15A2" w:rsidRDefault="00BF2ABA">
      <w:pPr>
        <w:spacing w:before="40" w:after="80" w:line="283" w:lineRule="auto"/>
      </w:pPr>
      <w:r>
        <w:rPr>
          <w:rFonts w:eastAsia="Calibri" w:cs="Calibri"/>
        </w:rPr>
        <w:t>Clinician documents symptoms, smoking history, family history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structured coding applied. NICE NG12 referral logic applied at this point.</w:t>
      </w:r>
    </w:p>
    <w:p w14:paraId="3512B75C" w14:textId="00797ECD" w:rsidR="004A15A2" w:rsidRDefault="00BF2ABA" w:rsidP="0095705C">
      <w:pPr>
        <w:pStyle w:val="ListParagraph"/>
        <w:numPr>
          <w:ilvl w:val="0"/>
          <w:numId w:val="10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ClinicalPresentation</w:t>
      </w:r>
      <w:proofErr w:type="spellEnd"/>
      <w:r w:rsidR="002C699F" w:rsidRPr="0095705C">
        <w:rPr>
          <w:rFonts w:eastAsia="Calibri" w:cs="Calibri"/>
          <w:sz w:val="20"/>
        </w:rPr>
        <w:t xml:space="preserve"> - presenting</w:t>
      </w:r>
      <w:r w:rsidRPr="0095705C">
        <w:rPr>
          <w:rFonts w:eastAsia="Calibri" w:cs="Calibri"/>
          <w:sz w:val="20"/>
        </w:rPr>
        <w:t xml:space="preserve"> symptoms (cough, </w:t>
      </w:r>
      <w:r w:rsidR="002C699F" w:rsidRPr="0095705C">
        <w:rPr>
          <w:rFonts w:eastAsia="Calibri" w:cs="Calibri"/>
          <w:sz w:val="20"/>
        </w:rPr>
        <w:t>dyspnea</w:t>
      </w:r>
      <w:r w:rsidRPr="0095705C">
        <w:rPr>
          <w:rFonts w:eastAsia="Calibri" w:cs="Calibri"/>
          <w:sz w:val="20"/>
        </w:rPr>
        <w:t>, haemoptysis, chest pain, weight loss), smoking history (status + pack-years), family history of lung cancer</w:t>
      </w:r>
    </w:p>
    <w:p w14:paraId="2A111319" w14:textId="22E69127" w:rsidR="004A15A2" w:rsidRDefault="00BF2ABA" w:rsidP="0095705C">
      <w:pPr>
        <w:pStyle w:val="ListParagraph"/>
        <w:numPr>
          <w:ilvl w:val="0"/>
          <w:numId w:val="10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ReferralRecord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referral</w:t>
      </w:r>
      <w:r w:rsidRPr="0095705C">
        <w:rPr>
          <w:rFonts w:eastAsia="Calibri" w:cs="Calibri"/>
          <w:sz w:val="20"/>
        </w:rPr>
        <w:t xml:space="preserve"> pathway tier (2WW / urgent CXR / consider CXR) and trigger criteria</w:t>
      </w:r>
    </w:p>
    <w:p w14:paraId="6C167547" w14:textId="74D06F6A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1.3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Risk Stratification</w:t>
      </w:r>
    </w:p>
    <w:p w14:paraId="349E24C6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Algorithmic or clinical risk assessment (PLCOm2012 / LLPv2). Variable across institutions.</w:t>
      </w:r>
    </w:p>
    <w:p w14:paraId="31F57CB3" w14:textId="06646C9C" w:rsidR="004A15A2" w:rsidRDefault="00BF2ABA" w:rsidP="0095705C">
      <w:pPr>
        <w:pStyle w:val="ListParagraph"/>
        <w:numPr>
          <w:ilvl w:val="0"/>
          <w:numId w:val="12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ClinicalPresentation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calculated</w:t>
      </w:r>
      <w:r w:rsidRPr="0095705C">
        <w:rPr>
          <w:rFonts w:eastAsia="Calibri" w:cs="Calibri"/>
          <w:sz w:val="20"/>
        </w:rPr>
        <w:t xml:space="preserve"> risk score, algorithm version, threshold applied</w:t>
      </w:r>
    </w:p>
    <w:p w14:paraId="31BD9E6B" w14:textId="0095259C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1.4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Physical Examination and Baseline Investigations</w:t>
      </w:r>
    </w:p>
    <w:p w14:paraId="52733BF9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Physical examination, ECOG performance status, baseline labs (FBC, biochemistry, eGFR, ECG, lipid panel, CK).</w:t>
      </w:r>
    </w:p>
    <w:p w14:paraId="29D095C7" w14:textId="6EDBA8E7" w:rsidR="004A15A2" w:rsidRDefault="00BF2ABA" w:rsidP="0095705C">
      <w:pPr>
        <w:pStyle w:val="ListParagraph"/>
        <w:numPr>
          <w:ilvl w:val="0"/>
          <w:numId w:val="12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ClinicalPresentation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ECOG</w:t>
      </w:r>
      <w:r w:rsidRPr="0095705C">
        <w:rPr>
          <w:rFonts w:eastAsia="Calibri" w:cs="Calibri"/>
          <w:sz w:val="20"/>
        </w:rPr>
        <w:t xml:space="preserve"> performance status, weight loss assessment, physical examination findings</w:t>
      </w:r>
    </w:p>
    <w:p w14:paraId="420EB05C" w14:textId="494B438D" w:rsidR="004A15A2" w:rsidRDefault="00BF2ABA" w:rsidP="0095705C">
      <w:pPr>
        <w:pStyle w:val="ListParagraph"/>
        <w:numPr>
          <w:ilvl w:val="0"/>
          <w:numId w:val="12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BaselineLabResults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FBC</w:t>
      </w:r>
      <w:r w:rsidRPr="0095705C">
        <w:rPr>
          <w:rFonts w:eastAsia="Calibri" w:cs="Calibri"/>
          <w:sz w:val="20"/>
        </w:rPr>
        <w:t xml:space="preserve"> (Hb, WBC, platelets), biochemical profile (U&amp;E, LFT, CRP, calcium, LDH), renal function (eGFR), ECG trace, lipid panel, CK</w:t>
      </w:r>
    </w:p>
    <w:p w14:paraId="489094AF" w14:textId="7A951BA8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1.5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Diagnostic Trigger</w:t>
      </w:r>
    </w:p>
    <w:p w14:paraId="6DA4E08D" w14:textId="79A705F3" w:rsidR="004A15A2" w:rsidRDefault="00BF2ABA">
      <w:pPr>
        <w:spacing w:before="40" w:after="80" w:line="283" w:lineRule="auto"/>
      </w:pPr>
      <w:r>
        <w:rPr>
          <w:rFonts w:eastAsia="Calibri" w:cs="Calibri"/>
        </w:rPr>
        <w:t>Imaging order placed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transition from clinical evaluation to diagnostic investigation.</w:t>
      </w:r>
    </w:p>
    <w:p w14:paraId="69477F66" w14:textId="4EBCE88B" w:rsidR="004A15A2" w:rsidRDefault="00BF2ABA" w:rsidP="0095705C">
      <w:pPr>
        <w:pStyle w:val="ListParagraph"/>
        <w:numPr>
          <w:ilvl w:val="0"/>
          <w:numId w:val="13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lastRenderedPageBreak/>
        <w:t>ImagingStudy</w:t>
      </w:r>
      <w:proofErr w:type="spellEnd"/>
      <w:proofErr w:type="gramEnd"/>
      <w:r w:rsidR="002C699F" w:rsidRPr="0095705C">
        <w:rPr>
          <w:rFonts w:eastAsia="Calibri" w:cs="Calibri"/>
          <w:sz w:val="20"/>
        </w:rPr>
        <w:t>- imaging</w:t>
      </w:r>
      <w:r w:rsidRPr="0095705C">
        <w:rPr>
          <w:rFonts w:eastAsia="Calibri" w:cs="Calibri"/>
          <w:sz w:val="20"/>
        </w:rPr>
        <w:t xml:space="preserve"> order, accession number, modality, scheduled procedure step</w:t>
      </w:r>
    </w:p>
    <w:p w14:paraId="76EF67C2" w14:textId="60E3B0E6" w:rsidR="004A15A2" w:rsidRDefault="00BF2ABA" w:rsidP="0095705C">
      <w:pPr>
        <w:pStyle w:val="ListParagraph"/>
        <w:numPr>
          <w:ilvl w:val="0"/>
          <w:numId w:val="13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ReferralRecord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referral</w:t>
      </w:r>
      <w:r w:rsidRPr="0095705C">
        <w:rPr>
          <w:rFonts w:eastAsia="Calibri" w:cs="Calibri"/>
          <w:sz w:val="20"/>
        </w:rPr>
        <w:t xml:space="preserve"> source, date, urgency</w:t>
      </w:r>
    </w:p>
    <w:p w14:paraId="596C7968" w14:textId="1F43A852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Phase 2</w:t>
      </w:r>
      <w:r w:rsidR="002C699F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Diagnostic Imaging</w:t>
      </w:r>
    </w:p>
    <w:p w14:paraId="317A7541" w14:textId="4407CECB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2.1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Modality Worklist Management</w:t>
      </w:r>
    </w:p>
    <w:p w14:paraId="41F11CB9" w14:textId="5EF35765" w:rsidR="004A15A2" w:rsidRDefault="00BF2ABA">
      <w:pPr>
        <w:spacing w:before="40" w:after="80" w:line="283" w:lineRule="auto"/>
      </w:pPr>
      <w:r>
        <w:rPr>
          <w:rFonts w:eastAsia="Calibri" w:cs="Calibri"/>
        </w:rPr>
        <w:t>Scanner retrieves order from RIS via DICOM Modality Worklist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patient identity linked to acquisition.</w:t>
      </w:r>
    </w:p>
    <w:p w14:paraId="59E7C471" w14:textId="4DC087A1" w:rsidR="004A15A2" w:rsidRDefault="00BF2ABA" w:rsidP="0095705C">
      <w:pPr>
        <w:pStyle w:val="ListParagraph"/>
        <w:numPr>
          <w:ilvl w:val="0"/>
          <w:numId w:val="14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ImagingStudy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patient</w:t>
      </w:r>
      <w:r w:rsidRPr="0095705C">
        <w:rPr>
          <w:rFonts w:eastAsia="Calibri" w:cs="Calibri"/>
          <w:sz w:val="20"/>
        </w:rPr>
        <w:t xml:space="preserve"> ID, accession number, imaging procedure code, scheduled procedure step ID</w:t>
      </w:r>
    </w:p>
    <w:p w14:paraId="2B67F7B9" w14:textId="7B4F39FB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2.2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Image Acquisition</w:t>
      </w:r>
    </w:p>
    <w:p w14:paraId="4E97316C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Volumetric image data captured (CT / PET-CT / MRI / CXR / ultrasound).</w:t>
      </w:r>
    </w:p>
    <w:p w14:paraId="194FE570" w14:textId="6A2B1752" w:rsidR="004A15A2" w:rsidRDefault="00BF2ABA" w:rsidP="0095705C">
      <w:pPr>
        <w:pStyle w:val="ListParagraph"/>
        <w:numPr>
          <w:ilvl w:val="0"/>
          <w:numId w:val="14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ImagingStudy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raw</w:t>
      </w:r>
      <w:r w:rsidRPr="0095705C">
        <w:rPr>
          <w:rFonts w:eastAsia="Calibri" w:cs="Calibri"/>
          <w:sz w:val="20"/>
        </w:rPr>
        <w:t xml:space="preserve"> DICOM data, scanner manufacturer/model, acquisition parameters (</w:t>
      </w:r>
      <w:proofErr w:type="spellStart"/>
      <w:r w:rsidRPr="0095705C">
        <w:rPr>
          <w:rFonts w:eastAsia="Calibri" w:cs="Calibri"/>
          <w:sz w:val="20"/>
        </w:rPr>
        <w:t>kVp</w:t>
      </w:r>
      <w:proofErr w:type="spellEnd"/>
      <w:r w:rsidRPr="0095705C">
        <w:rPr>
          <w:rFonts w:eastAsia="Calibri" w:cs="Calibri"/>
          <w:sz w:val="20"/>
        </w:rPr>
        <w:t xml:space="preserve">, </w:t>
      </w:r>
      <w:proofErr w:type="spellStart"/>
      <w:r w:rsidRPr="0095705C">
        <w:rPr>
          <w:rFonts w:eastAsia="Calibri" w:cs="Calibri"/>
          <w:sz w:val="20"/>
        </w:rPr>
        <w:t>mAs</w:t>
      </w:r>
      <w:proofErr w:type="spellEnd"/>
      <w:r w:rsidRPr="0095705C">
        <w:rPr>
          <w:rFonts w:eastAsia="Calibri" w:cs="Calibri"/>
          <w:sz w:val="20"/>
        </w:rPr>
        <w:t>, slice thickness</w:t>
      </w:r>
      <w:r w:rsidR="003B4E80">
        <w:rPr>
          <w:rFonts w:eastAsia="Calibri" w:cs="Calibri"/>
          <w:sz w:val="20"/>
        </w:rPr>
        <w:t>,</w:t>
      </w:r>
      <w:r w:rsidRPr="0095705C">
        <w:rPr>
          <w:rFonts w:eastAsia="Calibri" w:cs="Calibri"/>
          <w:sz w:val="20"/>
        </w:rPr>
        <w:t xml:space="preserve"> injected dose</w:t>
      </w:r>
      <w:r w:rsidR="003B4E80">
        <w:rPr>
          <w:rFonts w:eastAsia="Calibri" w:cs="Calibri"/>
          <w:sz w:val="20"/>
        </w:rPr>
        <w:t>,</w:t>
      </w:r>
      <w:r w:rsidRPr="0095705C">
        <w:rPr>
          <w:rFonts w:eastAsia="Calibri" w:cs="Calibri"/>
          <w:sz w:val="20"/>
        </w:rPr>
        <w:t xml:space="preserve"> uptake time), patient weight, scan date/time</w:t>
      </w:r>
    </w:p>
    <w:p w14:paraId="2921AE10" w14:textId="29703CF5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2.2A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Imaging Decision Pathway</w:t>
      </w:r>
    </w:p>
    <w:p w14:paraId="0C1F7462" w14:textId="124FB78B" w:rsidR="004A15A2" w:rsidRDefault="00BF2ABA">
      <w:pPr>
        <w:spacing w:before="40" w:after="80" w:line="283" w:lineRule="auto"/>
      </w:pPr>
      <w:r>
        <w:rPr>
          <w:rFonts w:eastAsia="Calibri" w:cs="Calibri"/>
        </w:rPr>
        <w:t xml:space="preserve">Sequential decision logic: CXR </w:t>
      </w:r>
      <w:r w:rsidR="00A4516D">
        <w:rPr>
          <w:rFonts w:eastAsia="Calibri" w:cs="Calibri"/>
        </w:rPr>
        <w:t>to</w:t>
      </w:r>
      <w:r>
        <w:rPr>
          <w:rFonts w:eastAsia="Calibri" w:cs="Calibri"/>
        </w:rPr>
        <w:t xml:space="preserve"> CT </w:t>
      </w:r>
      <w:r w:rsidR="00A4516D">
        <w:rPr>
          <w:rFonts w:eastAsia="Calibri" w:cs="Calibri"/>
        </w:rPr>
        <w:t>to</w:t>
      </w:r>
      <w:r>
        <w:rPr>
          <w:rFonts w:eastAsia="Calibri" w:cs="Calibri"/>
        </w:rPr>
        <w:t xml:space="preserve"> PET-CT (if curative-intent) </w:t>
      </w:r>
      <w:r w:rsidR="00A4516D">
        <w:rPr>
          <w:rFonts w:eastAsia="Calibri" w:cs="Calibri"/>
        </w:rPr>
        <w:t>to</w:t>
      </w:r>
      <w:r>
        <w:rPr>
          <w:rFonts w:eastAsia="Calibri" w:cs="Calibri"/>
        </w:rPr>
        <w:t xml:space="preserve"> brain MRI (curative-intent or neurological symptoms) </w:t>
      </w:r>
      <w:r w:rsidR="00A4516D">
        <w:rPr>
          <w:rFonts w:eastAsia="Calibri" w:cs="Calibri"/>
        </w:rPr>
        <w:t>to</w:t>
      </w:r>
      <w:r>
        <w:rPr>
          <w:rFonts w:eastAsia="Calibri" w:cs="Calibri"/>
        </w:rPr>
        <w:t xml:space="preserve"> bone imaging (if symptoms suspect bone mets).</w:t>
      </w:r>
    </w:p>
    <w:p w14:paraId="2DC07B8A" w14:textId="3059FF6F" w:rsidR="004A15A2" w:rsidRDefault="00BF2ABA" w:rsidP="0095705C">
      <w:pPr>
        <w:pStyle w:val="ListParagraph"/>
        <w:numPr>
          <w:ilvl w:val="0"/>
          <w:numId w:val="14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ImagingStudy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modality</w:t>
      </w:r>
      <w:r w:rsidRPr="0095705C">
        <w:rPr>
          <w:rFonts w:eastAsia="Calibri" w:cs="Calibri"/>
          <w:sz w:val="20"/>
        </w:rPr>
        <w:t xml:space="preserve"> decisions, branch triggers, brain imaging branch (CT/MRI), bone imaging branch (bone scan/PET-CT)</w:t>
      </w:r>
    </w:p>
    <w:p w14:paraId="4C502FDA" w14:textId="07A91B32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2.3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Image Reconstruction and Processing</w:t>
      </w:r>
    </w:p>
    <w:p w14:paraId="3B48AC6A" w14:textId="04094F80" w:rsidR="004A15A2" w:rsidRDefault="00BF2ABA">
      <w:pPr>
        <w:spacing w:before="40" w:after="80" w:line="283" w:lineRule="auto"/>
      </w:pPr>
      <w:r>
        <w:rPr>
          <w:rFonts w:eastAsia="Calibri" w:cs="Calibri"/>
        </w:rPr>
        <w:t>Automated reconstruction on scanner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SUV </w:t>
      </w:r>
      <w:proofErr w:type="spellStart"/>
      <w:r>
        <w:rPr>
          <w:rFonts w:eastAsia="Calibri" w:cs="Calibri"/>
        </w:rPr>
        <w:t>normalisation</w:t>
      </w:r>
      <w:proofErr w:type="spellEnd"/>
      <w:r>
        <w:rPr>
          <w:rFonts w:eastAsia="Calibri" w:cs="Calibri"/>
        </w:rPr>
        <w:t xml:space="preserve"> parameters captured.</w:t>
      </w:r>
    </w:p>
    <w:p w14:paraId="6E0B3FC3" w14:textId="7BB454C5" w:rsidR="004A15A2" w:rsidRDefault="00BF2ABA" w:rsidP="0095705C">
      <w:pPr>
        <w:pStyle w:val="ListParagraph"/>
        <w:numPr>
          <w:ilvl w:val="0"/>
          <w:numId w:val="14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ImagingStudy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reconstructed</w:t>
      </w:r>
      <w:r w:rsidRPr="0095705C">
        <w:rPr>
          <w:rFonts w:eastAsia="Calibri" w:cs="Calibri"/>
          <w:sz w:val="20"/>
        </w:rPr>
        <w:t xml:space="preserve"> DICOM series, reconstruction algorithm, kernel/filter, slice thickness, pixel spacing, SUV parameters</w:t>
      </w:r>
    </w:p>
    <w:p w14:paraId="409A1333" w14:textId="692C45E4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2.4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Radiologist Interpretation and Staging</w:t>
      </w:r>
    </w:p>
    <w:p w14:paraId="71DF7300" w14:textId="03523638" w:rsidR="004A15A2" w:rsidRDefault="00BF2ABA">
      <w:pPr>
        <w:spacing w:before="40" w:after="80" w:line="283" w:lineRule="auto"/>
      </w:pPr>
      <w:r>
        <w:rPr>
          <w:rFonts w:eastAsia="Calibri" w:cs="Calibri"/>
        </w:rPr>
        <w:t>Radiologist interprets the study and produces a staged report (TNM 8th Edition). Lung-RADS is for screening, not symptomatic CT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Fleischner/RCR/RSNA templates apply here.</w:t>
      </w:r>
    </w:p>
    <w:p w14:paraId="244BC149" w14:textId="1B12A078" w:rsidR="004A15A2" w:rsidRDefault="00BF2ABA" w:rsidP="0095705C">
      <w:pPr>
        <w:pStyle w:val="ListParagraph"/>
        <w:numPr>
          <w:ilvl w:val="0"/>
          <w:numId w:val="14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ImagingStudy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radiology</w:t>
      </w:r>
      <w:r w:rsidRPr="0095705C">
        <w:rPr>
          <w:rFonts w:eastAsia="Calibri" w:cs="Calibri"/>
          <w:sz w:val="20"/>
        </w:rPr>
        <w:t xml:space="preserve"> report, structured findings (lesion size, location, nodal status, metastatic findings)</w:t>
      </w:r>
    </w:p>
    <w:p w14:paraId="0942D1C8" w14:textId="24A84589" w:rsidR="004A15A2" w:rsidRDefault="00BF2ABA" w:rsidP="0095705C">
      <w:pPr>
        <w:pStyle w:val="ListParagraph"/>
        <w:numPr>
          <w:ilvl w:val="0"/>
          <w:numId w:val="14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StagingAssessment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T</w:t>
      </w:r>
      <w:r w:rsidRPr="0095705C">
        <w:rPr>
          <w:rFonts w:eastAsia="Calibri" w:cs="Calibri"/>
          <w:sz w:val="20"/>
        </w:rPr>
        <w:t xml:space="preserve"> stage, N stage, M stage, overall TNM stage (gateway variable), staging classification version</w:t>
      </w:r>
    </w:p>
    <w:p w14:paraId="6376AB56" w14:textId="41B860EA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2.5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Biopsy Target Decision</w:t>
      </w:r>
    </w:p>
    <w:p w14:paraId="5A97FF99" w14:textId="0CCB02D4" w:rsidR="004A15A2" w:rsidRDefault="00BF2ABA">
      <w:pPr>
        <w:spacing w:before="40" w:after="80" w:line="283" w:lineRule="auto"/>
      </w:pPr>
      <w:r>
        <w:rPr>
          <w:rFonts w:eastAsia="Calibri" w:cs="Calibri"/>
        </w:rPr>
        <w:t>Lung Cancer MDT discusses imaging findings and decides biopsy target (per NICE NG122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MDT discussion is mandatory before this decision).</w:t>
      </w:r>
    </w:p>
    <w:p w14:paraId="14356601" w14:textId="77067FE1" w:rsidR="004A15A2" w:rsidRDefault="00BF2ABA" w:rsidP="0095705C">
      <w:pPr>
        <w:pStyle w:val="ListParagraph"/>
        <w:numPr>
          <w:ilvl w:val="0"/>
          <w:numId w:val="15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MDTRecord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MDT</w:t>
      </w:r>
      <w:r w:rsidRPr="0095705C">
        <w:rPr>
          <w:rFonts w:eastAsia="Calibri" w:cs="Calibri"/>
          <w:sz w:val="20"/>
        </w:rPr>
        <w:t xml:space="preserve"> discussion record, biopsy target decision, attendees</w:t>
      </w:r>
    </w:p>
    <w:p w14:paraId="5F96EA89" w14:textId="493A920B" w:rsidR="004A15A2" w:rsidRDefault="00BF2ABA" w:rsidP="0095705C">
      <w:pPr>
        <w:pStyle w:val="ListParagraph"/>
        <w:numPr>
          <w:ilvl w:val="0"/>
          <w:numId w:val="15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StagingAssessment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confirmed</w:t>
      </w:r>
      <w:r w:rsidRPr="0095705C">
        <w:rPr>
          <w:rFonts w:eastAsia="Calibri" w:cs="Calibri"/>
          <w:sz w:val="20"/>
        </w:rPr>
        <w:t xml:space="preserve"> clinical stage</w:t>
      </w:r>
      <w:r w:rsidR="002C699F" w:rsidRPr="0095705C">
        <w:rPr>
          <w:rFonts w:eastAsia="Calibri" w:cs="Calibri"/>
          <w:sz w:val="20"/>
        </w:rPr>
        <w:t>,</w:t>
      </w:r>
      <w:r w:rsidRPr="0095705C">
        <w:rPr>
          <w:rFonts w:eastAsia="Calibri" w:cs="Calibri"/>
          <w:sz w:val="20"/>
        </w:rPr>
        <w:t xml:space="preserve"> biopsy planning</w:t>
      </w:r>
    </w:p>
    <w:p w14:paraId="3BB0701F" w14:textId="41FA402F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Phase 3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Tissue and Liquid Biopsy</w:t>
      </w:r>
    </w:p>
    <w:p w14:paraId="7ACA33BE" w14:textId="67018E2E" w:rsidR="004A15A2" w:rsidRPr="002C699F" w:rsidRDefault="00BF2ABA">
      <w:pPr>
        <w:pStyle w:val="Heading4"/>
        <w:spacing w:before="160" w:after="80"/>
      </w:pPr>
      <w:r w:rsidRPr="002C699F">
        <w:rPr>
          <w:rFonts w:ascii="Calibri" w:eastAsia="Calibri" w:hAnsi="Calibri" w:cs="Calibri"/>
          <w:i w:val="0"/>
        </w:rPr>
        <w:t>3T.1</w:t>
      </w:r>
      <w:r w:rsidR="002C699F">
        <w:rPr>
          <w:rFonts w:ascii="Calibri" w:eastAsia="Calibri" w:hAnsi="Calibri" w:cs="Calibri"/>
          <w:i w:val="0"/>
        </w:rPr>
        <w:t xml:space="preserve"> </w:t>
      </w:r>
      <w:r w:rsidR="002C699F" w:rsidRPr="002C699F">
        <w:rPr>
          <w:rFonts w:ascii="Calibri" w:eastAsia="Calibri" w:hAnsi="Calibri" w:cs="Calibri"/>
          <w:i w:val="0"/>
        </w:rPr>
        <w:t>-</w:t>
      </w:r>
      <w:r w:rsidRPr="002C699F">
        <w:rPr>
          <w:rFonts w:ascii="Calibri" w:eastAsia="Calibri" w:hAnsi="Calibri" w:cs="Calibri"/>
          <w:i w:val="0"/>
        </w:rPr>
        <w:t xml:space="preserve"> Biopsy Procedure</w:t>
      </w:r>
    </w:p>
    <w:p w14:paraId="3A30021A" w14:textId="77777777" w:rsidR="004A15A2" w:rsidRPr="002C699F" w:rsidRDefault="00BF2ABA">
      <w:pPr>
        <w:spacing w:before="40" w:after="80" w:line="283" w:lineRule="auto"/>
      </w:pPr>
      <w:r w:rsidRPr="002C699F">
        <w:rPr>
          <w:rFonts w:eastAsia="Calibri" w:cs="Calibri"/>
        </w:rPr>
        <w:t xml:space="preserve">Biopsy procedure selected based on the MDT decision and anatomical location. Techniques in NHS practice: bronchoscopy (with BAL or endobronchial biopsy), EBUS-TBNA (mediastinal / hilar nodes and central masses), </w:t>
      </w:r>
      <w:r w:rsidRPr="002C699F">
        <w:rPr>
          <w:rFonts w:eastAsia="Calibri" w:cs="Calibri"/>
        </w:rPr>
        <w:lastRenderedPageBreak/>
        <w:t>CT-guided percutaneous needle biopsy (peripheral lesions), VATS, TBLC, and ENB-guided biopsy. ROSE may be performed during EBUS-TBNA.</w:t>
      </w:r>
    </w:p>
    <w:p w14:paraId="5ECD5F82" w14:textId="47A0E0C5" w:rsidR="004A15A2" w:rsidRPr="002C699F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TissueSample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tissue</w:t>
      </w:r>
      <w:r w:rsidRPr="0095705C">
        <w:rPr>
          <w:rFonts w:eastAsia="Calibri" w:cs="Calibri"/>
          <w:sz w:val="20"/>
        </w:rPr>
        <w:t xml:space="preserve"> specimen ID, biopsy site, biopsy method, number of passes / cores, ROSE result, procedure date and time, operator ID</w:t>
      </w:r>
    </w:p>
    <w:p w14:paraId="07D5E3AF" w14:textId="387D1567" w:rsidR="004A15A2" w:rsidRPr="002C699F" w:rsidRDefault="00BF2ABA">
      <w:pPr>
        <w:pStyle w:val="Heading4"/>
        <w:spacing w:before="160" w:after="80"/>
      </w:pPr>
      <w:r w:rsidRPr="002C699F">
        <w:rPr>
          <w:rFonts w:ascii="Calibri" w:eastAsia="Calibri" w:hAnsi="Calibri" w:cs="Calibri"/>
          <w:i w:val="0"/>
        </w:rPr>
        <w:t>3T.2</w:t>
      </w:r>
      <w:r w:rsidR="002C699F">
        <w:rPr>
          <w:rFonts w:ascii="Calibri" w:eastAsia="Calibri" w:hAnsi="Calibri" w:cs="Calibri"/>
          <w:i w:val="0"/>
        </w:rPr>
        <w:t xml:space="preserve"> </w:t>
      </w:r>
      <w:r w:rsidR="002C699F" w:rsidRPr="002C699F">
        <w:rPr>
          <w:rFonts w:ascii="Calibri" w:eastAsia="Calibri" w:hAnsi="Calibri" w:cs="Calibri"/>
          <w:i w:val="0"/>
        </w:rPr>
        <w:t>-</w:t>
      </w:r>
      <w:r w:rsidRPr="002C699F">
        <w:rPr>
          <w:rFonts w:ascii="Calibri" w:eastAsia="Calibri" w:hAnsi="Calibri" w:cs="Calibri"/>
          <w:i w:val="0"/>
        </w:rPr>
        <w:t xml:space="preserve"> FFPE Processing and Macroscopic Assessment</w:t>
      </w:r>
    </w:p>
    <w:p w14:paraId="338C61CE" w14:textId="48E5CEA8" w:rsidR="004A15A2" w:rsidRPr="002C699F" w:rsidRDefault="00BF2ABA">
      <w:pPr>
        <w:spacing w:before="40" w:after="80" w:line="283" w:lineRule="auto"/>
      </w:pPr>
      <w:r w:rsidRPr="002C699F">
        <w:rPr>
          <w:rFonts w:eastAsia="Calibri" w:cs="Calibri"/>
        </w:rPr>
        <w:t>Specimen received by pathology, macroscopically assessed, and processed into FFPE tissue blocks. Fixation time critical: under-fixation (&lt;6h) impairs IHC and molecular testing</w:t>
      </w:r>
      <w:r w:rsidR="003B4E80">
        <w:rPr>
          <w:rFonts w:eastAsia="Calibri" w:cs="Calibri"/>
        </w:rPr>
        <w:t>,</w:t>
      </w:r>
      <w:r w:rsidRPr="002C699F">
        <w:rPr>
          <w:rFonts w:eastAsia="Calibri" w:cs="Calibri"/>
        </w:rPr>
        <w:t xml:space="preserve"> over-fixation (&gt;72h) degrades DNA. Optimal NGS window 6–48h</w:t>
      </w:r>
      <w:r w:rsidR="003B4E80">
        <w:rPr>
          <w:rFonts w:eastAsia="Calibri" w:cs="Calibri"/>
        </w:rPr>
        <w:t>,</w:t>
      </w:r>
      <w:r w:rsidRPr="002C699F">
        <w:rPr>
          <w:rFonts w:eastAsia="Calibri" w:cs="Calibri"/>
        </w:rPr>
        <w:t xml:space="preserve"> ASCO/CAP acceptable 6–72h. Bone-met biopsies require EDTA-based (not acid) decalcification to preserve DNA for molecular testing.</w:t>
      </w:r>
    </w:p>
    <w:p w14:paraId="2B90DC47" w14:textId="7CD4F41C" w:rsidR="004A15A2" w:rsidRPr="002C699F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TissueSample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fixation</w:t>
      </w:r>
      <w:r w:rsidRPr="0095705C">
        <w:rPr>
          <w:rFonts w:eastAsia="Calibri" w:cs="Calibri"/>
          <w:sz w:val="20"/>
        </w:rPr>
        <w:t xml:space="preserve"> start time, fixation duration, fixation medium, block IDs, decalcification method, laboratory accession number</w:t>
      </w:r>
    </w:p>
    <w:p w14:paraId="6F5F4B5C" w14:textId="31AAF174" w:rsidR="004A15A2" w:rsidRPr="002C699F" w:rsidRDefault="00BF2ABA">
      <w:pPr>
        <w:pStyle w:val="Heading4"/>
        <w:spacing w:before="160" w:after="80"/>
      </w:pPr>
      <w:r w:rsidRPr="002C699F">
        <w:rPr>
          <w:rFonts w:ascii="Calibri" w:eastAsia="Calibri" w:hAnsi="Calibri" w:cs="Calibri"/>
          <w:i w:val="0"/>
        </w:rPr>
        <w:t>3T.3</w:t>
      </w:r>
      <w:r w:rsidR="002C699F">
        <w:rPr>
          <w:rFonts w:ascii="Calibri" w:eastAsia="Calibri" w:hAnsi="Calibri" w:cs="Calibri"/>
          <w:i w:val="0"/>
        </w:rPr>
        <w:t xml:space="preserve"> </w:t>
      </w:r>
      <w:r w:rsidR="002C699F" w:rsidRPr="002C699F">
        <w:rPr>
          <w:rFonts w:ascii="Calibri" w:eastAsia="Calibri" w:hAnsi="Calibri" w:cs="Calibri"/>
          <w:i w:val="0"/>
        </w:rPr>
        <w:t>-</w:t>
      </w:r>
      <w:r w:rsidRPr="002C699F">
        <w:rPr>
          <w:rFonts w:ascii="Calibri" w:eastAsia="Calibri" w:hAnsi="Calibri" w:cs="Calibri"/>
          <w:i w:val="0"/>
        </w:rPr>
        <w:t xml:space="preserve"> Histopathological Analysis and Tumour Subtyping</w:t>
      </w:r>
    </w:p>
    <w:p w14:paraId="35DAF1C6" w14:textId="12071C97" w:rsidR="004A15A2" w:rsidRPr="002C699F" w:rsidRDefault="00BF2ABA">
      <w:pPr>
        <w:spacing w:before="40" w:after="80" w:line="283" w:lineRule="auto"/>
      </w:pPr>
      <w:proofErr w:type="gramStart"/>
      <w:r w:rsidRPr="002C699F">
        <w:rPr>
          <w:rFonts w:eastAsia="Calibri" w:cs="Calibri"/>
        </w:rPr>
        <w:t>Pathologist examines</w:t>
      </w:r>
      <w:proofErr w:type="gramEnd"/>
      <w:r w:rsidRPr="002C699F">
        <w:rPr>
          <w:rFonts w:eastAsia="Calibri" w:cs="Calibri"/>
        </w:rPr>
        <w:t xml:space="preserve"> H&amp;E-stained sections and </w:t>
      </w:r>
      <w:proofErr w:type="gramStart"/>
      <w:r w:rsidRPr="002C699F">
        <w:rPr>
          <w:rFonts w:eastAsia="Calibri" w:cs="Calibri"/>
        </w:rPr>
        <w:t>determines</w:t>
      </w:r>
      <w:proofErr w:type="gramEnd"/>
      <w:r w:rsidRPr="002C699F">
        <w:rPr>
          <w:rFonts w:eastAsia="Calibri" w:cs="Calibri"/>
        </w:rPr>
        <w:t xml:space="preserve"> tumour subtype (adenocarcinoma vs squamous cell carcinoma) </w:t>
      </w:r>
      <w:r w:rsidR="0095705C">
        <w:rPr>
          <w:rFonts w:eastAsia="Calibri" w:cs="Calibri"/>
        </w:rPr>
        <w:t xml:space="preserve">as </w:t>
      </w:r>
      <w:r w:rsidRPr="002C699F">
        <w:rPr>
          <w:rFonts w:eastAsia="Calibri" w:cs="Calibri"/>
        </w:rPr>
        <w:t>per WHO 2021 Classification of Thoracic Tumours.</w:t>
      </w:r>
    </w:p>
    <w:p w14:paraId="2B79FB3E" w14:textId="45C37D43" w:rsidR="004A15A2" w:rsidRPr="002C699F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PathologyResult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histological</w:t>
      </w:r>
      <w:r w:rsidRPr="0095705C">
        <w:rPr>
          <w:rFonts w:eastAsia="Calibri" w:cs="Calibri"/>
          <w:sz w:val="20"/>
        </w:rPr>
        <w:t xml:space="preserve"> diagnosis, </w:t>
      </w:r>
      <w:r w:rsidR="002C699F" w:rsidRPr="0095705C">
        <w:rPr>
          <w:rFonts w:eastAsia="Calibri" w:cs="Calibri"/>
          <w:sz w:val="20"/>
        </w:rPr>
        <w:t>tumor</w:t>
      </w:r>
      <w:r w:rsidRPr="0095705C">
        <w:rPr>
          <w:rFonts w:eastAsia="Calibri" w:cs="Calibri"/>
          <w:sz w:val="20"/>
        </w:rPr>
        <w:t xml:space="preserve"> subtype, tumour cellularity, ICD-O-3.2 code, pathologist ID, reporting date</w:t>
      </w:r>
    </w:p>
    <w:p w14:paraId="01A849DA" w14:textId="631DCEF8" w:rsidR="004A15A2" w:rsidRPr="002C699F" w:rsidRDefault="00BF2ABA">
      <w:pPr>
        <w:pStyle w:val="Heading4"/>
        <w:spacing w:before="160" w:after="80"/>
      </w:pPr>
      <w:r w:rsidRPr="002C699F">
        <w:rPr>
          <w:rFonts w:ascii="Calibri" w:eastAsia="Calibri" w:hAnsi="Calibri" w:cs="Calibri"/>
          <w:i w:val="0"/>
        </w:rPr>
        <w:t>3T.4</w:t>
      </w:r>
      <w:r w:rsidR="002C699F">
        <w:rPr>
          <w:rFonts w:ascii="Calibri" w:eastAsia="Calibri" w:hAnsi="Calibri" w:cs="Calibri"/>
          <w:i w:val="0"/>
        </w:rPr>
        <w:t xml:space="preserve"> </w:t>
      </w:r>
      <w:r w:rsidR="002C699F" w:rsidRPr="002C699F">
        <w:rPr>
          <w:rFonts w:ascii="Calibri" w:eastAsia="Calibri" w:hAnsi="Calibri" w:cs="Calibri"/>
          <w:i w:val="0"/>
        </w:rPr>
        <w:t>-</w:t>
      </w:r>
      <w:r w:rsidRPr="002C699F">
        <w:rPr>
          <w:rFonts w:ascii="Calibri" w:eastAsia="Calibri" w:hAnsi="Calibri" w:cs="Calibri"/>
          <w:i w:val="0"/>
        </w:rPr>
        <w:t xml:space="preserve"> Immunohistochemistry (IHC) Panel</w:t>
      </w:r>
    </w:p>
    <w:p w14:paraId="3025D8E2" w14:textId="2D1D5F4F" w:rsidR="004A15A2" w:rsidRPr="002C699F" w:rsidRDefault="00BF2ABA">
      <w:pPr>
        <w:spacing w:before="40" w:after="80" w:line="283" w:lineRule="auto"/>
      </w:pPr>
      <w:r w:rsidRPr="002C699F">
        <w:rPr>
          <w:rFonts w:eastAsia="Calibri" w:cs="Calibri"/>
        </w:rPr>
        <w:t>IHC for tumour subtyping (TTF-1, Napsin A, p40, CK7) and PD-L1 assessment using validated companion diagnostic assays</w:t>
      </w:r>
      <w:r w:rsidR="002C699F" w:rsidRPr="002C699F">
        <w:rPr>
          <w:rFonts w:eastAsia="Calibri" w:cs="Calibri"/>
        </w:rPr>
        <w:t>-</w:t>
      </w:r>
      <w:r w:rsidRPr="002C699F">
        <w:rPr>
          <w:rFonts w:eastAsia="Calibri" w:cs="Calibri"/>
        </w:rPr>
        <w:t xml:space="preserve"> Dako 22C3 (companion for pembrolizumab) or Ventana SP263 (companion for durvalumab).</w:t>
      </w:r>
    </w:p>
    <w:p w14:paraId="36FE21C8" w14:textId="7FBC5927" w:rsidR="004A15A2" w:rsidRPr="002C699F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PathologyResult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PD</w:t>
      </w:r>
      <w:r w:rsidRPr="0095705C">
        <w:rPr>
          <w:rFonts w:eastAsia="Calibri" w:cs="Calibri"/>
          <w:sz w:val="20"/>
        </w:rPr>
        <w:t>-L1 TPS (0</w:t>
      </w:r>
      <w:r w:rsidR="0095705C">
        <w:rPr>
          <w:rFonts w:eastAsia="Calibri" w:cs="Calibri"/>
          <w:sz w:val="20"/>
        </w:rPr>
        <w:t>-</w:t>
      </w:r>
      <w:r w:rsidRPr="0095705C">
        <w:rPr>
          <w:rFonts w:eastAsia="Calibri" w:cs="Calibri"/>
          <w:sz w:val="20"/>
        </w:rPr>
        <w:t>100%), IHC marker results, antibody clone, antibody lot number, staining platform</w:t>
      </w:r>
    </w:p>
    <w:p w14:paraId="4E62C62B" w14:textId="0999ECBE" w:rsidR="004A15A2" w:rsidRPr="002C699F" w:rsidRDefault="00BF2ABA">
      <w:pPr>
        <w:pStyle w:val="Heading4"/>
        <w:spacing w:before="160" w:after="80"/>
      </w:pPr>
      <w:r w:rsidRPr="002C699F">
        <w:rPr>
          <w:rFonts w:ascii="Calibri" w:eastAsia="Calibri" w:hAnsi="Calibri" w:cs="Calibri"/>
          <w:i w:val="0"/>
        </w:rPr>
        <w:t>3T.5</w:t>
      </w:r>
      <w:r w:rsidR="002C699F">
        <w:rPr>
          <w:rFonts w:ascii="Calibri" w:eastAsia="Calibri" w:hAnsi="Calibri" w:cs="Calibri"/>
          <w:i w:val="0"/>
        </w:rPr>
        <w:t xml:space="preserve"> </w:t>
      </w:r>
      <w:r w:rsidR="002C699F" w:rsidRPr="002C699F">
        <w:rPr>
          <w:rFonts w:ascii="Calibri" w:eastAsia="Calibri" w:hAnsi="Calibri" w:cs="Calibri"/>
          <w:i w:val="0"/>
        </w:rPr>
        <w:t>-</w:t>
      </w:r>
      <w:r w:rsidRPr="002C699F">
        <w:rPr>
          <w:rFonts w:ascii="Calibri" w:eastAsia="Calibri" w:hAnsi="Calibri" w:cs="Calibri"/>
          <w:i w:val="0"/>
        </w:rPr>
        <w:t xml:space="preserve"> Molecular Testing on Tissue (Tissue NGS)</w:t>
      </w:r>
    </w:p>
    <w:p w14:paraId="3E592CF3" w14:textId="3666D1AA" w:rsidR="004A15A2" w:rsidRPr="002C699F" w:rsidRDefault="00BF2ABA">
      <w:pPr>
        <w:spacing w:before="40" w:after="80" w:line="283" w:lineRule="auto"/>
      </w:pPr>
      <w:r w:rsidRPr="002C699F">
        <w:rPr>
          <w:rFonts w:eastAsia="Calibri" w:cs="Calibri"/>
        </w:rPr>
        <w:t>Tissue NGS for actionable mutations and driver alterations. NICE NG122 mandates EGFR testing in all non-squamous NSCLC</w:t>
      </w:r>
      <w:r w:rsidR="003B4E80">
        <w:rPr>
          <w:rFonts w:eastAsia="Calibri" w:cs="Calibri"/>
        </w:rPr>
        <w:t>,</w:t>
      </w:r>
      <w:r w:rsidRPr="002C699F">
        <w:rPr>
          <w:rFonts w:eastAsia="Calibri" w:cs="Calibri"/>
        </w:rPr>
        <w:t xml:space="preserve"> NCCN mandates a broader ~19-biomarker panel for all metastatic NSCLC. Tested in NHS Genomic Laboratory Hubs (GLHs).</w:t>
      </w:r>
    </w:p>
    <w:p w14:paraId="7E1E2B22" w14:textId="7AB18D6F" w:rsidR="004A15A2" w:rsidRPr="002C699F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TissueNGSResult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EGFR</w:t>
      </w:r>
      <w:r w:rsidRPr="0095705C">
        <w:rPr>
          <w:rFonts w:eastAsia="Calibri" w:cs="Calibri"/>
          <w:sz w:val="20"/>
        </w:rPr>
        <w:t xml:space="preserve"> mutation (HGVS notation, subtype), variant calls (ALK, ROS1, BRAF, RET, NTRK, MET, KRAS, HER2/ERBB2, NRG1, NF1, FGFR), VAF (%), AMP/ASCO/CAP tier, panel scope, mean coverage depth</w:t>
      </w:r>
    </w:p>
    <w:p w14:paraId="6669B4C8" w14:textId="05FDAB3D" w:rsidR="004A15A2" w:rsidRPr="002C699F" w:rsidRDefault="00BF2ABA">
      <w:pPr>
        <w:pStyle w:val="Heading3"/>
        <w:spacing w:after="80"/>
      </w:pPr>
      <w:r w:rsidRPr="002C699F">
        <w:rPr>
          <w:rFonts w:ascii="Calibri" w:eastAsia="Calibri" w:hAnsi="Calibri" w:cs="Calibri"/>
        </w:rPr>
        <w:t>3A</w:t>
      </w:r>
      <w:r w:rsidR="002C699F">
        <w:rPr>
          <w:rFonts w:ascii="Calibri" w:eastAsia="Calibri" w:hAnsi="Calibri" w:cs="Calibri"/>
        </w:rPr>
        <w:t xml:space="preserve"> </w:t>
      </w:r>
      <w:r w:rsidR="002C699F" w:rsidRPr="002C699F">
        <w:rPr>
          <w:rFonts w:ascii="Calibri" w:eastAsia="Calibri" w:hAnsi="Calibri" w:cs="Calibri"/>
        </w:rPr>
        <w:t>-</w:t>
      </w:r>
      <w:r w:rsidRPr="002C699F">
        <w:rPr>
          <w:rFonts w:ascii="Calibri" w:eastAsia="Calibri" w:hAnsi="Calibri" w:cs="Calibri"/>
        </w:rPr>
        <w:t xml:space="preserve"> Pre-Analytical Collection and Processing (Liquid Biopsy)</w:t>
      </w:r>
    </w:p>
    <w:p w14:paraId="0049390C" w14:textId="35A5880D" w:rsidR="004A15A2" w:rsidRPr="002C699F" w:rsidRDefault="00BF2ABA">
      <w:pPr>
        <w:spacing w:before="40" w:after="80" w:line="283" w:lineRule="auto"/>
      </w:pPr>
      <w:r w:rsidRPr="002C699F">
        <w:rPr>
          <w:rFonts w:eastAsia="Calibri" w:cs="Calibri"/>
        </w:rPr>
        <w:t xml:space="preserve">Blood draw, plasma isolation. EDTA tubes must be processed within 4 hours at room temperature (≤2 hours </w:t>
      </w:r>
      <w:proofErr w:type="gramStart"/>
      <w:r w:rsidRPr="002C699F">
        <w:rPr>
          <w:rFonts w:eastAsia="Calibri" w:cs="Calibri"/>
        </w:rPr>
        <w:t>is</w:t>
      </w:r>
      <w:proofErr w:type="gramEnd"/>
      <w:r w:rsidRPr="002C699F">
        <w:rPr>
          <w:rFonts w:eastAsia="Calibri" w:cs="Calibri"/>
        </w:rPr>
        <w:t xml:space="preserve"> the BLOODPAC/NCI critical threshold</w:t>
      </w:r>
      <w:r w:rsidR="003B4E80">
        <w:rPr>
          <w:rFonts w:eastAsia="Calibri" w:cs="Calibri"/>
        </w:rPr>
        <w:t>,</w:t>
      </w:r>
      <w:r w:rsidRPr="002C699F">
        <w:rPr>
          <w:rFonts w:eastAsia="Calibri" w:cs="Calibri"/>
        </w:rPr>
        <w:t xml:space="preserve"> ≤24 hours acceptable at 4°C). Streck BCT must NOT be refrigerated (manufacturer IFU 18–25°C). First-spin speed limit 3,000×g (tube breakage risk above).</w:t>
      </w:r>
    </w:p>
    <w:p w14:paraId="141E336A" w14:textId="6A19B8CC" w:rsidR="004A15A2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LiquidBiopsySample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tube</w:t>
      </w:r>
      <w:r w:rsidRPr="0095705C">
        <w:rPr>
          <w:rFonts w:eastAsia="Calibri" w:cs="Calibri"/>
          <w:sz w:val="20"/>
        </w:rPr>
        <w:t xml:space="preserve"> type (Streck BCT / K3EDTA), collection volume, time of draw, transit conditions, plasma isolation parameters (centrifugation speeds, times), freezing time and temperature, freeze-thaw cycle count per aliquot</w:t>
      </w:r>
      <w:r w:rsidR="003B4E80">
        <w:rPr>
          <w:rFonts w:eastAsia="Calibri" w:cs="Calibri"/>
          <w:sz w:val="20"/>
        </w:rPr>
        <w:t>,</w:t>
      </w:r>
      <w:r w:rsidRPr="0095705C">
        <w:rPr>
          <w:rFonts w:eastAsia="Calibri" w:cs="Calibri"/>
          <w:sz w:val="20"/>
        </w:rPr>
        <w:t xml:space="preserve"> the BLOODPAC pre-collection MTDEs sit here</w:t>
      </w:r>
    </w:p>
    <w:p w14:paraId="65A729DF" w14:textId="6F9EEA32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3B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Analytical Phase (the Assay)</w:t>
      </w:r>
    </w:p>
    <w:p w14:paraId="58FE3957" w14:textId="0B91A99F" w:rsidR="004A15A2" w:rsidRDefault="00BF2ABA">
      <w:pPr>
        <w:spacing w:before="40" w:after="80" w:line="283" w:lineRule="auto"/>
      </w:pPr>
      <w:r>
        <w:rPr>
          <w:rFonts w:eastAsia="Calibri" w:cs="Calibri"/>
        </w:rPr>
        <w:t>Molecular assay run on plasma cfDNA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targeted PCR (</w:t>
      </w:r>
      <w:proofErr w:type="spellStart"/>
      <w:r>
        <w:rPr>
          <w:rFonts w:eastAsia="Calibri" w:cs="Calibri"/>
        </w:rPr>
        <w:t>cobas</w:t>
      </w:r>
      <w:proofErr w:type="spellEnd"/>
      <w:r>
        <w:rPr>
          <w:rFonts w:eastAsia="Calibri" w:cs="Calibri"/>
        </w:rPr>
        <w:t>), targeted NGS (amplicon or hybrid capture), or ddPCR.</w:t>
      </w:r>
    </w:p>
    <w:p w14:paraId="2BEAAF26" w14:textId="03EA5904" w:rsidR="004A15A2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ctDNAAssay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assay</w:t>
      </w:r>
      <w:r w:rsidRPr="0095705C">
        <w:rPr>
          <w:rFonts w:eastAsia="Calibri" w:cs="Calibri"/>
          <w:sz w:val="20"/>
        </w:rPr>
        <w:t xml:space="preserve"> platform, kit name and version, library preparation parameters, sequencing depth, UMI usage</w:t>
      </w:r>
      <w:r w:rsidR="003B4E80">
        <w:rPr>
          <w:rFonts w:eastAsia="Calibri" w:cs="Calibri"/>
          <w:sz w:val="20"/>
        </w:rPr>
        <w:t>,</w:t>
      </w:r>
      <w:r w:rsidRPr="0095705C">
        <w:rPr>
          <w:rFonts w:eastAsia="Calibri" w:cs="Calibri"/>
          <w:sz w:val="20"/>
        </w:rPr>
        <w:t xml:space="preserve"> the BLOODPAC post-collection (assay) MTDEs sit here</w:t>
      </w:r>
    </w:p>
    <w:p w14:paraId="654E17E6" w14:textId="3E8B725B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lastRenderedPageBreak/>
        <w:t>3C-A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Post-Analytical: PCR-Based Targeted Assays</w:t>
      </w:r>
    </w:p>
    <w:p w14:paraId="7FF7BD40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PCR result review and clinical reporting. A qualified molecular pathologist or clinical scientist reviews the result before the clinical report is finalised.</w:t>
      </w:r>
    </w:p>
    <w:p w14:paraId="5E243343" w14:textId="3B3076D1" w:rsidR="004A15A2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MolecularResult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EGFR</w:t>
      </w:r>
      <w:r w:rsidRPr="0095705C">
        <w:rPr>
          <w:rFonts w:eastAsia="Calibri" w:cs="Calibri"/>
          <w:sz w:val="20"/>
        </w:rPr>
        <w:t xml:space="preserve"> mutation status (detected / not detected / non-informative), VAF (variant allele frequency), assay-specific quality metrics, pathologist sign-off</w:t>
      </w:r>
    </w:p>
    <w:p w14:paraId="2DCF8AA6" w14:textId="06AEE002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3C-B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Post-Analytical: NGS-Based Services</w:t>
      </w:r>
    </w:p>
    <w:p w14:paraId="0E06DF12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NGS result review, variant calling, annotation, clinical report.</w:t>
      </w:r>
    </w:p>
    <w:p w14:paraId="38A86412" w14:textId="1980123D" w:rsidR="004A15A2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MolecularResult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variant</w:t>
      </w:r>
      <w:r w:rsidRPr="0095705C">
        <w:rPr>
          <w:rFonts w:eastAsia="Calibri" w:cs="Calibri"/>
          <w:sz w:val="20"/>
        </w:rPr>
        <w:t xml:space="preserve"> calls (HGVS notation), VAF, panel coverage metrics, AMP/ASCO/CAP tier classification, pathologist sign-off</w:t>
      </w:r>
    </w:p>
    <w:p w14:paraId="2F13D8A9" w14:textId="7DD4631F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3D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NHS Liquid Biopsy: Blood Collection Protocol</w:t>
      </w:r>
    </w:p>
    <w:p w14:paraId="276BA83C" w14:textId="653E81ED" w:rsidR="004A15A2" w:rsidRDefault="00BF2ABA">
      <w:pPr>
        <w:spacing w:before="40" w:after="80" w:line="283" w:lineRule="auto"/>
      </w:pPr>
      <w:r>
        <w:rPr>
          <w:rFonts w:eastAsia="Calibri" w:cs="Calibri"/>
        </w:rPr>
        <w:t>NHS-specific blood collection protocol metadata (parallel to Phase 3A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NHS </w:t>
      </w:r>
      <w:proofErr w:type="spellStart"/>
      <w:r>
        <w:rPr>
          <w:rFonts w:eastAsia="Calibri" w:cs="Calibri"/>
        </w:rPr>
        <w:t>standardised</w:t>
      </w:r>
      <w:proofErr w:type="spellEnd"/>
      <w:r>
        <w:rPr>
          <w:rFonts w:eastAsia="Calibri" w:cs="Calibri"/>
        </w:rPr>
        <w:t xml:space="preserve"> path).</w:t>
      </w:r>
    </w:p>
    <w:p w14:paraId="6821BB4B" w14:textId="6F94503E" w:rsidR="004A15A2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LiquidBiopsySample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NHS</w:t>
      </w:r>
      <w:r w:rsidRPr="0095705C">
        <w:rPr>
          <w:rFonts w:eastAsia="Calibri" w:cs="Calibri"/>
          <w:sz w:val="20"/>
        </w:rPr>
        <w:t>-specific collection protocol metadata, transit chain, processing laboratory</w:t>
      </w:r>
    </w:p>
    <w:p w14:paraId="711B209B" w14:textId="57EB9785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Phase 4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MDT Review and Treatment Decision</w:t>
      </w:r>
    </w:p>
    <w:p w14:paraId="38BEDDE2" w14:textId="04209B84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4.1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Lung Cancer MDT Discussion</w:t>
      </w:r>
    </w:p>
    <w:p w14:paraId="0D52FF72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Multidisciplinary team reviews the consolidated case (imaging, pathology, molecular profile, performance status) and recommends a treatment line.</w:t>
      </w:r>
    </w:p>
    <w:p w14:paraId="441E71CF" w14:textId="37D6AEBC" w:rsidR="004A15A2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MDTRecord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MDT</w:t>
      </w:r>
      <w:r w:rsidRPr="0095705C">
        <w:rPr>
          <w:rFonts w:eastAsia="Calibri" w:cs="Calibri"/>
          <w:sz w:val="20"/>
        </w:rPr>
        <w:t xml:space="preserve"> meeting date, attendees, case summary, treatment recommendation, decision rationale</w:t>
      </w:r>
    </w:p>
    <w:p w14:paraId="5F00F148" w14:textId="71FAD464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4.2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Treatment Decision and Patient Discussion</w:t>
      </w:r>
    </w:p>
    <w:p w14:paraId="42354441" w14:textId="0D900777" w:rsidR="004A15A2" w:rsidRDefault="00BF2ABA">
      <w:pPr>
        <w:spacing w:before="40" w:after="80" w:line="283" w:lineRule="auto"/>
      </w:pPr>
      <w:r>
        <w:rPr>
          <w:rFonts w:eastAsia="Calibri" w:cs="Calibri"/>
        </w:rPr>
        <w:t xml:space="preserve">Treatment plan </w:t>
      </w:r>
      <w:proofErr w:type="spellStart"/>
      <w:r>
        <w:rPr>
          <w:rFonts w:eastAsia="Calibri" w:cs="Calibri"/>
        </w:rPr>
        <w:t>finalised</w:t>
      </w:r>
      <w:proofErr w:type="spellEnd"/>
      <w:r>
        <w:rPr>
          <w:rFonts w:eastAsia="Calibri" w:cs="Calibri"/>
        </w:rPr>
        <w:t xml:space="preserve"> with patient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consent recorded.</w:t>
      </w:r>
    </w:p>
    <w:p w14:paraId="10883713" w14:textId="358BAA97" w:rsidR="004A15A2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TreatmentRecord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treatment</w:t>
      </w:r>
      <w:r w:rsidRPr="0095705C">
        <w:rPr>
          <w:rFonts w:eastAsia="Calibri" w:cs="Calibri"/>
          <w:sz w:val="20"/>
        </w:rPr>
        <w:t xml:space="preserve"> line, regimen selected, intent (curative / palliative), consent record, planned start date</w:t>
      </w:r>
    </w:p>
    <w:p w14:paraId="54B595FD" w14:textId="5D58D8E6" w:rsidR="004A15A2" w:rsidRDefault="00BF2ABA" w:rsidP="0095705C">
      <w:pPr>
        <w:pStyle w:val="ListParagraph"/>
        <w:numPr>
          <w:ilvl w:val="0"/>
          <w:numId w:val="16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MDTRecord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post</w:t>
      </w:r>
      <w:r w:rsidRPr="0095705C">
        <w:rPr>
          <w:rFonts w:eastAsia="Calibri" w:cs="Calibri"/>
          <w:sz w:val="20"/>
        </w:rPr>
        <w:t>-discussion plan confirmation</w:t>
      </w:r>
    </w:p>
    <w:p w14:paraId="5547ECB1" w14:textId="3F5175B2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Phase 5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Treatment Initiation</w:t>
      </w:r>
    </w:p>
    <w:p w14:paraId="43501DB7" w14:textId="7B6F74B5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5.A</w:t>
      </w:r>
      <w:r w:rsidR="002C699F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Advanced / Metastatic Disease (Stage III</w:t>
      </w:r>
      <w:r w:rsidR="0095705C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IV)</w:t>
      </w:r>
    </w:p>
    <w:p w14:paraId="7390C008" w14:textId="657189C6" w:rsidR="004A15A2" w:rsidRDefault="00BF2ABA">
      <w:pPr>
        <w:spacing w:before="40" w:after="80" w:line="283" w:lineRule="auto"/>
      </w:pPr>
      <w:r>
        <w:rPr>
          <w:rFonts w:eastAsia="Calibri" w:cs="Calibri"/>
        </w:rPr>
        <w:t>First-line systemic therapy initiated. Mandatory prophylaxis for amivantamab+lazertinib (COCOON, SKIPPirr, apixaban). ICI</w:t>
      </w:r>
      <w:r w:rsidR="00A4516D">
        <w:rPr>
          <w:rFonts w:eastAsia="Calibri" w:cs="Calibri"/>
        </w:rPr>
        <w:t xml:space="preserve"> to </w:t>
      </w:r>
      <w:r>
        <w:rPr>
          <w:rFonts w:eastAsia="Calibri" w:cs="Calibri"/>
        </w:rPr>
        <w:t>TKI safety gate applies.</w:t>
      </w:r>
    </w:p>
    <w:p w14:paraId="1323E8D9" w14:textId="2D3F648A" w:rsidR="004A15A2" w:rsidRDefault="00BF2ABA" w:rsidP="0095705C">
      <w:pPr>
        <w:pStyle w:val="ListParagraph"/>
        <w:numPr>
          <w:ilvl w:val="0"/>
          <w:numId w:val="17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TreatmentRecord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drug</w:t>
      </w:r>
      <w:r w:rsidRPr="0095705C">
        <w:rPr>
          <w:rFonts w:eastAsia="Calibri" w:cs="Calibri"/>
          <w:sz w:val="20"/>
        </w:rPr>
        <w:t>, dose, schedule, initiation date, prophylaxis regimens, ICI gate timing record</w:t>
      </w:r>
    </w:p>
    <w:p w14:paraId="63A87C8F" w14:textId="5E961932" w:rsidR="004A15A2" w:rsidRDefault="00BF2ABA" w:rsidP="0095705C">
      <w:pPr>
        <w:pStyle w:val="ListParagraph"/>
        <w:numPr>
          <w:ilvl w:val="0"/>
          <w:numId w:val="17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ProtocolMetadata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guideline</w:t>
      </w:r>
      <w:r w:rsidRPr="0095705C">
        <w:rPr>
          <w:rFonts w:eastAsia="Calibri" w:cs="Calibri"/>
          <w:sz w:val="20"/>
        </w:rPr>
        <w:t xml:space="preserve"> source (NCCN/ESMO/NICE), protocol region (jurisdiction gateway), trial-based rules where applicable</w:t>
      </w:r>
    </w:p>
    <w:p w14:paraId="51BF6ED6" w14:textId="02AD2A7A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5.B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Early-Stage Resectable Disease Branch (Stage IB–IIIA)</w:t>
      </w:r>
      <w:r w:rsidR="002C699F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Adjuvant Pathway</w:t>
      </w:r>
    </w:p>
    <w:p w14:paraId="380BEF5E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Surgical resection followed by adjuvant osimertinib for EGFR-positive disease. Neoadjuvant EGFR TKI is NOT supported outside trials.</w:t>
      </w:r>
    </w:p>
    <w:p w14:paraId="3CEACB01" w14:textId="12547C25" w:rsidR="004A15A2" w:rsidRDefault="00BF2ABA" w:rsidP="0095705C">
      <w:pPr>
        <w:pStyle w:val="ListParagraph"/>
        <w:numPr>
          <w:ilvl w:val="0"/>
          <w:numId w:val="18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TreatmentRecord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surgical</w:t>
      </w:r>
      <w:r w:rsidRPr="0095705C">
        <w:rPr>
          <w:rFonts w:eastAsia="Calibri" w:cs="Calibri"/>
          <w:sz w:val="20"/>
        </w:rPr>
        <w:t xml:space="preserve"> procedure, adjuvant TKI schedule, planned duration</w:t>
      </w:r>
    </w:p>
    <w:p w14:paraId="167AC7BF" w14:textId="58DBC8A4" w:rsidR="004A15A2" w:rsidRDefault="00BF2ABA" w:rsidP="0095705C">
      <w:pPr>
        <w:pStyle w:val="ListParagraph"/>
        <w:numPr>
          <w:ilvl w:val="0"/>
          <w:numId w:val="18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ProtocolMetadata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guideline</w:t>
      </w:r>
      <w:r w:rsidRPr="0095705C">
        <w:rPr>
          <w:rFonts w:eastAsia="Calibri" w:cs="Calibri"/>
          <w:sz w:val="20"/>
        </w:rPr>
        <w:t>-derived eligibility, jurisdiction-specific recommendations</w:t>
      </w:r>
    </w:p>
    <w:p w14:paraId="7F4DB0D1" w14:textId="48433734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lastRenderedPageBreak/>
        <w:t>Phase 6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Treatment Monitoring</w:t>
      </w:r>
    </w:p>
    <w:p w14:paraId="6285383C" w14:textId="55A9982A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6.1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Radiological Response Assessment</w:t>
      </w:r>
    </w:p>
    <w:p w14:paraId="2BCB4ECF" w14:textId="30F7E0B4" w:rsidR="004A15A2" w:rsidRDefault="00BF2ABA">
      <w:pPr>
        <w:spacing w:before="40" w:after="80" w:line="283" w:lineRule="auto"/>
      </w:pPr>
      <w:r>
        <w:rPr>
          <w:rFonts w:eastAsia="Calibri" w:cs="Calibri"/>
        </w:rPr>
        <w:t>Serial imaging at defined intervals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RECIST 1.1 evaluation. Radiation fibrosis can mimic recurrence on PET-CT for up to 2 years post-RT.</w:t>
      </w:r>
    </w:p>
    <w:p w14:paraId="319B1C17" w14:textId="63BDCA34" w:rsidR="004A15A2" w:rsidRDefault="00BF2ABA" w:rsidP="0095705C">
      <w:pPr>
        <w:pStyle w:val="ListParagraph"/>
        <w:numPr>
          <w:ilvl w:val="0"/>
          <w:numId w:val="19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MonitoringEvent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timepoint</w:t>
      </w:r>
      <w:r w:rsidRPr="0095705C">
        <w:rPr>
          <w:rFonts w:eastAsia="Calibri" w:cs="Calibri"/>
          <w:sz w:val="20"/>
        </w:rPr>
        <w:t>, response category (CR/PR/SD/PD), RECIST measurements</w:t>
      </w:r>
    </w:p>
    <w:p w14:paraId="26915D5F" w14:textId="1EC4FE30" w:rsidR="004A15A2" w:rsidRDefault="00BF2ABA" w:rsidP="0095705C">
      <w:pPr>
        <w:pStyle w:val="ListParagraph"/>
        <w:numPr>
          <w:ilvl w:val="0"/>
          <w:numId w:val="19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ImagingStudy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follow</w:t>
      </w:r>
      <w:r w:rsidRPr="0095705C">
        <w:rPr>
          <w:rFonts w:eastAsia="Calibri" w:cs="Calibri"/>
          <w:sz w:val="20"/>
        </w:rPr>
        <w:t>-up imaging study (linked to original baseline)</w:t>
      </w:r>
    </w:p>
    <w:p w14:paraId="31B7D623" w14:textId="065849F0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6.2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Serial ctDNA Monitoring</w:t>
      </w:r>
    </w:p>
    <w:p w14:paraId="749EC145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Serial plasma ctDNA samples for early detection of molecular progression or emerging resistance.</w:t>
      </w:r>
    </w:p>
    <w:p w14:paraId="09697BFD" w14:textId="03B4961F" w:rsidR="004A15A2" w:rsidRDefault="00BF2ABA" w:rsidP="0095705C">
      <w:pPr>
        <w:pStyle w:val="ListParagraph"/>
        <w:numPr>
          <w:ilvl w:val="0"/>
          <w:numId w:val="20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MonitoringEvent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monitoring</w:t>
      </w:r>
      <w:r w:rsidRPr="0095705C">
        <w:rPr>
          <w:rFonts w:eastAsia="Calibri" w:cs="Calibri"/>
          <w:sz w:val="20"/>
        </w:rPr>
        <w:t xml:space="preserve"> timepoint, ctDNA VAF trend, molecular progression flag</w:t>
      </w:r>
    </w:p>
    <w:p w14:paraId="2EC65F6B" w14:textId="3C6E190B" w:rsidR="004A15A2" w:rsidRDefault="00BF2ABA" w:rsidP="0095705C">
      <w:pPr>
        <w:pStyle w:val="ListParagraph"/>
        <w:numPr>
          <w:ilvl w:val="0"/>
          <w:numId w:val="20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LiquidBiopsySample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serial</w:t>
      </w:r>
      <w:r w:rsidRPr="0095705C">
        <w:rPr>
          <w:rFonts w:eastAsia="Calibri" w:cs="Calibri"/>
          <w:sz w:val="20"/>
        </w:rPr>
        <w:t xml:space="preserve"> sample at this monitoring timepoint</w:t>
      </w:r>
    </w:p>
    <w:p w14:paraId="0B4762CB" w14:textId="3FA8E5C1" w:rsidR="004A15A2" w:rsidRDefault="00BF2ABA" w:rsidP="0095705C">
      <w:pPr>
        <w:pStyle w:val="ListParagraph"/>
        <w:numPr>
          <w:ilvl w:val="0"/>
          <w:numId w:val="20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ctDNAAssay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monitoring</w:t>
      </w:r>
      <w:r w:rsidRPr="0095705C">
        <w:rPr>
          <w:rFonts w:eastAsia="Calibri" w:cs="Calibri"/>
          <w:sz w:val="20"/>
        </w:rPr>
        <w:t xml:space="preserve"> assay run</w:t>
      </w:r>
    </w:p>
    <w:p w14:paraId="4CA5ADD5" w14:textId="38D2BBB3" w:rsidR="004A15A2" w:rsidRDefault="00BF2ABA" w:rsidP="0095705C">
      <w:pPr>
        <w:pStyle w:val="ListParagraph"/>
        <w:numPr>
          <w:ilvl w:val="0"/>
          <w:numId w:val="20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MolecularResult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VAF</w:t>
      </w:r>
      <w:r w:rsidRPr="0095705C">
        <w:rPr>
          <w:rFonts w:eastAsia="Calibri" w:cs="Calibri"/>
          <w:sz w:val="20"/>
        </w:rPr>
        <w:t xml:space="preserve"> at this timepoint, comparison to prior timepoints</w:t>
      </w:r>
    </w:p>
    <w:p w14:paraId="0B0AA50A" w14:textId="13F3B631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Phase 7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Resistance Detection and Re-Testing</w:t>
      </w:r>
    </w:p>
    <w:p w14:paraId="326A3040" w14:textId="0777A4A3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7.1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Progression Pattern Classification</w:t>
      </w:r>
    </w:p>
    <w:p w14:paraId="2EC9C2E5" w14:textId="7414F928" w:rsidR="004A15A2" w:rsidRPr="002C699F" w:rsidRDefault="00BF2ABA">
      <w:pPr>
        <w:spacing w:before="40" w:after="80" w:line="283" w:lineRule="auto"/>
      </w:pPr>
      <w:r w:rsidRPr="002C699F">
        <w:rPr>
          <w:rFonts w:eastAsia="Calibri" w:cs="Calibri"/>
        </w:rPr>
        <w:t xml:space="preserve">Progression </w:t>
      </w:r>
      <w:proofErr w:type="spellStart"/>
      <w:proofErr w:type="gramStart"/>
      <w:r w:rsidRPr="002C699F">
        <w:rPr>
          <w:rFonts w:eastAsia="Calibri" w:cs="Calibri"/>
        </w:rPr>
        <w:t>characterised</w:t>
      </w:r>
      <w:proofErr w:type="spellEnd"/>
      <w:proofErr w:type="gramEnd"/>
      <w:r w:rsidRPr="002C699F">
        <w:rPr>
          <w:rFonts w:eastAsia="Calibri" w:cs="Calibri"/>
        </w:rPr>
        <w:t xml:space="preserve"> as </w:t>
      </w:r>
      <w:proofErr w:type="spellStart"/>
      <w:r w:rsidRPr="002C699F">
        <w:rPr>
          <w:rFonts w:eastAsia="Calibri" w:cs="Calibri"/>
        </w:rPr>
        <w:t>oligoprogression</w:t>
      </w:r>
      <w:proofErr w:type="spellEnd"/>
      <w:r w:rsidRPr="002C699F">
        <w:rPr>
          <w:rFonts w:eastAsia="Calibri" w:cs="Calibri"/>
        </w:rPr>
        <w:t>, CNS-only, or systemic</w:t>
      </w:r>
      <w:r w:rsidR="003B4E80">
        <w:rPr>
          <w:rFonts w:eastAsia="Calibri" w:cs="Calibri"/>
        </w:rPr>
        <w:t>,</w:t>
      </w:r>
      <w:r w:rsidRPr="002C699F">
        <w:rPr>
          <w:rFonts w:eastAsia="Calibri" w:cs="Calibri"/>
        </w:rPr>
        <w:t xml:space="preserve"> pattern drives next decision. Includes a flag for suspected TKI discontinuation flare (rapid rebound after a treatment break, distinguished from genuine acquired resistance).</w:t>
      </w:r>
    </w:p>
    <w:p w14:paraId="0D469526" w14:textId="1AF34F1D" w:rsidR="004A15A2" w:rsidRDefault="00BF2ABA" w:rsidP="0095705C">
      <w:pPr>
        <w:pStyle w:val="ListParagraph"/>
        <w:numPr>
          <w:ilvl w:val="0"/>
          <w:numId w:val="21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MonitoringEvent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progression</w:t>
      </w:r>
      <w:r w:rsidRPr="0095705C">
        <w:rPr>
          <w:rFonts w:eastAsia="Calibri" w:cs="Calibri"/>
          <w:sz w:val="20"/>
        </w:rPr>
        <w:t xml:space="preserve"> type classification, lesion-level progression sites, suspected TKI discontinuation flare flag</w:t>
      </w:r>
    </w:p>
    <w:p w14:paraId="67D490FE" w14:textId="032EDD96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7.2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Re-Biopsy at Progression (Tissue and/or Liquid)</w:t>
      </w:r>
    </w:p>
    <w:p w14:paraId="60CB5755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Re-biopsy for resistance mechanism characterisation. Resistance mechanism (T790M, C797S, MET amp, HER2/ERBB2, SCLC transformation) determines second-line treatment selection. Some specialist centres practise osimertinib 160mg dose escalation for CNS progression.</w:t>
      </w:r>
    </w:p>
    <w:p w14:paraId="73E249C4" w14:textId="406A3864" w:rsidR="004A15A2" w:rsidRDefault="00BF2ABA" w:rsidP="0095705C">
      <w:pPr>
        <w:pStyle w:val="ListParagraph"/>
        <w:numPr>
          <w:ilvl w:val="0"/>
          <w:numId w:val="21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TissueSample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re</w:t>
      </w:r>
      <w:r w:rsidRPr="0095705C">
        <w:rPr>
          <w:rFonts w:eastAsia="Calibri" w:cs="Calibri"/>
          <w:sz w:val="20"/>
        </w:rPr>
        <w:t>-biopsy tissue sample at progression</w:t>
      </w:r>
    </w:p>
    <w:p w14:paraId="4B34E800" w14:textId="34BB8CCF" w:rsidR="004A15A2" w:rsidRDefault="00BF2ABA" w:rsidP="0095705C">
      <w:pPr>
        <w:pStyle w:val="ListParagraph"/>
        <w:numPr>
          <w:ilvl w:val="0"/>
          <w:numId w:val="21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LiquidBiopsySample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re</w:t>
      </w:r>
      <w:r w:rsidRPr="0095705C">
        <w:rPr>
          <w:rFonts w:eastAsia="Calibri" w:cs="Calibri"/>
          <w:sz w:val="20"/>
        </w:rPr>
        <w:t>-biopsy plasma sample</w:t>
      </w:r>
    </w:p>
    <w:p w14:paraId="47B53552" w14:textId="5FECB286" w:rsidR="004A15A2" w:rsidRDefault="00BF2ABA" w:rsidP="0095705C">
      <w:pPr>
        <w:pStyle w:val="ListParagraph"/>
        <w:numPr>
          <w:ilvl w:val="0"/>
          <w:numId w:val="21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MolecularResult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resistance</w:t>
      </w:r>
      <w:r w:rsidRPr="0095705C">
        <w:rPr>
          <w:rFonts w:eastAsia="Calibri" w:cs="Calibri"/>
          <w:sz w:val="20"/>
        </w:rPr>
        <w:t xml:space="preserve"> mechanism identification (T790M / C797S / MET amp / HER2/ERBB2 / SCLC transformation / no identified mechanism)</w:t>
      </w:r>
    </w:p>
    <w:p w14:paraId="0DCB6528" w14:textId="5B11F64B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Phase 8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Subsequent Treatment Lines</w:t>
      </w:r>
    </w:p>
    <w:p w14:paraId="4EF46541" w14:textId="47CB3DE3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8</w:t>
      </w:r>
      <w:r w:rsidR="002C699F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Subsequent Treatment Lines</w:t>
      </w:r>
    </w:p>
    <w:p w14:paraId="10DD5186" w14:textId="401F24FF" w:rsidR="004A15A2" w:rsidRDefault="00BF2ABA">
      <w:pPr>
        <w:spacing w:before="40" w:after="80" w:line="283" w:lineRule="auto"/>
      </w:pPr>
      <w:r>
        <w:rPr>
          <w:rFonts w:eastAsia="Calibri" w:cs="Calibri"/>
        </w:rPr>
        <w:t>Second/later-line therapy selection based on resistance mechanism (e.g., osimertinib 2L if T790M from 1G/2G TKI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MET inhibitor combination if MET amp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zongertinib</w:t>
      </w:r>
      <w:proofErr w:type="spellEnd"/>
      <w:r>
        <w:rPr>
          <w:rFonts w:eastAsia="Calibri" w:cs="Calibri"/>
        </w:rPr>
        <w:t>/</w:t>
      </w:r>
      <w:proofErr w:type="spellStart"/>
      <w:r>
        <w:rPr>
          <w:rFonts w:eastAsia="Calibri" w:cs="Calibri"/>
        </w:rPr>
        <w:t>sevabertinib</w:t>
      </w:r>
      <w:proofErr w:type="spellEnd"/>
      <w:r>
        <w:rPr>
          <w:rFonts w:eastAsia="Calibri" w:cs="Calibri"/>
        </w:rPr>
        <w:t xml:space="preserve"> for HER2/ERBB2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platinum-etoposide for SCLC transformation).</w:t>
      </w:r>
    </w:p>
    <w:p w14:paraId="158D2C2B" w14:textId="4BCB0D54" w:rsidR="004A15A2" w:rsidRDefault="00BF2ABA" w:rsidP="0095705C">
      <w:pPr>
        <w:pStyle w:val="ListParagraph"/>
        <w:numPr>
          <w:ilvl w:val="0"/>
          <w:numId w:val="22"/>
        </w:numPr>
        <w:spacing w:before="40" w:after="40"/>
      </w:pPr>
      <w:proofErr w:type="spellStart"/>
      <w:proofErr w:type="gramStart"/>
      <w:r w:rsidRPr="0095705C">
        <w:rPr>
          <w:rFonts w:eastAsia="Calibri" w:cs="Calibri"/>
          <w:b/>
          <w:color w:val="1F3A5F"/>
          <w:sz w:val="20"/>
        </w:rPr>
        <w:t>TreatmentRecord</w:t>
      </w:r>
      <w:proofErr w:type="spellEnd"/>
      <w:proofErr w:type="gramEnd"/>
      <w:r w:rsidRPr="0095705C">
        <w:rPr>
          <w:rFonts w:eastAsia="Calibri" w:cs="Calibri"/>
          <w:sz w:val="20"/>
        </w:rPr>
        <w:t xml:space="preserve"> </w:t>
      </w:r>
      <w:r w:rsidR="002C699F" w:rsidRPr="0095705C">
        <w:rPr>
          <w:rFonts w:eastAsia="Calibri" w:cs="Calibri"/>
          <w:sz w:val="20"/>
        </w:rPr>
        <w:t>- subsequent</w:t>
      </w:r>
      <w:r w:rsidRPr="0095705C">
        <w:rPr>
          <w:rFonts w:eastAsia="Calibri" w:cs="Calibri"/>
          <w:sz w:val="20"/>
        </w:rPr>
        <w:t xml:space="preserve"> treatment line, regimen, basis (mechanism-driven), trial enrolment if applicable</w:t>
      </w:r>
    </w:p>
    <w:p w14:paraId="63E420B8" w14:textId="441DADEC" w:rsidR="004A15A2" w:rsidRDefault="00BF2ABA" w:rsidP="0095705C">
      <w:pPr>
        <w:pStyle w:val="ListParagraph"/>
        <w:numPr>
          <w:ilvl w:val="0"/>
          <w:numId w:val="22"/>
        </w:numPr>
        <w:spacing w:before="40" w:after="40"/>
      </w:pPr>
      <w:proofErr w:type="spellStart"/>
      <w:r w:rsidRPr="0095705C">
        <w:rPr>
          <w:rFonts w:eastAsia="Calibri" w:cs="Calibri"/>
          <w:b/>
          <w:color w:val="1F3A5F"/>
          <w:sz w:val="20"/>
        </w:rPr>
        <w:t>OutcomeRecord</w:t>
      </w:r>
      <w:proofErr w:type="spellEnd"/>
      <w:r w:rsidRPr="0095705C">
        <w:rPr>
          <w:rFonts w:eastAsia="Calibri" w:cs="Calibri"/>
          <w:sz w:val="20"/>
        </w:rPr>
        <w:t xml:space="preserve"> </w:t>
      </w:r>
      <w:r w:rsidR="0095705C" w:rsidRPr="0095705C">
        <w:rPr>
          <w:rFonts w:eastAsia="Calibri" w:cs="Calibri"/>
          <w:sz w:val="20"/>
        </w:rPr>
        <w:t>- treatment</w:t>
      </w:r>
      <w:r w:rsidRPr="0095705C">
        <w:rPr>
          <w:rFonts w:eastAsia="Calibri" w:cs="Calibri"/>
          <w:sz w:val="20"/>
        </w:rPr>
        <w:t xml:space="preserve"> outcome, time to next treatment, survival metrics where recorded</w:t>
      </w:r>
    </w:p>
    <w:p w14:paraId="41C82E67" w14:textId="77777777" w:rsidR="004A15A2" w:rsidRDefault="00BF2ABA">
      <w:r>
        <w:br w:type="page"/>
      </w:r>
    </w:p>
    <w:p w14:paraId="37A8ED0D" w14:textId="3D139757" w:rsidR="004A15A2" w:rsidRDefault="00BF2ABA">
      <w:pPr>
        <w:pStyle w:val="Heading1"/>
        <w:spacing w:before="360" w:after="160"/>
      </w:pPr>
      <w:r>
        <w:rPr>
          <w:rFonts w:ascii="Calibri" w:eastAsia="Calibri" w:hAnsi="Calibri" w:cs="Calibri"/>
        </w:rPr>
        <w:lastRenderedPageBreak/>
        <w:t>Part B</w:t>
      </w:r>
      <w:r w:rsidR="002C699F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Entity view</w:t>
      </w:r>
    </w:p>
    <w:p w14:paraId="669AD813" w14:textId="4FBF5628" w:rsidR="004A15A2" w:rsidRDefault="00BF2ABA">
      <w:pPr>
        <w:spacing w:before="40" w:after="80" w:line="283" w:lineRule="auto"/>
      </w:pPr>
      <w:r>
        <w:rPr>
          <w:rFonts w:eastAsia="Calibri" w:cs="Calibri"/>
        </w:rPr>
        <w:t xml:space="preserve">For each entity, this section gives a </w:t>
      </w:r>
      <w:r w:rsidR="002C699F">
        <w:rPr>
          <w:rFonts w:eastAsia="Calibri" w:cs="Calibri"/>
        </w:rPr>
        <w:t>brief</w:t>
      </w:r>
      <w:r>
        <w:rPr>
          <w:rFonts w:eastAsia="Calibri" w:cs="Calibri"/>
        </w:rPr>
        <w:t xml:space="preserve"> clinical role, lists the workflow steps that create or update it, names the kinds of attributes it carries, and notes its place in the </w:t>
      </w:r>
      <w:r w:rsidR="002C699F">
        <w:rPr>
          <w:rFonts w:eastAsia="Calibri" w:cs="Calibri"/>
        </w:rPr>
        <w:t>parallel pathway</w:t>
      </w:r>
      <w:r>
        <w:rPr>
          <w:rFonts w:eastAsia="Calibri" w:cs="Calibri"/>
        </w:rPr>
        <w:t xml:space="preserve">. Entities are grouped by category. </w:t>
      </w:r>
    </w:p>
    <w:p w14:paraId="5D602E43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Clinical spine</w:t>
      </w:r>
    </w:p>
    <w:p w14:paraId="4DDBA69E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Patient</w:t>
      </w:r>
    </w:p>
    <w:p w14:paraId="7E93D2E9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080F3AD8" w14:textId="37945767" w:rsidR="004A15A2" w:rsidRDefault="00BF2ABA">
      <w:pPr>
        <w:spacing w:before="40" w:after="80" w:line="283" w:lineRule="auto"/>
      </w:pPr>
      <w:r>
        <w:rPr>
          <w:rFonts w:eastAsia="Calibri" w:cs="Calibri"/>
        </w:rPr>
        <w:t>The human subject receiving diagnostic workup. Stable identity carried by NHS number or MRN. Spine of the model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every clinical, specimen, and result record ultimately traces back to a Patient.</w:t>
      </w:r>
    </w:p>
    <w:p w14:paraId="4B51303B" w14:textId="77777777" w:rsidR="004A15A2" w:rsidRDefault="00BF2ABA" w:rsidP="003F12D4">
      <w:pPr>
        <w:pStyle w:val="ListParagraph"/>
        <w:numPr>
          <w:ilvl w:val="0"/>
          <w:numId w:val="23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patient identifier, demographics (age, sex, ethnicity), encounter ID</w:t>
      </w:r>
    </w:p>
    <w:p w14:paraId="04B43761" w14:textId="77777777" w:rsidR="004A15A2" w:rsidRDefault="00BF2ABA" w:rsidP="003F12D4">
      <w:pPr>
        <w:pStyle w:val="ListParagraph"/>
        <w:numPr>
          <w:ilvl w:val="0"/>
          <w:numId w:val="23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1.1 (Registration)</w:t>
      </w:r>
    </w:p>
    <w:p w14:paraId="10BD45F4" w14:textId="615218FD" w:rsidR="004A15A2" w:rsidRDefault="003F12D4" w:rsidP="003F12D4">
      <w:pPr>
        <w:pStyle w:val="ListParagraph"/>
        <w:numPr>
          <w:ilvl w:val="0"/>
          <w:numId w:val="23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One Patient links to many ImagingStudy, many </w:t>
      </w:r>
      <w:proofErr w:type="spellStart"/>
      <w:r w:rsidR="00BF2ABA" w:rsidRPr="003F12D4">
        <w:rPr>
          <w:rFonts w:eastAsia="Calibri" w:cs="Calibri"/>
          <w:sz w:val="20"/>
        </w:rPr>
        <w:t>TissueSample</w:t>
      </w:r>
      <w:proofErr w:type="spellEnd"/>
      <w:r w:rsidR="00BF2ABA" w:rsidRPr="003F12D4">
        <w:rPr>
          <w:rFonts w:eastAsia="Calibri" w:cs="Calibri"/>
          <w:sz w:val="20"/>
        </w:rPr>
        <w:t xml:space="preserve">, many </w:t>
      </w:r>
      <w:proofErr w:type="spellStart"/>
      <w:r w:rsidR="00BF2ABA" w:rsidRPr="003F12D4">
        <w:rPr>
          <w:rFonts w:eastAsia="Calibri" w:cs="Calibri"/>
          <w:sz w:val="20"/>
        </w:rPr>
        <w:t>LiquidBiopsySample</w:t>
      </w:r>
      <w:proofErr w:type="spellEnd"/>
      <w:r w:rsidR="00BF2ABA" w:rsidRPr="003F12D4">
        <w:rPr>
          <w:rFonts w:eastAsia="Calibri" w:cs="Calibri"/>
          <w:sz w:val="20"/>
        </w:rPr>
        <w:t xml:space="preserve">, many </w:t>
      </w:r>
      <w:proofErr w:type="spellStart"/>
      <w:r w:rsidR="00BF2ABA" w:rsidRPr="003F12D4">
        <w:rPr>
          <w:rFonts w:eastAsia="Calibri" w:cs="Calibri"/>
          <w:sz w:val="20"/>
        </w:rPr>
        <w:t>MonitoringEvent</w:t>
      </w:r>
      <w:proofErr w:type="spellEnd"/>
      <w:r w:rsidR="00BF2ABA" w:rsidRPr="003F12D4">
        <w:rPr>
          <w:rFonts w:eastAsia="Calibri" w:cs="Calibri"/>
          <w:sz w:val="20"/>
        </w:rPr>
        <w:t xml:space="preserve">, many </w:t>
      </w:r>
      <w:proofErr w:type="spellStart"/>
      <w:r w:rsidR="00BF2ABA" w:rsidRPr="003F12D4">
        <w:rPr>
          <w:rFonts w:eastAsia="Calibri" w:cs="Calibri"/>
          <w:sz w:val="20"/>
        </w:rPr>
        <w:t>TreatmentRecord</w:t>
      </w:r>
      <w:proofErr w:type="spellEnd"/>
      <w:r w:rsidR="002C699F" w:rsidRPr="003F12D4">
        <w:rPr>
          <w:rFonts w:eastAsia="Calibri" w:cs="Calibri"/>
          <w:sz w:val="20"/>
        </w:rPr>
        <w:t>-</w:t>
      </w:r>
      <w:r w:rsidR="00BF2ABA" w:rsidRPr="003F12D4">
        <w:rPr>
          <w:rFonts w:eastAsia="Calibri" w:cs="Calibri"/>
          <w:sz w:val="20"/>
        </w:rPr>
        <w:t xml:space="preserve"> patient identity is the shared key across the whole model.</w:t>
      </w:r>
    </w:p>
    <w:p w14:paraId="48316095" w14:textId="450A375C" w:rsidR="004A15A2" w:rsidRDefault="00BF2ABA" w:rsidP="003F12D4">
      <w:pPr>
        <w:pStyle w:val="ListParagraph"/>
        <w:numPr>
          <w:ilvl w:val="0"/>
          <w:numId w:val="23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Sits above all pathways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one Patient links to every record downstream.</w:t>
      </w:r>
    </w:p>
    <w:p w14:paraId="2952FDC9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Clinical context</w:t>
      </w:r>
    </w:p>
    <w:p w14:paraId="6FDED0B3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ClinicalPresentation</w:t>
      </w:r>
    </w:p>
    <w:p w14:paraId="51F94435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62BA95B8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Presenting features, symptoms, performance status, smoking history, family history, and risk score recorded at first specialist contact.</w:t>
      </w:r>
    </w:p>
    <w:p w14:paraId="2B0EA656" w14:textId="77777777" w:rsidR="004A15A2" w:rsidRDefault="00BF2ABA" w:rsidP="003F12D4">
      <w:pPr>
        <w:pStyle w:val="ListParagraph"/>
        <w:numPr>
          <w:ilvl w:val="0"/>
          <w:numId w:val="24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symptoms, smoking status / pack-years, family history flags, ECOG score, risk score (algorithmic where available)</w:t>
      </w:r>
    </w:p>
    <w:p w14:paraId="6C0FF9B2" w14:textId="7ADA0E93" w:rsidR="004A15A2" w:rsidRDefault="00BF2ABA" w:rsidP="003F12D4">
      <w:pPr>
        <w:pStyle w:val="ListParagraph"/>
        <w:numPr>
          <w:ilvl w:val="0"/>
          <w:numId w:val="24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1.2 (Clinical History and Symptom Encoding)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1.3 (Risk Stratification)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1.4 (Physical Examination and Baseline Investigations)</w:t>
      </w:r>
    </w:p>
    <w:p w14:paraId="3BEB144E" w14:textId="25A1CA36" w:rsidR="004A15A2" w:rsidRDefault="003F12D4" w:rsidP="003F12D4">
      <w:pPr>
        <w:pStyle w:val="ListParagraph"/>
        <w:numPr>
          <w:ilvl w:val="0"/>
          <w:numId w:val="24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One </w:t>
      </w:r>
      <w:proofErr w:type="spellStart"/>
      <w:r w:rsidR="00BF2ABA" w:rsidRPr="003F12D4">
        <w:rPr>
          <w:rFonts w:eastAsia="Calibri" w:cs="Calibri"/>
          <w:sz w:val="20"/>
        </w:rPr>
        <w:t>ClinicalPresentation</w:t>
      </w:r>
      <w:proofErr w:type="spellEnd"/>
      <w:r w:rsidR="00BF2ABA" w:rsidRPr="003F12D4">
        <w:rPr>
          <w:rFonts w:eastAsia="Calibri" w:cs="Calibri"/>
          <w:sz w:val="20"/>
        </w:rPr>
        <w:t xml:space="preserve"> per Patient per diagnostic episode.</w:t>
      </w:r>
    </w:p>
    <w:p w14:paraId="4476CABA" w14:textId="0BE306F6" w:rsidR="004A15A2" w:rsidRDefault="00BF2ABA" w:rsidP="003F12D4">
      <w:pPr>
        <w:pStyle w:val="ListParagraph"/>
        <w:numPr>
          <w:ilvl w:val="0"/>
          <w:numId w:val="24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1 only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populated once per diagnostic episode.</w:t>
      </w:r>
    </w:p>
    <w:p w14:paraId="1C4C2BF9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BaselineLabResults</w:t>
      </w:r>
    </w:p>
    <w:p w14:paraId="313FA03D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70F30126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Baseline haematology, biochemistry, and safety-gate lab results recorded prior to treatment initiation.</w:t>
      </w:r>
    </w:p>
    <w:p w14:paraId="35800977" w14:textId="77777777" w:rsidR="004A15A2" w:rsidRDefault="00BF2ABA" w:rsidP="003F12D4">
      <w:pPr>
        <w:pStyle w:val="ListParagraph"/>
        <w:numPr>
          <w:ilvl w:val="0"/>
          <w:numId w:val="25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FBC, biochemical profile (U&amp;E, LFT, CRP, calcium, LDH), eGFR, ECG trace, lipid panel, CK</w:t>
      </w:r>
    </w:p>
    <w:p w14:paraId="0BF7DB0C" w14:textId="77777777" w:rsidR="004A15A2" w:rsidRDefault="00BF2ABA" w:rsidP="003F12D4">
      <w:pPr>
        <w:pStyle w:val="ListParagraph"/>
        <w:numPr>
          <w:ilvl w:val="0"/>
          <w:numId w:val="25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1.4 (Physical Examination and Baseline Investigations)</w:t>
      </w:r>
    </w:p>
    <w:p w14:paraId="3E9B1368" w14:textId="3DEF2C1D" w:rsidR="004A15A2" w:rsidRDefault="003F12D4" w:rsidP="003F12D4">
      <w:pPr>
        <w:pStyle w:val="ListParagraph"/>
        <w:numPr>
          <w:ilvl w:val="0"/>
          <w:numId w:val="25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One </w:t>
      </w:r>
      <w:proofErr w:type="spellStart"/>
      <w:r w:rsidR="00BF2ABA" w:rsidRPr="003F12D4">
        <w:rPr>
          <w:rFonts w:eastAsia="Calibri" w:cs="Calibri"/>
          <w:sz w:val="20"/>
        </w:rPr>
        <w:t>BaselineLabResults</w:t>
      </w:r>
      <w:proofErr w:type="spellEnd"/>
      <w:r w:rsidR="00BF2ABA" w:rsidRPr="003F12D4">
        <w:rPr>
          <w:rFonts w:eastAsia="Calibri" w:cs="Calibri"/>
          <w:sz w:val="20"/>
        </w:rPr>
        <w:t xml:space="preserve"> set per </w:t>
      </w:r>
      <w:proofErr w:type="gramStart"/>
      <w:r w:rsidR="00BF2ABA" w:rsidRPr="003F12D4">
        <w:rPr>
          <w:rFonts w:eastAsia="Calibri" w:cs="Calibri"/>
          <w:sz w:val="20"/>
        </w:rPr>
        <w:t>Patient</w:t>
      </w:r>
      <w:proofErr w:type="gramEnd"/>
      <w:r w:rsidR="00BF2ABA" w:rsidRPr="003F12D4">
        <w:rPr>
          <w:rFonts w:eastAsia="Calibri" w:cs="Calibri"/>
          <w:sz w:val="20"/>
        </w:rPr>
        <w:t xml:space="preserve"> per diagnostic episode.</w:t>
      </w:r>
    </w:p>
    <w:p w14:paraId="5E445186" w14:textId="41C65B71" w:rsidR="004A15A2" w:rsidRDefault="00BF2ABA" w:rsidP="003F12D4">
      <w:pPr>
        <w:pStyle w:val="ListParagraph"/>
        <w:numPr>
          <w:ilvl w:val="0"/>
          <w:numId w:val="25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1 only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informs treatment-decision safety gates downstream.</w:t>
      </w:r>
    </w:p>
    <w:p w14:paraId="7DF86C39" w14:textId="77777777" w:rsidR="004A15A2" w:rsidRDefault="00BF2ABA">
      <w:pPr>
        <w:pStyle w:val="Heading3"/>
        <w:spacing w:after="80"/>
      </w:pPr>
      <w:proofErr w:type="gramStart"/>
      <w:r>
        <w:rPr>
          <w:rFonts w:ascii="Calibri" w:eastAsia="Calibri" w:hAnsi="Calibri" w:cs="Calibri"/>
        </w:rPr>
        <w:t>ReferralRecord</w:t>
      </w:r>
      <w:proofErr w:type="gramEnd"/>
    </w:p>
    <w:p w14:paraId="3E5CD226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09F6D6FF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Referral pathway metadata bridging primary to specialist care.</w:t>
      </w:r>
    </w:p>
    <w:p w14:paraId="5DA2AA49" w14:textId="77777777" w:rsidR="004A15A2" w:rsidRDefault="00BF2ABA" w:rsidP="003F12D4">
      <w:pPr>
        <w:pStyle w:val="ListParagraph"/>
        <w:numPr>
          <w:ilvl w:val="0"/>
          <w:numId w:val="26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referral source, referral date, urgency tier (2WW / urgent / routine), trigger criteria</w:t>
      </w:r>
    </w:p>
    <w:p w14:paraId="446B8E75" w14:textId="5DDEDD81" w:rsidR="004A15A2" w:rsidRDefault="00BF2ABA" w:rsidP="003F12D4">
      <w:pPr>
        <w:pStyle w:val="ListParagraph"/>
        <w:numPr>
          <w:ilvl w:val="0"/>
          <w:numId w:val="26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lastRenderedPageBreak/>
        <w:t xml:space="preserve">Workflow steps that touch this entity: </w:t>
      </w:r>
      <w:r w:rsidRPr="003F12D4">
        <w:rPr>
          <w:rFonts w:eastAsia="Calibri" w:cs="Calibri"/>
          <w:sz w:val="20"/>
        </w:rPr>
        <w:t>1.2 (Clinical History and Symptom Encoding)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1.5 (Diagnostic Trigger)</w:t>
      </w:r>
    </w:p>
    <w:p w14:paraId="6D44F378" w14:textId="040C4192" w:rsidR="004A15A2" w:rsidRDefault="003F12D4" w:rsidP="003F12D4">
      <w:pPr>
        <w:pStyle w:val="ListParagraph"/>
        <w:numPr>
          <w:ilvl w:val="0"/>
          <w:numId w:val="26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proofErr w:type="gramStart"/>
      <w:r w:rsidR="00BF2ABA" w:rsidRPr="003F12D4">
        <w:rPr>
          <w:rFonts w:eastAsia="Calibri" w:cs="Calibri"/>
          <w:sz w:val="20"/>
        </w:rPr>
        <w:t>Typically</w:t>
      </w:r>
      <w:proofErr w:type="gramEnd"/>
      <w:r w:rsidR="00BF2ABA" w:rsidRPr="003F12D4">
        <w:rPr>
          <w:rFonts w:eastAsia="Calibri" w:cs="Calibri"/>
          <w:sz w:val="20"/>
        </w:rPr>
        <w:t xml:space="preserve"> one </w:t>
      </w:r>
      <w:proofErr w:type="spellStart"/>
      <w:r w:rsidR="00BF2ABA" w:rsidRPr="003F12D4">
        <w:rPr>
          <w:rFonts w:eastAsia="Calibri" w:cs="Calibri"/>
          <w:sz w:val="20"/>
        </w:rPr>
        <w:t>ReferralRecord</w:t>
      </w:r>
      <w:proofErr w:type="spellEnd"/>
      <w:r w:rsidR="00BF2ABA" w:rsidRPr="003F12D4">
        <w:rPr>
          <w:rFonts w:eastAsia="Calibri" w:cs="Calibri"/>
          <w:sz w:val="20"/>
        </w:rPr>
        <w:t xml:space="preserve"> per Patient per diagnostic episode.</w:t>
      </w:r>
    </w:p>
    <w:p w14:paraId="093D420D" w14:textId="5F1B6BAE" w:rsidR="004A15A2" w:rsidRDefault="00BF2ABA" w:rsidP="003F12D4">
      <w:pPr>
        <w:pStyle w:val="ListParagraph"/>
        <w:numPr>
          <w:ilvl w:val="0"/>
          <w:numId w:val="26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1 only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bridges into the imaging pathway via the diagnostic trigger.</w:t>
      </w:r>
    </w:p>
    <w:p w14:paraId="0E1B9F27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Imaging &amp; staging</w:t>
      </w:r>
    </w:p>
    <w:p w14:paraId="54B55802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ImagingStudy</w:t>
      </w:r>
    </w:p>
    <w:p w14:paraId="4BFE3172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71BBD1C1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Per-study imaging metadata and outputs (CT, PET-CT, MRI, brain MRI, ultrasound, CXR) acquired during diagnostic workup and during follow-up monitoring.</w:t>
      </w:r>
    </w:p>
    <w:p w14:paraId="4D6AD62B" w14:textId="77777777" w:rsidR="004A15A2" w:rsidRDefault="00BF2ABA" w:rsidP="003F12D4">
      <w:pPr>
        <w:pStyle w:val="ListParagraph"/>
        <w:numPr>
          <w:ilvl w:val="0"/>
          <w:numId w:val="27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modality, accession number, scanner make/model, acquisition parameters, reconstruction parameters, radiology report, structured findings</w:t>
      </w:r>
    </w:p>
    <w:p w14:paraId="16A70F9B" w14:textId="0588FBED" w:rsidR="004A15A2" w:rsidRDefault="00BF2ABA" w:rsidP="003F12D4">
      <w:pPr>
        <w:pStyle w:val="ListParagraph"/>
        <w:numPr>
          <w:ilvl w:val="0"/>
          <w:numId w:val="27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1.5 (Diagnostic Trigger)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2.1 (Modality Worklist Management)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2.2 (Image Acquisition)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2.2A (Imaging Decision Pathway)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2.3 (Image Reconstruction and Processing)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2.4 (Radiologist Interpretation and Staging)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6.1 (Radiological Response Assessment)</w:t>
      </w:r>
    </w:p>
    <w:p w14:paraId="220E7AF0" w14:textId="64BDCF47" w:rsidR="004A15A2" w:rsidRDefault="003F12D4" w:rsidP="003F12D4">
      <w:pPr>
        <w:pStyle w:val="ListParagraph"/>
        <w:numPr>
          <w:ilvl w:val="0"/>
          <w:numId w:val="27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Many </w:t>
      </w:r>
      <w:proofErr w:type="spellStart"/>
      <w:r w:rsidR="00BF2ABA" w:rsidRPr="003F12D4">
        <w:rPr>
          <w:rFonts w:eastAsia="Calibri" w:cs="Calibri"/>
          <w:sz w:val="20"/>
        </w:rPr>
        <w:t>ImagingStudy</w:t>
      </w:r>
      <w:proofErr w:type="spellEnd"/>
      <w:r w:rsidR="00BF2ABA" w:rsidRPr="003F12D4">
        <w:rPr>
          <w:rFonts w:eastAsia="Calibri" w:cs="Calibri"/>
          <w:sz w:val="20"/>
        </w:rPr>
        <w:t xml:space="preserve"> per Patient (baseline + serial monitoring</w:t>
      </w:r>
      <w:r w:rsidR="003B4E80">
        <w:rPr>
          <w:rFonts w:eastAsia="Calibri" w:cs="Calibri"/>
          <w:sz w:val="20"/>
        </w:rPr>
        <w:t>,</w:t>
      </w:r>
      <w:r w:rsidR="00BF2ABA" w:rsidRPr="003F12D4">
        <w:rPr>
          <w:rFonts w:eastAsia="Calibri" w:cs="Calibri"/>
          <w:sz w:val="20"/>
        </w:rPr>
        <w:t xml:space="preserve"> multiple modalities at baseline).</w:t>
      </w:r>
    </w:p>
    <w:p w14:paraId="208F038F" w14:textId="1C637986" w:rsidR="004A15A2" w:rsidRDefault="00BF2ABA" w:rsidP="003F12D4">
      <w:pPr>
        <w:pStyle w:val="ListParagraph"/>
        <w:numPr>
          <w:ilvl w:val="0"/>
          <w:numId w:val="27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Used at baseline (Phase 2) and serially during Phase 6 monitoring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brain MRI runs as a parallel branch.</w:t>
      </w:r>
    </w:p>
    <w:p w14:paraId="29884B89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StagingAssessment</w:t>
      </w:r>
    </w:p>
    <w:p w14:paraId="6CC67E4A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15E7CD94" w14:textId="58229649" w:rsidR="004A15A2" w:rsidRDefault="00BF2ABA">
      <w:pPr>
        <w:spacing w:before="40" w:after="80" w:line="283" w:lineRule="auto"/>
      </w:pPr>
      <w:r>
        <w:rPr>
          <w:rFonts w:eastAsia="Calibri" w:cs="Calibri"/>
        </w:rPr>
        <w:t>TNM staging assessment derived from imaging and pathology</w:t>
      </w:r>
      <w:r w:rsidR="003B4E80">
        <w:rPr>
          <w:rFonts w:eastAsia="Calibri" w:cs="Calibri"/>
        </w:rPr>
        <w:t>,</w:t>
      </w:r>
      <w:r>
        <w:rPr>
          <w:rFonts w:eastAsia="Calibri" w:cs="Calibri"/>
        </w:rPr>
        <w:t xml:space="preserve"> the overall stage variable is a gateway to the Phase 5 treatment branch (advanced/metastatic vs early-stage resectable).</w:t>
      </w:r>
    </w:p>
    <w:p w14:paraId="78C6616E" w14:textId="77777777" w:rsidR="004A15A2" w:rsidRDefault="00BF2ABA" w:rsidP="003F12D4">
      <w:pPr>
        <w:pStyle w:val="ListParagraph"/>
        <w:numPr>
          <w:ilvl w:val="0"/>
          <w:numId w:val="28"/>
        </w:numPr>
        <w:spacing w:before="40" w:after="40"/>
      </w:pPr>
      <w:proofErr w:type="gramStart"/>
      <w:r w:rsidRPr="003F12D4">
        <w:rPr>
          <w:rFonts w:eastAsia="Calibri" w:cs="Calibri"/>
          <w:b/>
          <w:color w:val="1F3A5F"/>
          <w:sz w:val="20"/>
        </w:rPr>
        <w:t>Attribute</w:t>
      </w:r>
      <w:proofErr w:type="gramEnd"/>
      <w:r w:rsidRPr="003F12D4">
        <w:rPr>
          <w:rFonts w:eastAsia="Calibri" w:cs="Calibri"/>
          <w:b/>
          <w:color w:val="1F3A5F"/>
          <w:sz w:val="20"/>
        </w:rPr>
        <w:t xml:space="preserve"> kinds carried: </w:t>
      </w:r>
      <w:r w:rsidRPr="003F12D4">
        <w:rPr>
          <w:rFonts w:eastAsia="Calibri" w:cs="Calibri"/>
          <w:sz w:val="20"/>
        </w:rPr>
        <w:t>T stage, N stage, M stage, overall stage, classification version (TNM 8th Edition)</w:t>
      </w:r>
    </w:p>
    <w:p w14:paraId="6D94C1C7" w14:textId="2089C421" w:rsidR="004A15A2" w:rsidRDefault="00BF2ABA" w:rsidP="003F12D4">
      <w:pPr>
        <w:pStyle w:val="ListParagraph"/>
        <w:numPr>
          <w:ilvl w:val="0"/>
          <w:numId w:val="28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2.4 (Radiologist Interpretation and Staging)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2.5 (Biopsy Target Decision)</w:t>
      </w:r>
    </w:p>
    <w:p w14:paraId="7EDAE30E" w14:textId="0F86DE89" w:rsidR="004A15A2" w:rsidRDefault="003F12D4" w:rsidP="003F12D4">
      <w:pPr>
        <w:pStyle w:val="ListParagraph"/>
        <w:numPr>
          <w:ilvl w:val="0"/>
          <w:numId w:val="28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proofErr w:type="gramStart"/>
      <w:r w:rsidR="00BF2ABA" w:rsidRPr="003F12D4">
        <w:rPr>
          <w:rFonts w:eastAsia="Calibri" w:cs="Calibri"/>
          <w:sz w:val="20"/>
        </w:rPr>
        <w:t>Typically</w:t>
      </w:r>
      <w:proofErr w:type="gramEnd"/>
      <w:r w:rsidR="00BF2ABA" w:rsidRPr="003F12D4">
        <w:rPr>
          <w:rFonts w:eastAsia="Calibri" w:cs="Calibri"/>
          <w:sz w:val="20"/>
        </w:rPr>
        <w:t xml:space="preserve"> one </w:t>
      </w:r>
      <w:proofErr w:type="spellStart"/>
      <w:r w:rsidR="00BF2ABA" w:rsidRPr="003F12D4">
        <w:rPr>
          <w:rFonts w:eastAsia="Calibri" w:cs="Calibri"/>
          <w:sz w:val="20"/>
        </w:rPr>
        <w:t>StagingAssessment</w:t>
      </w:r>
      <w:proofErr w:type="spellEnd"/>
      <w:r w:rsidR="00BF2ABA" w:rsidRPr="003F12D4">
        <w:rPr>
          <w:rFonts w:eastAsia="Calibri" w:cs="Calibri"/>
          <w:sz w:val="20"/>
        </w:rPr>
        <w:t xml:space="preserve"> per Patient per diagnostic episode (with re-staging at progression as a separate event).</w:t>
      </w:r>
    </w:p>
    <w:p w14:paraId="2E45825A" w14:textId="11C403C7" w:rsidR="004A15A2" w:rsidRDefault="00BF2ABA" w:rsidP="003F12D4">
      <w:pPr>
        <w:pStyle w:val="ListParagraph"/>
        <w:numPr>
          <w:ilvl w:val="0"/>
          <w:numId w:val="28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2 (provisional) and Phase 4 (final, MDT-confirmed)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the gateway between imaging and treatment.</w:t>
      </w:r>
    </w:p>
    <w:p w14:paraId="3BA690AF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Specimen supertype</w:t>
      </w:r>
    </w:p>
    <w:p w14:paraId="00096930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Specimen</w:t>
      </w:r>
    </w:p>
    <w:p w14:paraId="0415013A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supertype (abstract)</w:t>
      </w:r>
    </w:p>
    <w:p w14:paraId="34DCB6AF" w14:textId="1EEDA551" w:rsidR="004A15A2" w:rsidRDefault="00BF2ABA">
      <w:pPr>
        <w:spacing w:before="40" w:after="80" w:line="283" w:lineRule="auto"/>
      </w:pPr>
      <w:r>
        <w:rPr>
          <w:rFonts w:eastAsia="Calibri" w:cs="Calibri"/>
        </w:rPr>
        <w:t>Abstract supertype for all biological specimens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defines shared identity, collection metadata, and chain-of-custody attributes that every concrete specimen subtype inherits.</w:t>
      </w:r>
    </w:p>
    <w:p w14:paraId="125929F1" w14:textId="77777777" w:rsidR="004A15A2" w:rsidRDefault="00BF2ABA" w:rsidP="003F12D4">
      <w:pPr>
        <w:pStyle w:val="ListParagraph"/>
        <w:numPr>
          <w:ilvl w:val="0"/>
          <w:numId w:val="29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(inherited by subtypes) specimen ID, collection date/time, collection site, chain of custody, sensitivity classification</w:t>
      </w:r>
    </w:p>
    <w:p w14:paraId="01AAC61A" w14:textId="7A0D32D4" w:rsidR="004A15A2" w:rsidRDefault="00BF2ABA" w:rsidP="003F12D4">
      <w:pPr>
        <w:pStyle w:val="ListParagraph"/>
        <w:numPr>
          <w:ilvl w:val="0"/>
          <w:numId w:val="29"/>
        </w:numPr>
        <w:spacing w:before="40" w:after="80" w:line="283" w:lineRule="auto"/>
      </w:pPr>
      <w:r w:rsidRPr="003F12D4">
        <w:rPr>
          <w:rFonts w:eastAsia="Calibri" w:cs="Calibri"/>
          <w:color w:val="6B6B6B"/>
          <w:sz w:val="20"/>
        </w:rPr>
        <w:t>Workflow involvement: none directly</w:t>
      </w:r>
      <w:r w:rsidR="002C699F" w:rsidRPr="003F12D4">
        <w:rPr>
          <w:rFonts w:eastAsia="Calibri" w:cs="Calibri"/>
          <w:color w:val="6B6B6B"/>
          <w:sz w:val="20"/>
        </w:rPr>
        <w:t>-</w:t>
      </w:r>
      <w:r w:rsidRPr="003F12D4">
        <w:rPr>
          <w:rFonts w:eastAsia="Calibri" w:cs="Calibri"/>
          <w:color w:val="6B6B6B"/>
          <w:sz w:val="20"/>
        </w:rPr>
        <w:t xml:space="preserve"> this is a supertype inherited by its concrete subtypes.</w:t>
      </w:r>
    </w:p>
    <w:p w14:paraId="0F7E907A" w14:textId="31946AED" w:rsidR="004A15A2" w:rsidRDefault="003F12D4" w:rsidP="003F12D4">
      <w:pPr>
        <w:pStyle w:val="ListParagraph"/>
        <w:numPr>
          <w:ilvl w:val="0"/>
          <w:numId w:val="29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>Abstract</w:t>
      </w:r>
      <w:r w:rsidR="002C699F" w:rsidRPr="003F12D4">
        <w:rPr>
          <w:rFonts w:eastAsia="Calibri" w:cs="Calibri"/>
          <w:sz w:val="20"/>
        </w:rPr>
        <w:t>-</w:t>
      </w:r>
      <w:r w:rsidR="00BF2ABA" w:rsidRPr="003F12D4">
        <w:rPr>
          <w:rFonts w:eastAsia="Calibri" w:cs="Calibri"/>
          <w:sz w:val="20"/>
        </w:rPr>
        <w:t xml:space="preserve"> never instantiated directly</w:t>
      </w:r>
      <w:r w:rsidR="003B4E80">
        <w:rPr>
          <w:rFonts w:eastAsia="Calibri" w:cs="Calibri"/>
          <w:sz w:val="20"/>
        </w:rPr>
        <w:t>,</w:t>
      </w:r>
      <w:r w:rsidR="00BF2ABA" w:rsidRPr="003F12D4">
        <w:rPr>
          <w:rFonts w:eastAsia="Calibri" w:cs="Calibri"/>
          <w:sz w:val="20"/>
        </w:rPr>
        <w:t xml:space="preserve"> instantiated as one of its subtypes.</w:t>
      </w:r>
    </w:p>
    <w:p w14:paraId="05795CEC" w14:textId="00C8C8E4" w:rsidR="004A15A2" w:rsidRDefault="00BF2ABA" w:rsidP="003F12D4">
      <w:pPr>
        <w:pStyle w:val="ListParagraph"/>
        <w:numPr>
          <w:ilvl w:val="0"/>
          <w:numId w:val="29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="003B4E80">
        <w:rPr>
          <w:rFonts w:eastAsia="Calibri" w:cs="Calibri"/>
          <w:sz w:val="20"/>
        </w:rPr>
        <w:t>P</w:t>
      </w:r>
      <w:r w:rsidRPr="003F12D4">
        <w:rPr>
          <w:rFonts w:eastAsia="Calibri" w:cs="Calibri"/>
          <w:sz w:val="20"/>
        </w:rPr>
        <w:t>arent</w:t>
      </w:r>
      <w:r w:rsidR="003B4E80">
        <w:rPr>
          <w:rFonts w:eastAsia="Calibri" w:cs="Calibri"/>
          <w:sz w:val="20"/>
        </w:rPr>
        <w:t xml:space="preserve"> role</w:t>
      </w:r>
      <w:r w:rsidRPr="003F12D4">
        <w:rPr>
          <w:rFonts w:eastAsia="Calibri" w:cs="Calibri"/>
          <w:sz w:val="20"/>
        </w:rPr>
        <w:t>. Tissue, liquid biopsy, and oral specimens all inherit from Specimen.</w:t>
      </w:r>
    </w:p>
    <w:p w14:paraId="1BEE8C3C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lastRenderedPageBreak/>
        <w:t>Specimen subtype (intermediate)</w:t>
      </w:r>
    </w:p>
    <w:p w14:paraId="2986A85C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BiopsySample</w:t>
      </w:r>
    </w:p>
    <w:p w14:paraId="2DF5A95A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supertype (intermediate)  ·  Inherits from: Specimen</w:t>
      </w:r>
    </w:p>
    <w:p w14:paraId="446EAE4F" w14:textId="23B1C224" w:rsidR="004A15A2" w:rsidRDefault="00BF2ABA">
      <w:pPr>
        <w:spacing w:before="40" w:after="80" w:line="283" w:lineRule="auto"/>
      </w:pPr>
      <w:r>
        <w:rPr>
          <w:rFonts w:eastAsia="Calibri" w:cs="Calibri"/>
        </w:rPr>
        <w:t>Intermediate supertype for invasive sampling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inherits from Specimen, is itself the parent of TissueSample. Carries biopsy-specific metadata such as biopsy method and procedural metadata.</w:t>
      </w:r>
    </w:p>
    <w:p w14:paraId="6521EF44" w14:textId="77777777" w:rsidR="004A15A2" w:rsidRDefault="00BF2ABA" w:rsidP="003F12D4">
      <w:pPr>
        <w:pStyle w:val="ListParagraph"/>
        <w:numPr>
          <w:ilvl w:val="0"/>
          <w:numId w:val="30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(inherited downstream) biopsy method, biopsy site, procedural metadata, anaesthesia type</w:t>
      </w:r>
    </w:p>
    <w:p w14:paraId="61E4EEC6" w14:textId="21C53B1D" w:rsidR="004A15A2" w:rsidRDefault="00BF2ABA" w:rsidP="003F12D4">
      <w:pPr>
        <w:pStyle w:val="ListParagraph"/>
        <w:numPr>
          <w:ilvl w:val="0"/>
          <w:numId w:val="30"/>
        </w:numPr>
        <w:spacing w:before="40" w:after="80" w:line="283" w:lineRule="auto"/>
      </w:pPr>
      <w:r w:rsidRPr="003F12D4">
        <w:rPr>
          <w:rFonts w:eastAsia="Calibri" w:cs="Calibri"/>
          <w:color w:val="6B6B6B"/>
          <w:sz w:val="20"/>
        </w:rPr>
        <w:t>Workflow involvement: none directly</w:t>
      </w:r>
      <w:r w:rsidR="002C699F" w:rsidRPr="003F12D4">
        <w:rPr>
          <w:rFonts w:eastAsia="Calibri" w:cs="Calibri"/>
          <w:color w:val="6B6B6B"/>
          <w:sz w:val="20"/>
        </w:rPr>
        <w:t>-</w:t>
      </w:r>
      <w:r w:rsidRPr="003F12D4">
        <w:rPr>
          <w:rFonts w:eastAsia="Calibri" w:cs="Calibri"/>
          <w:color w:val="6B6B6B"/>
          <w:sz w:val="20"/>
        </w:rPr>
        <w:t xml:space="preserve"> this is a supertype inherited by its concrete subtypes.</w:t>
      </w:r>
    </w:p>
    <w:p w14:paraId="26A9116D" w14:textId="0C95CCEE" w:rsidR="004A15A2" w:rsidRDefault="003F12D4" w:rsidP="003F12D4">
      <w:pPr>
        <w:pStyle w:val="ListParagraph"/>
        <w:numPr>
          <w:ilvl w:val="0"/>
          <w:numId w:val="30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>Abstract</w:t>
      </w:r>
      <w:r w:rsidR="002C699F" w:rsidRPr="003F12D4">
        <w:rPr>
          <w:rFonts w:eastAsia="Calibri" w:cs="Calibri"/>
          <w:sz w:val="20"/>
        </w:rPr>
        <w:t>-</w:t>
      </w:r>
      <w:r w:rsidR="00BF2ABA" w:rsidRPr="003F12D4">
        <w:rPr>
          <w:rFonts w:eastAsia="Calibri" w:cs="Calibri"/>
          <w:sz w:val="20"/>
        </w:rPr>
        <w:t xml:space="preserve"> instantiated as </w:t>
      </w:r>
      <w:proofErr w:type="spellStart"/>
      <w:r w:rsidR="00BF2ABA" w:rsidRPr="003F12D4">
        <w:rPr>
          <w:rFonts w:eastAsia="Calibri" w:cs="Calibri"/>
          <w:sz w:val="20"/>
        </w:rPr>
        <w:t>TissueSample</w:t>
      </w:r>
      <w:proofErr w:type="spellEnd"/>
      <w:r w:rsidR="00BF2ABA" w:rsidRPr="003F12D4">
        <w:rPr>
          <w:rFonts w:eastAsia="Calibri" w:cs="Calibri"/>
          <w:sz w:val="20"/>
        </w:rPr>
        <w:t xml:space="preserve"> (or future biopsy-derived subtypes).</w:t>
      </w:r>
    </w:p>
    <w:p w14:paraId="3F0E40DD" w14:textId="77777777" w:rsidR="004A15A2" w:rsidRDefault="00BF2ABA" w:rsidP="003F12D4">
      <w:pPr>
        <w:pStyle w:val="ListParagraph"/>
        <w:numPr>
          <w:ilvl w:val="0"/>
          <w:numId w:val="30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Inheritance intermediate between Specimen and TissueSample.</w:t>
      </w:r>
    </w:p>
    <w:p w14:paraId="20DB35F4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Tissue biopsy pathway</w:t>
      </w:r>
    </w:p>
    <w:p w14:paraId="14B1990D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TissueSample</w:t>
      </w:r>
    </w:p>
    <w:p w14:paraId="7C493F2B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  ·  Inherits from: BiopsySample</w:t>
      </w:r>
    </w:p>
    <w:p w14:paraId="21093E59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Tissue specimen collected by biopsy or surgical resection, used for histopathology and tissue-based molecular profiling. Inherits Specimen + BiopsySample attributes.</w:t>
      </w:r>
    </w:p>
    <w:p w14:paraId="7AA99B32" w14:textId="77777777" w:rsidR="004A15A2" w:rsidRDefault="00BF2ABA" w:rsidP="003F12D4">
      <w:pPr>
        <w:pStyle w:val="ListParagraph"/>
        <w:numPr>
          <w:ilvl w:val="0"/>
          <w:numId w:val="31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biopsy site, biopsy method, fixation method, fixation start/end time, decalcification method, FFPE block ID, fresh-frozen flag</w:t>
      </w:r>
    </w:p>
    <w:p w14:paraId="57B3B636" w14:textId="6789E5CB" w:rsidR="004A15A2" w:rsidRDefault="00BF2ABA" w:rsidP="003F12D4">
      <w:pPr>
        <w:pStyle w:val="ListParagraph"/>
        <w:numPr>
          <w:ilvl w:val="0"/>
          <w:numId w:val="31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3T.1 (Biopsy Procedure)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3T.2 (FFPE Processing and Macroscopic Assessment)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7.2 (Re-Biopsy at Progression (Tissue and/or Liquid))</w:t>
      </w:r>
    </w:p>
    <w:p w14:paraId="246228C9" w14:textId="59A99CC0" w:rsidR="004A15A2" w:rsidRDefault="003F12D4" w:rsidP="003F12D4">
      <w:pPr>
        <w:pStyle w:val="ListParagraph"/>
        <w:numPr>
          <w:ilvl w:val="0"/>
          <w:numId w:val="31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One or more </w:t>
      </w:r>
      <w:proofErr w:type="spellStart"/>
      <w:r w:rsidR="00BF2ABA" w:rsidRPr="003F12D4">
        <w:rPr>
          <w:rFonts w:eastAsia="Calibri" w:cs="Calibri"/>
          <w:sz w:val="20"/>
        </w:rPr>
        <w:t>TissueSample</w:t>
      </w:r>
      <w:proofErr w:type="spellEnd"/>
      <w:r w:rsidR="00BF2ABA" w:rsidRPr="003F12D4">
        <w:rPr>
          <w:rFonts w:eastAsia="Calibri" w:cs="Calibri"/>
          <w:sz w:val="20"/>
        </w:rPr>
        <w:t xml:space="preserve"> per Patient (initial biopsy + re-biopsy at progression).</w:t>
      </w:r>
    </w:p>
    <w:p w14:paraId="64C36176" w14:textId="0118533F" w:rsidR="004A15A2" w:rsidRDefault="00BF2ABA" w:rsidP="003F12D4">
      <w:pPr>
        <w:pStyle w:val="ListParagraph"/>
        <w:numPr>
          <w:ilvl w:val="0"/>
          <w:numId w:val="31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3T (initial biopsy) and Phase 7 (re-biopsy at progression).</w:t>
      </w:r>
    </w:p>
    <w:p w14:paraId="367EDFC8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PathologyResult</w:t>
      </w:r>
    </w:p>
    <w:p w14:paraId="3C5BD56C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2A175AF1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Histopathology and IHC results derived from a TissueSample.</w:t>
      </w:r>
    </w:p>
    <w:p w14:paraId="5D0886B2" w14:textId="77777777" w:rsidR="004A15A2" w:rsidRDefault="00BF2ABA" w:rsidP="003F12D4">
      <w:pPr>
        <w:pStyle w:val="ListParagraph"/>
        <w:numPr>
          <w:ilvl w:val="0"/>
          <w:numId w:val="32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histological diagnosis, tumour subtype, grade, IHC panel results (ALK, ROS1, PD-L1 TPS, etc.), morphology</w:t>
      </w:r>
    </w:p>
    <w:p w14:paraId="2B244EE1" w14:textId="5C85D21C" w:rsidR="004A15A2" w:rsidRDefault="00BF2ABA" w:rsidP="003F12D4">
      <w:pPr>
        <w:pStyle w:val="ListParagraph"/>
        <w:numPr>
          <w:ilvl w:val="0"/>
          <w:numId w:val="32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3T.3 (Histopathological Analysis and Tumour Subtyping)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3T.4 (Immunohistochemistry (IHC) Panel)</w:t>
      </w:r>
    </w:p>
    <w:p w14:paraId="2AF2DD04" w14:textId="2C025133" w:rsidR="004A15A2" w:rsidRDefault="003F12D4" w:rsidP="003F12D4">
      <w:pPr>
        <w:pStyle w:val="ListParagraph"/>
        <w:numPr>
          <w:ilvl w:val="0"/>
          <w:numId w:val="32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proofErr w:type="gramStart"/>
      <w:r w:rsidR="00BF2ABA" w:rsidRPr="003F12D4">
        <w:rPr>
          <w:rFonts w:eastAsia="Calibri" w:cs="Calibri"/>
          <w:sz w:val="20"/>
        </w:rPr>
        <w:t>Typically</w:t>
      </w:r>
      <w:proofErr w:type="gramEnd"/>
      <w:r w:rsidR="00BF2ABA" w:rsidRPr="003F12D4">
        <w:rPr>
          <w:rFonts w:eastAsia="Calibri" w:cs="Calibri"/>
          <w:sz w:val="20"/>
        </w:rPr>
        <w:t xml:space="preserve"> one </w:t>
      </w:r>
      <w:proofErr w:type="spellStart"/>
      <w:r w:rsidR="00BF2ABA" w:rsidRPr="003F12D4">
        <w:rPr>
          <w:rFonts w:eastAsia="Calibri" w:cs="Calibri"/>
          <w:sz w:val="20"/>
        </w:rPr>
        <w:t>PathologyResult</w:t>
      </w:r>
      <w:proofErr w:type="spellEnd"/>
      <w:r w:rsidR="00BF2ABA" w:rsidRPr="003F12D4">
        <w:rPr>
          <w:rFonts w:eastAsia="Calibri" w:cs="Calibri"/>
          <w:sz w:val="20"/>
        </w:rPr>
        <w:t xml:space="preserve"> per </w:t>
      </w:r>
      <w:proofErr w:type="spellStart"/>
      <w:r w:rsidR="00BF2ABA" w:rsidRPr="003F12D4">
        <w:rPr>
          <w:rFonts w:eastAsia="Calibri" w:cs="Calibri"/>
          <w:sz w:val="20"/>
        </w:rPr>
        <w:t>TissueSample</w:t>
      </w:r>
      <w:proofErr w:type="spellEnd"/>
      <w:r w:rsidR="00BF2ABA" w:rsidRPr="003F12D4">
        <w:rPr>
          <w:rFonts w:eastAsia="Calibri" w:cs="Calibri"/>
          <w:sz w:val="20"/>
        </w:rPr>
        <w:t>.</w:t>
      </w:r>
    </w:p>
    <w:p w14:paraId="42159CAC" w14:textId="172E023F" w:rsidR="004A15A2" w:rsidRDefault="00BF2ABA" w:rsidP="003F12D4">
      <w:pPr>
        <w:pStyle w:val="ListParagraph"/>
        <w:numPr>
          <w:ilvl w:val="0"/>
          <w:numId w:val="32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3T post-analytical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informs Phase 4 MDT discussion.</w:t>
      </w:r>
    </w:p>
    <w:p w14:paraId="5228517E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TissueNGSResult</w:t>
      </w:r>
    </w:p>
    <w:p w14:paraId="6FCB34E6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61B94B7F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Molecular profiling results from tissue NGS (variant calls, panel coverage, EGFR mutation classification).</w:t>
      </w:r>
    </w:p>
    <w:p w14:paraId="1C922F37" w14:textId="77777777" w:rsidR="004A15A2" w:rsidRDefault="00BF2ABA" w:rsidP="003F12D4">
      <w:pPr>
        <w:pStyle w:val="ListParagraph"/>
        <w:numPr>
          <w:ilvl w:val="0"/>
          <w:numId w:val="33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EGFR mutation (HGVS notation, subtype), variant calls, AMP/ASCO/CAP tier, panel scope, coverage metrics</w:t>
      </w:r>
    </w:p>
    <w:p w14:paraId="2F2A0FEC" w14:textId="77777777" w:rsidR="004A15A2" w:rsidRDefault="00BF2ABA" w:rsidP="003F12D4">
      <w:pPr>
        <w:pStyle w:val="ListParagraph"/>
        <w:numPr>
          <w:ilvl w:val="0"/>
          <w:numId w:val="33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3T.5 (Molecular Testing on Tissue (Tissue NGS))</w:t>
      </w:r>
    </w:p>
    <w:p w14:paraId="7BB19A63" w14:textId="29E3003E" w:rsidR="004A15A2" w:rsidRDefault="003F12D4" w:rsidP="003F12D4">
      <w:pPr>
        <w:pStyle w:val="ListParagraph"/>
        <w:numPr>
          <w:ilvl w:val="0"/>
          <w:numId w:val="33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proofErr w:type="gramStart"/>
      <w:r w:rsidR="00BF2ABA" w:rsidRPr="003F12D4">
        <w:rPr>
          <w:rFonts w:eastAsia="Calibri" w:cs="Calibri"/>
          <w:sz w:val="20"/>
        </w:rPr>
        <w:t>Typically</w:t>
      </w:r>
      <w:proofErr w:type="gramEnd"/>
      <w:r w:rsidR="00BF2ABA" w:rsidRPr="003F12D4">
        <w:rPr>
          <w:rFonts w:eastAsia="Calibri" w:cs="Calibri"/>
          <w:sz w:val="20"/>
        </w:rPr>
        <w:t xml:space="preserve"> one </w:t>
      </w:r>
      <w:proofErr w:type="spellStart"/>
      <w:r w:rsidR="00BF2ABA" w:rsidRPr="003F12D4">
        <w:rPr>
          <w:rFonts w:eastAsia="Calibri" w:cs="Calibri"/>
          <w:sz w:val="20"/>
        </w:rPr>
        <w:t>TissueNGSResult</w:t>
      </w:r>
      <w:proofErr w:type="spellEnd"/>
      <w:r w:rsidR="00BF2ABA" w:rsidRPr="003F12D4">
        <w:rPr>
          <w:rFonts w:eastAsia="Calibri" w:cs="Calibri"/>
          <w:sz w:val="20"/>
        </w:rPr>
        <w:t xml:space="preserve"> per </w:t>
      </w:r>
      <w:proofErr w:type="spellStart"/>
      <w:r w:rsidR="00BF2ABA" w:rsidRPr="003F12D4">
        <w:rPr>
          <w:rFonts w:eastAsia="Calibri" w:cs="Calibri"/>
          <w:sz w:val="20"/>
        </w:rPr>
        <w:t>TissueSample</w:t>
      </w:r>
      <w:proofErr w:type="spellEnd"/>
      <w:r w:rsidR="00BF2ABA" w:rsidRPr="003F12D4">
        <w:rPr>
          <w:rFonts w:eastAsia="Calibri" w:cs="Calibri"/>
          <w:sz w:val="20"/>
        </w:rPr>
        <w:t xml:space="preserve"> (multiple variant rows are attributes within one result).</w:t>
      </w:r>
    </w:p>
    <w:p w14:paraId="677CB702" w14:textId="674D8278" w:rsidR="004A15A2" w:rsidRDefault="00BF2ABA" w:rsidP="003F12D4">
      <w:pPr>
        <w:pStyle w:val="ListParagraph"/>
        <w:numPr>
          <w:ilvl w:val="0"/>
          <w:numId w:val="33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lastRenderedPageBreak/>
        <w:t xml:space="preserve">Parallel-pathway role: </w:t>
      </w:r>
      <w:r w:rsidRPr="003F12D4">
        <w:rPr>
          <w:rFonts w:eastAsia="Calibri" w:cs="Calibri"/>
          <w:sz w:val="20"/>
        </w:rPr>
        <w:t>Phase 3T post-analytical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primary biomarker for Phase 4 treatment decision.</w:t>
      </w:r>
    </w:p>
    <w:p w14:paraId="3685A8E9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Liquid biopsy pathway</w:t>
      </w:r>
    </w:p>
    <w:p w14:paraId="40ADBCAD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LiquidBiopsySample</w:t>
      </w:r>
    </w:p>
    <w:p w14:paraId="642BFE01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  ·  Inherits from: Specimen</w:t>
      </w:r>
    </w:p>
    <w:p w14:paraId="06BC5F4F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Plasma or whole-blood specimen for cell-free DNA / circulating tumour DNA analysis. Holds the BLOODPAC pre-collection and collection MTDEs.</w:t>
      </w:r>
    </w:p>
    <w:p w14:paraId="03A0FF3E" w14:textId="77777777" w:rsidR="004A15A2" w:rsidRDefault="00BF2ABA" w:rsidP="003F12D4">
      <w:pPr>
        <w:pStyle w:val="ListParagraph"/>
        <w:numPr>
          <w:ilvl w:val="0"/>
          <w:numId w:val="34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tube type (Streck BCT / K3EDTA), collection volume, time of draw, transport conditions, plasma isolation parameters, freezing time/temperature, freeze-thaw cycle count per aliquot</w:t>
      </w:r>
    </w:p>
    <w:p w14:paraId="526CA113" w14:textId="6E9C4E0A" w:rsidR="004A15A2" w:rsidRDefault="00BF2ABA" w:rsidP="003F12D4">
      <w:pPr>
        <w:pStyle w:val="ListParagraph"/>
        <w:numPr>
          <w:ilvl w:val="0"/>
          <w:numId w:val="34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3A (Pre-Analytical Collection and Processing (Liquid Biopsy))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3D (NHS Liquid Biopsy: Blood Collection Protocol)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6.2 (Serial ctDNA Monitoring)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7.2 (Re-Biopsy at Progression (Tissue and/or Liquid))</w:t>
      </w:r>
    </w:p>
    <w:p w14:paraId="2C6C2E8B" w14:textId="33ECEA26" w:rsidR="004A15A2" w:rsidRDefault="003F12D4" w:rsidP="003F12D4">
      <w:pPr>
        <w:pStyle w:val="ListParagraph"/>
        <w:numPr>
          <w:ilvl w:val="0"/>
          <w:numId w:val="34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Many </w:t>
      </w:r>
      <w:proofErr w:type="spellStart"/>
      <w:r w:rsidR="00BF2ABA" w:rsidRPr="003F12D4">
        <w:rPr>
          <w:rFonts w:eastAsia="Calibri" w:cs="Calibri"/>
          <w:sz w:val="20"/>
        </w:rPr>
        <w:t>LiquidBiopsySample</w:t>
      </w:r>
      <w:proofErr w:type="spellEnd"/>
      <w:r w:rsidR="00BF2ABA" w:rsidRPr="003F12D4">
        <w:rPr>
          <w:rFonts w:eastAsia="Calibri" w:cs="Calibri"/>
          <w:sz w:val="20"/>
        </w:rPr>
        <w:t xml:space="preserve"> per Patient (baseline + serial monitoring + re-biopsy).</w:t>
      </w:r>
    </w:p>
    <w:p w14:paraId="4D425FC4" w14:textId="4D29B04B" w:rsidR="004A15A2" w:rsidRDefault="00BF2ABA" w:rsidP="003F12D4">
      <w:pPr>
        <w:pStyle w:val="ListParagraph"/>
        <w:numPr>
          <w:ilvl w:val="0"/>
          <w:numId w:val="34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3A and 3D at baseline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serial during Phase 6 monitoring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also re-biopsy at Phase 7.</w:t>
      </w:r>
    </w:p>
    <w:p w14:paraId="0660B0CF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ctDNAAssay</w:t>
      </w:r>
    </w:p>
    <w:p w14:paraId="466B9711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  ·  Inherits from: AssayMetadata</w:t>
      </w:r>
    </w:p>
    <w:p w14:paraId="288F44EA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Molecular assay run on plasma cfDNA. Holds the BLOODPAC post-collection (assay) MTDEs. Federated with LiquidBiopsySample because the 11 BLOODPAC MTDEs split across the sample (pre-collection metadata) and the assay (post-collection metadata).</w:t>
      </w:r>
    </w:p>
    <w:p w14:paraId="1B538167" w14:textId="77777777" w:rsidR="004A15A2" w:rsidRDefault="00BF2ABA" w:rsidP="003F12D4">
      <w:pPr>
        <w:pStyle w:val="ListParagraph"/>
        <w:numPr>
          <w:ilvl w:val="0"/>
          <w:numId w:val="35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assay platform, kit name/version, library prep parameters, sequencing depth, UMI usage</w:t>
      </w:r>
    </w:p>
    <w:p w14:paraId="6D980F54" w14:textId="31BAB61D" w:rsidR="004A15A2" w:rsidRDefault="00BF2ABA" w:rsidP="003F12D4">
      <w:pPr>
        <w:pStyle w:val="ListParagraph"/>
        <w:numPr>
          <w:ilvl w:val="0"/>
          <w:numId w:val="35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3B (Analytical Phase (the Assay))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6.2 (Serial ctDNA Monitoring)</w:t>
      </w:r>
    </w:p>
    <w:p w14:paraId="7D90EB38" w14:textId="764C78F9" w:rsidR="004A15A2" w:rsidRDefault="003F12D4" w:rsidP="003F12D4">
      <w:pPr>
        <w:pStyle w:val="ListParagraph"/>
        <w:numPr>
          <w:ilvl w:val="0"/>
          <w:numId w:val="35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proofErr w:type="gramStart"/>
      <w:r w:rsidR="00BF2ABA" w:rsidRPr="003F12D4">
        <w:rPr>
          <w:rFonts w:eastAsia="Calibri" w:cs="Calibri"/>
          <w:sz w:val="20"/>
        </w:rPr>
        <w:t>Typically</w:t>
      </w:r>
      <w:proofErr w:type="gramEnd"/>
      <w:r w:rsidR="00BF2ABA" w:rsidRPr="003F12D4">
        <w:rPr>
          <w:rFonts w:eastAsia="Calibri" w:cs="Calibri"/>
          <w:sz w:val="20"/>
        </w:rPr>
        <w:t xml:space="preserve"> one </w:t>
      </w:r>
      <w:proofErr w:type="spellStart"/>
      <w:r w:rsidR="00BF2ABA" w:rsidRPr="003F12D4">
        <w:rPr>
          <w:rFonts w:eastAsia="Calibri" w:cs="Calibri"/>
          <w:sz w:val="20"/>
        </w:rPr>
        <w:t>ctDNAAssay</w:t>
      </w:r>
      <w:proofErr w:type="spellEnd"/>
      <w:r w:rsidR="00BF2ABA" w:rsidRPr="003F12D4">
        <w:rPr>
          <w:rFonts w:eastAsia="Calibri" w:cs="Calibri"/>
          <w:sz w:val="20"/>
        </w:rPr>
        <w:t xml:space="preserve"> per </w:t>
      </w:r>
      <w:proofErr w:type="spellStart"/>
      <w:r w:rsidR="00BF2ABA" w:rsidRPr="003F12D4">
        <w:rPr>
          <w:rFonts w:eastAsia="Calibri" w:cs="Calibri"/>
          <w:sz w:val="20"/>
        </w:rPr>
        <w:t>LiquidBiopsySample</w:t>
      </w:r>
      <w:proofErr w:type="spellEnd"/>
      <w:r w:rsidR="00BF2ABA" w:rsidRPr="003F12D4">
        <w:rPr>
          <w:rFonts w:eastAsia="Calibri" w:cs="Calibri"/>
          <w:sz w:val="20"/>
        </w:rPr>
        <w:t xml:space="preserve"> (occasionally re-runs on the same sample).</w:t>
      </w:r>
    </w:p>
    <w:p w14:paraId="3B9CBE27" w14:textId="59187E1A" w:rsidR="004A15A2" w:rsidRDefault="00BF2ABA" w:rsidP="003F12D4">
      <w:pPr>
        <w:pStyle w:val="ListParagraph"/>
        <w:numPr>
          <w:ilvl w:val="0"/>
          <w:numId w:val="35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3B for baseline molecular profiling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Phase 6 for serial monitoring assays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also runs against re-biopsy samples in Phase 7.</w:t>
      </w:r>
    </w:p>
    <w:p w14:paraId="0737ACEC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Liquid biopsy pathway / shared</w:t>
      </w:r>
    </w:p>
    <w:p w14:paraId="7DF18989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MolecularResult</w:t>
      </w:r>
    </w:p>
    <w:p w14:paraId="363648A0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5B8D05B4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Molecular findings (variant calls, VAF, resistance mechanism) from PCR or NGS pipelines run on plasma cfDNA. Includes pathologist sign-off.</w:t>
      </w:r>
    </w:p>
    <w:p w14:paraId="4C20B397" w14:textId="77777777" w:rsidR="004A15A2" w:rsidRDefault="00BF2ABA" w:rsidP="003F12D4">
      <w:pPr>
        <w:pStyle w:val="ListParagraph"/>
        <w:numPr>
          <w:ilvl w:val="0"/>
          <w:numId w:val="36"/>
        </w:numPr>
        <w:spacing w:before="40" w:after="40"/>
      </w:pPr>
      <w:proofErr w:type="gramStart"/>
      <w:r w:rsidRPr="003F12D4">
        <w:rPr>
          <w:rFonts w:eastAsia="Calibri" w:cs="Calibri"/>
          <w:b/>
          <w:color w:val="1F3A5F"/>
          <w:sz w:val="20"/>
        </w:rPr>
        <w:t>Attribute</w:t>
      </w:r>
      <w:proofErr w:type="gramEnd"/>
      <w:r w:rsidRPr="003F12D4">
        <w:rPr>
          <w:rFonts w:eastAsia="Calibri" w:cs="Calibri"/>
          <w:b/>
          <w:color w:val="1F3A5F"/>
          <w:sz w:val="20"/>
        </w:rPr>
        <w:t xml:space="preserve"> kinds carried: </w:t>
      </w:r>
      <w:r w:rsidRPr="003F12D4">
        <w:rPr>
          <w:rFonts w:eastAsia="Calibri" w:cs="Calibri"/>
          <w:sz w:val="20"/>
        </w:rPr>
        <w:t>EGFR mutation status, VAF, variant calls, AMP/ASCO/CAP tier, pathologist sign-off, comparison to prior timepoints</w:t>
      </w:r>
    </w:p>
    <w:p w14:paraId="1D968299" w14:textId="08917C6E" w:rsidR="004A15A2" w:rsidRDefault="00BF2ABA" w:rsidP="003F12D4">
      <w:pPr>
        <w:pStyle w:val="ListParagraph"/>
        <w:numPr>
          <w:ilvl w:val="0"/>
          <w:numId w:val="36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3C-A (Post-Analytical: PCR-Based Targeted Assays)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3C-B (Post-Analytical: NGS-Based Services)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6.2 (Serial ctDNA Monitoring)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7.2 (Re-Biopsy at Progression (Tissue and/or Liquid))</w:t>
      </w:r>
    </w:p>
    <w:p w14:paraId="321CD9C9" w14:textId="6F7DF49C" w:rsidR="004A15A2" w:rsidRDefault="003F12D4" w:rsidP="003F12D4">
      <w:pPr>
        <w:pStyle w:val="ListParagraph"/>
        <w:numPr>
          <w:ilvl w:val="0"/>
          <w:numId w:val="36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Many </w:t>
      </w:r>
      <w:proofErr w:type="spellStart"/>
      <w:r w:rsidR="00BF2ABA" w:rsidRPr="003F12D4">
        <w:rPr>
          <w:rFonts w:eastAsia="Calibri" w:cs="Calibri"/>
          <w:sz w:val="20"/>
        </w:rPr>
        <w:t>MolecularResult</w:t>
      </w:r>
      <w:proofErr w:type="spellEnd"/>
      <w:r w:rsidR="00BF2ABA" w:rsidRPr="003F12D4">
        <w:rPr>
          <w:rFonts w:eastAsia="Calibri" w:cs="Calibri"/>
          <w:sz w:val="20"/>
        </w:rPr>
        <w:t xml:space="preserve"> per Patient over time</w:t>
      </w:r>
      <w:r w:rsidR="003B4E80">
        <w:rPr>
          <w:rFonts w:eastAsia="Calibri" w:cs="Calibri"/>
          <w:sz w:val="20"/>
        </w:rPr>
        <w:t>,</w:t>
      </w:r>
      <w:r w:rsidR="00BF2ABA" w:rsidRPr="003F12D4">
        <w:rPr>
          <w:rFonts w:eastAsia="Calibri" w:cs="Calibri"/>
          <w:sz w:val="20"/>
        </w:rPr>
        <w:t xml:space="preserve"> one </w:t>
      </w:r>
      <w:proofErr w:type="spellStart"/>
      <w:r w:rsidR="00BF2ABA" w:rsidRPr="003F12D4">
        <w:rPr>
          <w:rFonts w:eastAsia="Calibri" w:cs="Calibri"/>
          <w:sz w:val="20"/>
        </w:rPr>
        <w:t>MolecularResult</w:t>
      </w:r>
      <w:proofErr w:type="spellEnd"/>
      <w:r w:rsidR="00BF2ABA" w:rsidRPr="003F12D4">
        <w:rPr>
          <w:rFonts w:eastAsia="Calibri" w:cs="Calibri"/>
          <w:sz w:val="20"/>
        </w:rPr>
        <w:t xml:space="preserve"> per </w:t>
      </w:r>
      <w:proofErr w:type="spellStart"/>
      <w:r w:rsidR="00BF2ABA" w:rsidRPr="003F12D4">
        <w:rPr>
          <w:rFonts w:eastAsia="Calibri" w:cs="Calibri"/>
          <w:sz w:val="20"/>
        </w:rPr>
        <w:t>ctDNAAssay</w:t>
      </w:r>
      <w:proofErr w:type="spellEnd"/>
      <w:r w:rsidR="00BF2ABA" w:rsidRPr="003F12D4">
        <w:rPr>
          <w:rFonts w:eastAsia="Calibri" w:cs="Calibri"/>
          <w:sz w:val="20"/>
        </w:rPr>
        <w:t xml:space="preserve"> run.</w:t>
      </w:r>
    </w:p>
    <w:p w14:paraId="17DBC253" w14:textId="221F5DE8" w:rsidR="004A15A2" w:rsidRDefault="00BF2ABA" w:rsidP="003F12D4">
      <w:pPr>
        <w:pStyle w:val="ListParagraph"/>
        <w:numPr>
          <w:ilvl w:val="0"/>
          <w:numId w:val="36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 xml:space="preserve">Phase 3C (baseline reporting), Phase 6 (serial monitoring), Phase 7 (resistance </w:t>
      </w:r>
      <w:proofErr w:type="spellStart"/>
      <w:r w:rsidRPr="003F12D4">
        <w:rPr>
          <w:rFonts w:eastAsia="Calibri" w:cs="Calibri"/>
          <w:sz w:val="20"/>
        </w:rPr>
        <w:t>characterisation</w:t>
      </w:r>
      <w:proofErr w:type="spellEnd"/>
      <w:r w:rsidRPr="003F12D4">
        <w:rPr>
          <w:rFonts w:eastAsia="Calibri" w:cs="Calibri"/>
          <w:sz w:val="20"/>
        </w:rPr>
        <w:t>).</w:t>
      </w:r>
    </w:p>
    <w:p w14:paraId="64BA9682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lastRenderedPageBreak/>
        <w:t>Assay supertype</w:t>
      </w:r>
    </w:p>
    <w:p w14:paraId="652CE772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AssayMetadata</w:t>
      </w:r>
    </w:p>
    <w:p w14:paraId="06B7E1AD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supertype (abstract)</w:t>
      </w:r>
    </w:p>
    <w:p w14:paraId="5759547B" w14:textId="7E1BB1C5" w:rsidR="004A15A2" w:rsidRDefault="00BF2ABA">
      <w:pPr>
        <w:spacing w:before="40" w:after="80" w:line="283" w:lineRule="auto"/>
      </w:pPr>
      <w:r>
        <w:rPr>
          <w:rFonts w:eastAsia="Calibri" w:cs="Calibri"/>
        </w:rPr>
        <w:t>Abstract supertype for all molecular assay runs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defines shared assay-platform identity, kit/version, QC pass/fail attributes that every concrete assay subtype inherits.</w:t>
      </w:r>
    </w:p>
    <w:p w14:paraId="190ADA16" w14:textId="77777777" w:rsidR="004A15A2" w:rsidRDefault="00BF2ABA" w:rsidP="003F12D4">
      <w:pPr>
        <w:pStyle w:val="ListParagraph"/>
        <w:numPr>
          <w:ilvl w:val="0"/>
          <w:numId w:val="37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(inherited by subtypes) assay platform, kit name/version, run date, operator ID, QC outcome</w:t>
      </w:r>
    </w:p>
    <w:p w14:paraId="505D4AF1" w14:textId="4EBCD631" w:rsidR="004A15A2" w:rsidRDefault="00BF2ABA" w:rsidP="003F12D4">
      <w:pPr>
        <w:pStyle w:val="ListParagraph"/>
        <w:numPr>
          <w:ilvl w:val="0"/>
          <w:numId w:val="37"/>
        </w:numPr>
        <w:spacing w:before="40" w:after="80" w:line="283" w:lineRule="auto"/>
      </w:pPr>
      <w:r w:rsidRPr="003F12D4">
        <w:rPr>
          <w:rFonts w:eastAsia="Calibri" w:cs="Calibri"/>
          <w:color w:val="6B6B6B"/>
          <w:sz w:val="20"/>
        </w:rPr>
        <w:t>Workflow involvement: none directly</w:t>
      </w:r>
      <w:r w:rsidR="002C699F" w:rsidRPr="003F12D4">
        <w:rPr>
          <w:rFonts w:eastAsia="Calibri" w:cs="Calibri"/>
          <w:color w:val="6B6B6B"/>
          <w:sz w:val="20"/>
        </w:rPr>
        <w:t>-</w:t>
      </w:r>
      <w:r w:rsidRPr="003F12D4">
        <w:rPr>
          <w:rFonts w:eastAsia="Calibri" w:cs="Calibri"/>
          <w:color w:val="6B6B6B"/>
          <w:sz w:val="20"/>
        </w:rPr>
        <w:t xml:space="preserve"> this is a supertype inherited by its concrete subtypes.</w:t>
      </w:r>
    </w:p>
    <w:p w14:paraId="2610EE4C" w14:textId="6CD9A34B" w:rsidR="004A15A2" w:rsidRDefault="003F12D4" w:rsidP="003F12D4">
      <w:pPr>
        <w:pStyle w:val="ListParagraph"/>
        <w:numPr>
          <w:ilvl w:val="0"/>
          <w:numId w:val="37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>Abstract</w:t>
      </w:r>
      <w:r w:rsidR="002C699F" w:rsidRPr="003F12D4">
        <w:rPr>
          <w:rFonts w:eastAsia="Calibri" w:cs="Calibri"/>
          <w:sz w:val="20"/>
        </w:rPr>
        <w:t>-</w:t>
      </w:r>
      <w:r w:rsidR="00BF2ABA" w:rsidRPr="003F12D4">
        <w:rPr>
          <w:rFonts w:eastAsia="Calibri" w:cs="Calibri"/>
          <w:sz w:val="20"/>
        </w:rPr>
        <w:t xml:space="preserve"> never instantiated directly</w:t>
      </w:r>
      <w:r w:rsidR="003B4E80">
        <w:rPr>
          <w:rFonts w:eastAsia="Calibri" w:cs="Calibri"/>
          <w:sz w:val="20"/>
        </w:rPr>
        <w:t>,</w:t>
      </w:r>
      <w:r w:rsidR="00BF2ABA" w:rsidRPr="003F12D4">
        <w:rPr>
          <w:rFonts w:eastAsia="Calibri" w:cs="Calibri"/>
          <w:sz w:val="20"/>
        </w:rPr>
        <w:t xml:space="preserve"> instantiated as one of its subtypes.</w:t>
      </w:r>
    </w:p>
    <w:p w14:paraId="72929EEA" w14:textId="669A4596" w:rsidR="004A15A2" w:rsidRDefault="00BF2ABA" w:rsidP="003F12D4">
      <w:pPr>
        <w:pStyle w:val="ListParagraph"/>
        <w:numPr>
          <w:ilvl w:val="0"/>
          <w:numId w:val="37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Inheritance parent for ctDNAAssay (Phase 3B/6)</w:t>
      </w:r>
      <w:r w:rsidR="003B4E80">
        <w:rPr>
          <w:rFonts w:eastAsia="Calibri" w:cs="Calibri"/>
          <w:sz w:val="20"/>
        </w:rPr>
        <w:t>.</w:t>
      </w:r>
    </w:p>
    <w:p w14:paraId="7DE777E2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Decision</w:t>
      </w:r>
    </w:p>
    <w:p w14:paraId="33EF0320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MDTRecord</w:t>
      </w:r>
    </w:p>
    <w:p w14:paraId="7357BD5C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0808715B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Multidisciplinary team meeting record, holding the discussion summary, attendees, recommendation, and rationale. The MDT discussion is mandatory before biopsy target decision (Phase 2.5) and before treatment decision (Phase 4.1).</w:t>
      </w:r>
    </w:p>
    <w:p w14:paraId="46F157FF" w14:textId="77777777" w:rsidR="004A15A2" w:rsidRDefault="00BF2ABA" w:rsidP="003F12D4">
      <w:pPr>
        <w:pStyle w:val="ListParagraph"/>
        <w:numPr>
          <w:ilvl w:val="0"/>
          <w:numId w:val="38"/>
        </w:numPr>
        <w:spacing w:before="40" w:after="40"/>
      </w:pPr>
      <w:proofErr w:type="gramStart"/>
      <w:r w:rsidRPr="003F12D4">
        <w:rPr>
          <w:rFonts w:eastAsia="Calibri" w:cs="Calibri"/>
          <w:b/>
          <w:color w:val="1F3A5F"/>
          <w:sz w:val="20"/>
        </w:rPr>
        <w:t>Attribute</w:t>
      </w:r>
      <w:proofErr w:type="gramEnd"/>
      <w:r w:rsidRPr="003F12D4">
        <w:rPr>
          <w:rFonts w:eastAsia="Calibri" w:cs="Calibri"/>
          <w:b/>
          <w:color w:val="1F3A5F"/>
          <w:sz w:val="20"/>
        </w:rPr>
        <w:t xml:space="preserve"> kinds carried: </w:t>
      </w:r>
      <w:r w:rsidRPr="003F12D4">
        <w:rPr>
          <w:rFonts w:eastAsia="Calibri" w:cs="Calibri"/>
          <w:sz w:val="20"/>
        </w:rPr>
        <w:t>meeting date, attendees, case summary, recommendation, rationale</w:t>
      </w:r>
    </w:p>
    <w:p w14:paraId="33C9A45C" w14:textId="0C7FC04B" w:rsidR="004A15A2" w:rsidRDefault="00BF2ABA" w:rsidP="003F12D4">
      <w:pPr>
        <w:pStyle w:val="ListParagraph"/>
        <w:numPr>
          <w:ilvl w:val="0"/>
          <w:numId w:val="38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2.5 (Biopsy Target Decision)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4.1 (Lung Cancer MDT Discussion)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4.2 (Treatment Decision and Patient Discussion)</w:t>
      </w:r>
    </w:p>
    <w:p w14:paraId="59B32547" w14:textId="5FECA997" w:rsidR="004A15A2" w:rsidRDefault="003F12D4" w:rsidP="003F12D4">
      <w:pPr>
        <w:pStyle w:val="ListParagraph"/>
        <w:numPr>
          <w:ilvl w:val="0"/>
          <w:numId w:val="38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Many </w:t>
      </w:r>
      <w:proofErr w:type="spellStart"/>
      <w:r w:rsidR="00BF2ABA" w:rsidRPr="003F12D4">
        <w:rPr>
          <w:rFonts w:eastAsia="Calibri" w:cs="Calibri"/>
          <w:sz w:val="20"/>
        </w:rPr>
        <w:t>MDTRecord</w:t>
      </w:r>
      <w:proofErr w:type="spellEnd"/>
      <w:r w:rsidR="00BF2ABA" w:rsidRPr="003F12D4">
        <w:rPr>
          <w:rFonts w:eastAsia="Calibri" w:cs="Calibri"/>
          <w:sz w:val="20"/>
        </w:rPr>
        <w:t xml:space="preserve"> per Patient (initial diagnosis MDT, treatment MDT, progression MDT).</w:t>
      </w:r>
    </w:p>
    <w:p w14:paraId="48A9F60D" w14:textId="5FE4E4C1" w:rsidR="004A15A2" w:rsidRDefault="00BF2ABA" w:rsidP="003F12D4">
      <w:pPr>
        <w:pStyle w:val="ListParagraph"/>
        <w:numPr>
          <w:ilvl w:val="0"/>
          <w:numId w:val="38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2 (biopsy target decision) and Phase 4 (treatment decision)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may recur at progression.</w:t>
      </w:r>
    </w:p>
    <w:p w14:paraId="3B5121B9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Treatment</w:t>
      </w:r>
    </w:p>
    <w:p w14:paraId="3287773F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TreatmentRecord</w:t>
      </w:r>
    </w:p>
    <w:p w14:paraId="11F678D7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3786987D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Treatment line and regimen record. Includes prophylaxis regimens (COCOON / SKIPPirr / apixaban for amivantamab+lazertinib) and ICI gate timing where applicable.</w:t>
      </w:r>
    </w:p>
    <w:p w14:paraId="4194B8B8" w14:textId="77777777" w:rsidR="004A15A2" w:rsidRDefault="00BF2ABA" w:rsidP="003F12D4">
      <w:pPr>
        <w:pStyle w:val="ListParagraph"/>
        <w:numPr>
          <w:ilvl w:val="0"/>
          <w:numId w:val="39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Attribute kinds carried: </w:t>
      </w:r>
      <w:r w:rsidRPr="003F12D4">
        <w:rPr>
          <w:rFonts w:eastAsia="Calibri" w:cs="Calibri"/>
          <w:sz w:val="20"/>
        </w:rPr>
        <w:t>treatment line (1L/2L/etc.), drug, dose, schedule, intent, start/end dates, prophylaxis regimens, ICI safety gate record</w:t>
      </w:r>
    </w:p>
    <w:p w14:paraId="017F455C" w14:textId="01F9F000" w:rsidR="004A15A2" w:rsidRDefault="00BF2ABA" w:rsidP="003F12D4">
      <w:pPr>
        <w:pStyle w:val="ListParagraph"/>
        <w:numPr>
          <w:ilvl w:val="0"/>
          <w:numId w:val="39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Workflow steps that touch this entity: </w:t>
      </w:r>
      <w:r w:rsidRPr="003F12D4">
        <w:rPr>
          <w:rFonts w:eastAsia="Calibri" w:cs="Calibri"/>
          <w:sz w:val="20"/>
        </w:rPr>
        <w:t>4.2 (Treatment Decision and Patient Discussion)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5.A (Advanced / Metastatic Disease (Stage III–IV))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5.B (Early-Stage Resectable Disease Branch (Stage IB–IIIA)</w:t>
      </w:r>
      <w:r w:rsidR="002C699F" w:rsidRPr="003F12D4">
        <w:rPr>
          <w:rFonts w:eastAsia="Calibri" w:cs="Calibri"/>
          <w:sz w:val="20"/>
        </w:rPr>
        <w:t>-</w:t>
      </w:r>
      <w:r w:rsidRPr="003F12D4">
        <w:rPr>
          <w:rFonts w:eastAsia="Calibri" w:cs="Calibri"/>
          <w:sz w:val="20"/>
        </w:rPr>
        <w:t xml:space="preserve"> Adjuvant Pathway)</w:t>
      </w:r>
      <w:r w:rsidR="003B4E80">
        <w:rPr>
          <w:rFonts w:eastAsia="Calibri" w:cs="Calibri"/>
          <w:sz w:val="20"/>
        </w:rPr>
        <w:t>,</w:t>
      </w:r>
      <w:r w:rsidRPr="003F12D4">
        <w:rPr>
          <w:rFonts w:eastAsia="Calibri" w:cs="Calibri"/>
          <w:sz w:val="20"/>
        </w:rPr>
        <w:t xml:space="preserve"> 8 (Subsequent Treatment Lines)</w:t>
      </w:r>
    </w:p>
    <w:p w14:paraId="0A949E16" w14:textId="5EF86A7A" w:rsidR="004A15A2" w:rsidRDefault="003F12D4" w:rsidP="003F12D4">
      <w:pPr>
        <w:pStyle w:val="ListParagraph"/>
        <w:numPr>
          <w:ilvl w:val="0"/>
          <w:numId w:val="39"/>
        </w:numPr>
        <w:spacing w:before="40" w:after="40"/>
      </w:pPr>
      <w:r w:rsidRPr="003F12D4">
        <w:rPr>
          <w:rFonts w:eastAsia="Calibri" w:cs="Calibri"/>
          <w:b/>
          <w:color w:val="1F3A5F"/>
          <w:sz w:val="20"/>
        </w:rPr>
        <w:t xml:space="preserve">Cardinality: </w:t>
      </w:r>
      <w:r w:rsidR="00BF2ABA" w:rsidRPr="003F12D4">
        <w:rPr>
          <w:rFonts w:eastAsia="Calibri" w:cs="Calibri"/>
          <w:sz w:val="20"/>
        </w:rPr>
        <w:t xml:space="preserve">Many </w:t>
      </w:r>
      <w:proofErr w:type="spellStart"/>
      <w:r w:rsidR="00BF2ABA" w:rsidRPr="003F12D4">
        <w:rPr>
          <w:rFonts w:eastAsia="Calibri" w:cs="Calibri"/>
          <w:sz w:val="20"/>
        </w:rPr>
        <w:t>TreatmentRecord</w:t>
      </w:r>
      <w:proofErr w:type="spellEnd"/>
      <w:r w:rsidR="00BF2ABA" w:rsidRPr="003F12D4">
        <w:rPr>
          <w:rFonts w:eastAsia="Calibri" w:cs="Calibri"/>
          <w:sz w:val="20"/>
        </w:rPr>
        <w:t xml:space="preserve"> per Patient (one per treatment line).</w:t>
      </w:r>
    </w:p>
    <w:p w14:paraId="0281664C" w14:textId="77777777" w:rsidR="004A15A2" w:rsidRDefault="00BF2ABA" w:rsidP="003F12D4">
      <w:pPr>
        <w:pStyle w:val="ListParagraph"/>
        <w:numPr>
          <w:ilvl w:val="0"/>
          <w:numId w:val="39"/>
        </w:numPr>
        <w:spacing w:before="40" w:after="160"/>
      </w:pPr>
      <w:r w:rsidRPr="003F12D4">
        <w:rPr>
          <w:rFonts w:eastAsia="Calibri" w:cs="Calibri"/>
          <w:b/>
          <w:color w:val="1F3A5F"/>
          <w:sz w:val="20"/>
        </w:rPr>
        <w:t xml:space="preserve">Parallel-pathway role: </w:t>
      </w:r>
      <w:r w:rsidRPr="003F12D4">
        <w:rPr>
          <w:rFonts w:eastAsia="Calibri" w:cs="Calibri"/>
          <w:sz w:val="20"/>
        </w:rPr>
        <w:t>Phase 5 initiation and Phase 8 subsequent lines.</w:t>
      </w:r>
    </w:p>
    <w:p w14:paraId="17BD0F47" w14:textId="77777777" w:rsidR="003F12D4" w:rsidRDefault="003F12D4">
      <w:pPr>
        <w:pStyle w:val="Heading3"/>
        <w:spacing w:after="80"/>
        <w:rPr>
          <w:rFonts w:ascii="Calibri" w:eastAsia="Calibri" w:hAnsi="Calibri" w:cs="Calibri"/>
        </w:rPr>
      </w:pPr>
    </w:p>
    <w:p w14:paraId="393E2858" w14:textId="67ADF5D6" w:rsidR="004A15A2" w:rsidRDefault="00BF2ABA">
      <w:pPr>
        <w:pStyle w:val="Heading3"/>
        <w:spacing w:after="80"/>
      </w:pPr>
      <w:proofErr w:type="spellStart"/>
      <w:r>
        <w:rPr>
          <w:rFonts w:ascii="Calibri" w:eastAsia="Calibri" w:hAnsi="Calibri" w:cs="Calibri"/>
        </w:rPr>
        <w:t>ProtocolMetadata</w:t>
      </w:r>
      <w:proofErr w:type="spellEnd"/>
    </w:p>
    <w:p w14:paraId="209E990B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7F61FE5A" w14:textId="77777777" w:rsidR="004A15A2" w:rsidRDefault="00BF2ABA">
      <w:pPr>
        <w:spacing w:before="40" w:after="80" w:line="283" w:lineRule="auto"/>
      </w:pPr>
      <w:r>
        <w:rPr>
          <w:rFonts w:eastAsia="Calibri" w:cs="Calibri"/>
        </w:rPr>
        <w:t>Guideline / protocol context for each treatment decision. Captures the jurisdiction (NCCN/ESMO/NICE) gateway variable.</w:t>
      </w:r>
    </w:p>
    <w:p w14:paraId="6D67CE36" w14:textId="77777777" w:rsidR="004A15A2" w:rsidRDefault="00BF2ABA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Attribute kinds carried: </w:t>
      </w:r>
      <w:r>
        <w:rPr>
          <w:rFonts w:eastAsia="Calibri" w:cs="Calibri"/>
          <w:sz w:val="20"/>
        </w:rPr>
        <w:t>guideline source, protocol region, guideline version, recommendation tier</w:t>
      </w:r>
    </w:p>
    <w:p w14:paraId="425ECFB3" w14:textId="759BC6E7" w:rsidR="004A15A2" w:rsidRDefault="00BF2ABA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Workflow steps that touch this entity: </w:t>
      </w:r>
      <w:r>
        <w:rPr>
          <w:rFonts w:eastAsia="Calibri" w:cs="Calibri"/>
          <w:sz w:val="20"/>
        </w:rPr>
        <w:t>5.A (Advanced / Metastatic Disease (Stage III–IV))</w:t>
      </w:r>
      <w:r w:rsidR="003B4E80">
        <w:rPr>
          <w:rFonts w:eastAsia="Calibri" w:cs="Calibri"/>
          <w:sz w:val="20"/>
        </w:rPr>
        <w:t>,</w:t>
      </w:r>
      <w:r>
        <w:rPr>
          <w:rFonts w:eastAsia="Calibri" w:cs="Calibri"/>
          <w:sz w:val="20"/>
        </w:rPr>
        <w:t xml:space="preserve"> 5.B (Early-Stage Resectable Disease Branch (Stage IB–IIIA)</w:t>
      </w:r>
      <w:r w:rsidR="002C699F">
        <w:rPr>
          <w:rFonts w:eastAsia="Calibri" w:cs="Calibri"/>
          <w:sz w:val="20"/>
        </w:rPr>
        <w:t>-</w:t>
      </w:r>
      <w:r>
        <w:rPr>
          <w:rFonts w:eastAsia="Calibri" w:cs="Calibri"/>
          <w:sz w:val="20"/>
        </w:rPr>
        <w:t xml:space="preserve"> Adjuvant Pathway)</w:t>
      </w:r>
    </w:p>
    <w:p w14:paraId="4A52D706" w14:textId="214E4F7C" w:rsidR="004A15A2" w:rsidRDefault="003F12D4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Cardinality: </w:t>
      </w:r>
      <w:r w:rsidR="00BF2ABA">
        <w:rPr>
          <w:rFonts w:eastAsia="Calibri" w:cs="Calibri"/>
          <w:sz w:val="20"/>
        </w:rPr>
        <w:t xml:space="preserve">Typically attached per </w:t>
      </w:r>
      <w:proofErr w:type="spellStart"/>
      <w:r w:rsidR="00BF2ABA">
        <w:rPr>
          <w:rFonts w:eastAsia="Calibri" w:cs="Calibri"/>
          <w:sz w:val="20"/>
        </w:rPr>
        <w:t>TreatmentRecord</w:t>
      </w:r>
      <w:proofErr w:type="spellEnd"/>
      <w:r w:rsidR="00BF2ABA">
        <w:rPr>
          <w:rFonts w:eastAsia="Calibri" w:cs="Calibri"/>
          <w:sz w:val="20"/>
        </w:rPr>
        <w:t>.</w:t>
      </w:r>
    </w:p>
    <w:p w14:paraId="670FE894" w14:textId="2084C50B" w:rsidR="004A15A2" w:rsidRDefault="00BF2ABA">
      <w:pPr>
        <w:spacing w:before="40" w:after="160"/>
      </w:pPr>
      <w:r>
        <w:rPr>
          <w:rFonts w:eastAsia="Calibri" w:cs="Calibri"/>
          <w:b/>
          <w:color w:val="1F3A5F"/>
          <w:sz w:val="20"/>
        </w:rPr>
        <w:t xml:space="preserve">Parallel-pathway role: </w:t>
      </w:r>
      <w:r>
        <w:rPr>
          <w:rFonts w:eastAsia="Calibri" w:cs="Calibri"/>
          <w:sz w:val="20"/>
        </w:rPr>
        <w:t>Phase 5 (treatment selection)</w:t>
      </w:r>
      <w:r w:rsidR="003B4E80">
        <w:rPr>
          <w:rFonts w:eastAsia="Calibri" w:cs="Calibri"/>
          <w:sz w:val="20"/>
        </w:rPr>
        <w:t>,</w:t>
      </w:r>
      <w:r>
        <w:rPr>
          <w:rFonts w:eastAsia="Calibri" w:cs="Calibri"/>
          <w:sz w:val="20"/>
        </w:rPr>
        <w:t xml:space="preserve"> revisited at Phase 7/8 for subsequent lines.</w:t>
      </w:r>
    </w:p>
    <w:p w14:paraId="685A6914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Monitoring</w:t>
      </w:r>
    </w:p>
    <w:p w14:paraId="6F7E1302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MonitoringEvent</w:t>
      </w:r>
    </w:p>
    <w:p w14:paraId="52AC1F66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303D66A5" w14:textId="6017CD8C" w:rsidR="004A15A2" w:rsidRDefault="00BF2ABA">
      <w:pPr>
        <w:spacing w:before="40" w:after="80" w:line="283" w:lineRule="auto"/>
      </w:pPr>
      <w:r>
        <w:rPr>
          <w:rFonts w:eastAsia="Calibri" w:cs="Calibri"/>
        </w:rPr>
        <w:t>Single monitoring timepoint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radiological response (RECIST 1.1) or molecular monitoring (ctDNA VAF trend).</w:t>
      </w:r>
    </w:p>
    <w:p w14:paraId="3E979292" w14:textId="77777777" w:rsidR="004A15A2" w:rsidRDefault="00BF2ABA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Attribute kinds carried: </w:t>
      </w:r>
      <w:r>
        <w:rPr>
          <w:rFonts w:eastAsia="Calibri" w:cs="Calibri"/>
          <w:sz w:val="20"/>
        </w:rPr>
        <w:t>timepoint, response category (CR/PR/SD/PD), RECIST measurements, ctDNA VAF, molecular progression flag, progression type</w:t>
      </w:r>
    </w:p>
    <w:p w14:paraId="57DEC195" w14:textId="58C9D32C" w:rsidR="004A15A2" w:rsidRDefault="00BF2ABA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Workflow steps that touch this entity: </w:t>
      </w:r>
      <w:r>
        <w:rPr>
          <w:rFonts w:eastAsia="Calibri" w:cs="Calibri"/>
          <w:sz w:val="20"/>
        </w:rPr>
        <w:t>6.1 (Radiological Response Assessment)</w:t>
      </w:r>
      <w:r w:rsidR="003B4E80">
        <w:rPr>
          <w:rFonts w:eastAsia="Calibri" w:cs="Calibri"/>
          <w:sz w:val="20"/>
        </w:rPr>
        <w:t>,</w:t>
      </w:r>
      <w:r>
        <w:rPr>
          <w:rFonts w:eastAsia="Calibri" w:cs="Calibri"/>
          <w:sz w:val="20"/>
        </w:rPr>
        <w:t xml:space="preserve"> 6.2 (Serial ctDNA Monitoring)</w:t>
      </w:r>
      <w:r w:rsidR="003B4E80">
        <w:rPr>
          <w:rFonts w:eastAsia="Calibri" w:cs="Calibri"/>
          <w:sz w:val="20"/>
        </w:rPr>
        <w:t>,</w:t>
      </w:r>
      <w:r>
        <w:rPr>
          <w:rFonts w:eastAsia="Calibri" w:cs="Calibri"/>
          <w:sz w:val="20"/>
        </w:rPr>
        <w:t xml:space="preserve"> 7.1 (Progression Pattern Classification)</w:t>
      </w:r>
    </w:p>
    <w:p w14:paraId="17B5431A" w14:textId="026490B3" w:rsidR="004A15A2" w:rsidRDefault="003F12D4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Cardinality: </w:t>
      </w:r>
      <w:r w:rsidR="00BF2ABA">
        <w:rPr>
          <w:rFonts w:eastAsia="Calibri" w:cs="Calibri"/>
          <w:sz w:val="20"/>
        </w:rPr>
        <w:t xml:space="preserve">Many </w:t>
      </w:r>
      <w:proofErr w:type="spellStart"/>
      <w:r w:rsidR="00BF2ABA">
        <w:rPr>
          <w:rFonts w:eastAsia="Calibri" w:cs="Calibri"/>
          <w:sz w:val="20"/>
        </w:rPr>
        <w:t>MonitoringEvent</w:t>
      </w:r>
      <w:proofErr w:type="spellEnd"/>
      <w:r w:rsidR="00BF2ABA">
        <w:rPr>
          <w:rFonts w:eastAsia="Calibri" w:cs="Calibri"/>
          <w:sz w:val="20"/>
        </w:rPr>
        <w:t xml:space="preserve"> per Patient over time.</w:t>
      </w:r>
    </w:p>
    <w:p w14:paraId="1FDC0B59" w14:textId="774333B4" w:rsidR="004A15A2" w:rsidRDefault="00BF2ABA">
      <w:pPr>
        <w:spacing w:before="40" w:after="160"/>
      </w:pPr>
      <w:r>
        <w:rPr>
          <w:rFonts w:eastAsia="Calibri" w:cs="Calibri"/>
          <w:b/>
          <w:color w:val="1F3A5F"/>
          <w:sz w:val="20"/>
        </w:rPr>
        <w:t xml:space="preserve">Parallel-pathway role: </w:t>
      </w:r>
      <w:r>
        <w:rPr>
          <w:rFonts w:eastAsia="Calibri" w:cs="Calibri"/>
          <w:sz w:val="20"/>
        </w:rPr>
        <w:t>Phase 6 (serial monitoring)</w:t>
      </w:r>
      <w:r w:rsidR="003B4E80">
        <w:rPr>
          <w:rFonts w:eastAsia="Calibri" w:cs="Calibri"/>
          <w:sz w:val="20"/>
        </w:rPr>
        <w:t>,</w:t>
      </w:r>
      <w:r>
        <w:rPr>
          <w:rFonts w:eastAsia="Calibri" w:cs="Calibri"/>
          <w:sz w:val="20"/>
        </w:rPr>
        <w:t xml:space="preserve"> Phase 7 (progression classification).</w:t>
      </w:r>
    </w:p>
    <w:p w14:paraId="57AC1312" w14:textId="77777777" w:rsidR="004A15A2" w:rsidRDefault="00BF2ABA">
      <w:pPr>
        <w:pStyle w:val="Heading2"/>
        <w:spacing w:before="280" w:after="120"/>
      </w:pPr>
      <w:r>
        <w:rPr>
          <w:rFonts w:ascii="Calibri" w:eastAsia="Calibri" w:hAnsi="Calibri" w:cs="Calibri"/>
        </w:rPr>
        <w:t>Outcome</w:t>
      </w:r>
    </w:p>
    <w:p w14:paraId="7F648D26" w14:textId="77777777" w:rsidR="004A15A2" w:rsidRDefault="00BF2ABA">
      <w:pPr>
        <w:pStyle w:val="Heading3"/>
        <w:spacing w:after="80"/>
      </w:pPr>
      <w:r>
        <w:rPr>
          <w:rFonts w:ascii="Calibri" w:eastAsia="Calibri" w:hAnsi="Calibri" w:cs="Calibri"/>
        </w:rPr>
        <w:t>OutcomeRecord</w:t>
      </w:r>
    </w:p>
    <w:p w14:paraId="4F87F56C" w14:textId="77777777" w:rsidR="004A15A2" w:rsidRDefault="00BF2ABA">
      <w:pPr>
        <w:spacing w:before="40" w:after="40" w:line="283" w:lineRule="auto"/>
      </w:pPr>
      <w:r>
        <w:rPr>
          <w:rFonts w:eastAsia="Calibri" w:cs="Calibri"/>
          <w:i/>
          <w:color w:val="6B6B6B"/>
          <w:sz w:val="20"/>
        </w:rPr>
        <w:t>Role: data-bearing</w:t>
      </w:r>
    </w:p>
    <w:p w14:paraId="2DDF0B6C" w14:textId="7908C31D" w:rsidR="004A15A2" w:rsidRDefault="00BF2ABA">
      <w:pPr>
        <w:spacing w:before="40" w:after="80" w:line="283" w:lineRule="auto"/>
      </w:pPr>
      <w:r>
        <w:rPr>
          <w:rFonts w:eastAsia="Calibri" w:cs="Calibri"/>
        </w:rPr>
        <w:t>Patient outcome record</w:t>
      </w:r>
      <w:r w:rsidR="002C699F">
        <w:rPr>
          <w:rFonts w:eastAsia="Calibri" w:cs="Calibri"/>
        </w:rPr>
        <w:t>-</w:t>
      </w:r>
      <w:r>
        <w:rPr>
          <w:rFonts w:eastAsia="Calibri" w:cs="Calibri"/>
        </w:rPr>
        <w:t xml:space="preserve"> overall survival, progression-free survival, time-to-next-treatment, where the data are recorded.</w:t>
      </w:r>
    </w:p>
    <w:p w14:paraId="60C60A3F" w14:textId="77777777" w:rsidR="004A15A2" w:rsidRDefault="00BF2ABA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Attribute kinds carried: </w:t>
      </w:r>
      <w:r>
        <w:rPr>
          <w:rFonts w:eastAsia="Calibri" w:cs="Calibri"/>
          <w:sz w:val="20"/>
        </w:rPr>
        <w:t>OS, PFS, TTNT, last-known-status flag, status date</w:t>
      </w:r>
    </w:p>
    <w:p w14:paraId="2883EED3" w14:textId="77777777" w:rsidR="004A15A2" w:rsidRDefault="00BF2ABA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Workflow steps that touch this entity: </w:t>
      </w:r>
      <w:r>
        <w:rPr>
          <w:rFonts w:eastAsia="Calibri" w:cs="Calibri"/>
          <w:sz w:val="20"/>
        </w:rPr>
        <w:t>8 (Subsequent Treatment Lines)</w:t>
      </w:r>
    </w:p>
    <w:p w14:paraId="686DE99E" w14:textId="31D2FDF4" w:rsidR="004A15A2" w:rsidRDefault="003F12D4">
      <w:pPr>
        <w:spacing w:before="40" w:after="40"/>
      </w:pPr>
      <w:r>
        <w:rPr>
          <w:rFonts w:eastAsia="Calibri" w:cs="Calibri"/>
          <w:b/>
          <w:color w:val="1F3A5F"/>
          <w:sz w:val="20"/>
        </w:rPr>
        <w:t xml:space="preserve">Cardinality: </w:t>
      </w:r>
      <w:proofErr w:type="gramStart"/>
      <w:r w:rsidR="00BF2ABA">
        <w:rPr>
          <w:rFonts w:eastAsia="Calibri" w:cs="Calibri"/>
          <w:sz w:val="20"/>
        </w:rPr>
        <w:t>Typically</w:t>
      </w:r>
      <w:proofErr w:type="gramEnd"/>
      <w:r w:rsidR="00BF2ABA">
        <w:rPr>
          <w:rFonts w:eastAsia="Calibri" w:cs="Calibri"/>
          <w:sz w:val="20"/>
        </w:rPr>
        <w:t xml:space="preserve"> one </w:t>
      </w:r>
      <w:proofErr w:type="spellStart"/>
      <w:r w:rsidR="00BF2ABA">
        <w:rPr>
          <w:rFonts w:eastAsia="Calibri" w:cs="Calibri"/>
          <w:sz w:val="20"/>
        </w:rPr>
        <w:t>OutcomeRecord</w:t>
      </w:r>
      <w:proofErr w:type="spellEnd"/>
      <w:r w:rsidR="00BF2ABA">
        <w:rPr>
          <w:rFonts w:eastAsia="Calibri" w:cs="Calibri"/>
          <w:sz w:val="20"/>
        </w:rPr>
        <w:t xml:space="preserve"> per Patient (cumulative</w:t>
      </w:r>
      <w:r w:rsidR="003B4E80">
        <w:rPr>
          <w:rFonts w:eastAsia="Calibri" w:cs="Calibri"/>
          <w:sz w:val="20"/>
        </w:rPr>
        <w:t>,</w:t>
      </w:r>
      <w:r w:rsidR="00BF2ABA">
        <w:rPr>
          <w:rFonts w:eastAsia="Calibri" w:cs="Calibri"/>
          <w:sz w:val="20"/>
        </w:rPr>
        <w:t xml:space="preserve"> may have multiple snapshots).</w:t>
      </w:r>
    </w:p>
    <w:p w14:paraId="5BA851DA" w14:textId="77A24E77" w:rsidR="004A15A2" w:rsidRDefault="00BF2ABA">
      <w:pPr>
        <w:spacing w:before="40" w:after="160"/>
      </w:pPr>
      <w:r>
        <w:rPr>
          <w:rFonts w:eastAsia="Calibri" w:cs="Calibri"/>
          <w:b/>
          <w:color w:val="1F3A5F"/>
          <w:sz w:val="20"/>
        </w:rPr>
        <w:t xml:space="preserve">Parallel-pathway role: </w:t>
      </w:r>
      <w:r>
        <w:rPr>
          <w:rFonts w:eastAsia="Calibri" w:cs="Calibri"/>
          <w:sz w:val="20"/>
        </w:rPr>
        <w:t>Phase 8 onwards</w:t>
      </w:r>
      <w:r w:rsidR="003B4E80">
        <w:rPr>
          <w:rFonts w:eastAsia="Calibri" w:cs="Calibri"/>
          <w:sz w:val="20"/>
        </w:rPr>
        <w:t>,</w:t>
      </w:r>
      <w:r>
        <w:rPr>
          <w:rFonts w:eastAsia="Calibri" w:cs="Calibri"/>
          <w:sz w:val="20"/>
        </w:rPr>
        <w:t xml:space="preserve"> cohort-scoped outcomes.</w:t>
      </w:r>
    </w:p>
    <w:p w14:paraId="7E2779AC" w14:textId="4F4102B0" w:rsidR="004A15A2" w:rsidRDefault="004A15A2">
      <w:pPr>
        <w:spacing w:before="40" w:after="160"/>
      </w:pPr>
    </w:p>
    <w:sectPr w:rsidR="004A15A2" w:rsidSect="00034616">
      <w:footerReference w:type="default" r:id="rId11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A8287" w14:textId="77777777" w:rsidR="00C4736E" w:rsidRDefault="00C4736E">
      <w:pPr>
        <w:spacing w:after="0" w:line="240" w:lineRule="auto"/>
      </w:pPr>
      <w:r>
        <w:separator/>
      </w:r>
    </w:p>
  </w:endnote>
  <w:endnote w:type="continuationSeparator" w:id="0">
    <w:p w14:paraId="140025BC" w14:textId="77777777" w:rsidR="00C4736E" w:rsidRDefault="00C47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2017" w14:textId="601C9833" w:rsidR="004A15A2" w:rsidRDefault="00BF2ABA">
    <w:pPr>
      <w:pStyle w:val="Footer"/>
      <w:jc w:val="center"/>
    </w:pPr>
    <w:r>
      <w:rPr>
        <w:rFonts w:eastAsia="Calibri" w:cs="Calibri"/>
        <w:color w:val="6B6B6B"/>
        <w:sz w:val="18"/>
      </w:rPr>
      <w:t xml:space="preserve">EGFR NSCLC Workflow-to-Entity Bridge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0C8D4" w14:textId="77777777" w:rsidR="00C4736E" w:rsidRDefault="00C4736E">
      <w:pPr>
        <w:spacing w:after="0" w:line="240" w:lineRule="auto"/>
      </w:pPr>
      <w:r>
        <w:separator/>
      </w:r>
    </w:p>
  </w:footnote>
  <w:footnote w:type="continuationSeparator" w:id="0">
    <w:p w14:paraId="5B97B1D2" w14:textId="77777777" w:rsidR="00C4736E" w:rsidRDefault="00C473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21FF6"/>
    <w:multiLevelType w:val="hybridMultilevel"/>
    <w:tmpl w:val="C4BA8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CC46EA"/>
    <w:multiLevelType w:val="hybridMultilevel"/>
    <w:tmpl w:val="A120C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B5789E"/>
    <w:multiLevelType w:val="hybridMultilevel"/>
    <w:tmpl w:val="0C0A3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A26920"/>
    <w:multiLevelType w:val="hybridMultilevel"/>
    <w:tmpl w:val="8FBC9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D26F3"/>
    <w:multiLevelType w:val="hybridMultilevel"/>
    <w:tmpl w:val="7BDC2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E48FF"/>
    <w:multiLevelType w:val="hybridMultilevel"/>
    <w:tmpl w:val="50FE7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B6578B"/>
    <w:multiLevelType w:val="hybridMultilevel"/>
    <w:tmpl w:val="71764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63B40"/>
    <w:multiLevelType w:val="hybridMultilevel"/>
    <w:tmpl w:val="A5402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42EDE"/>
    <w:multiLevelType w:val="hybridMultilevel"/>
    <w:tmpl w:val="59A68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9C7732"/>
    <w:multiLevelType w:val="hybridMultilevel"/>
    <w:tmpl w:val="0C4E6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E1F6C"/>
    <w:multiLevelType w:val="hybridMultilevel"/>
    <w:tmpl w:val="4F8C3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F775D"/>
    <w:multiLevelType w:val="hybridMultilevel"/>
    <w:tmpl w:val="F0C44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3785E"/>
    <w:multiLevelType w:val="hybridMultilevel"/>
    <w:tmpl w:val="E8ACD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77447"/>
    <w:multiLevelType w:val="hybridMultilevel"/>
    <w:tmpl w:val="2C4CA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4418E"/>
    <w:multiLevelType w:val="hybridMultilevel"/>
    <w:tmpl w:val="645A3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B5B04"/>
    <w:multiLevelType w:val="hybridMultilevel"/>
    <w:tmpl w:val="F4FAB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D70BA0"/>
    <w:multiLevelType w:val="hybridMultilevel"/>
    <w:tmpl w:val="4134C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6410A"/>
    <w:multiLevelType w:val="hybridMultilevel"/>
    <w:tmpl w:val="003E8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35A67"/>
    <w:multiLevelType w:val="hybridMultilevel"/>
    <w:tmpl w:val="D8EA1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9B02BA"/>
    <w:multiLevelType w:val="hybridMultilevel"/>
    <w:tmpl w:val="D3CE2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6202C"/>
    <w:multiLevelType w:val="hybridMultilevel"/>
    <w:tmpl w:val="FD1E0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C96677"/>
    <w:multiLevelType w:val="hybridMultilevel"/>
    <w:tmpl w:val="83CE1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C4E26"/>
    <w:multiLevelType w:val="hybridMultilevel"/>
    <w:tmpl w:val="CA20E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4D2166"/>
    <w:multiLevelType w:val="hybridMultilevel"/>
    <w:tmpl w:val="EB3E3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B7156F"/>
    <w:multiLevelType w:val="hybridMultilevel"/>
    <w:tmpl w:val="D6E25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C320E1"/>
    <w:multiLevelType w:val="hybridMultilevel"/>
    <w:tmpl w:val="438CB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A410E5"/>
    <w:multiLevelType w:val="hybridMultilevel"/>
    <w:tmpl w:val="A314C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F22F6"/>
    <w:multiLevelType w:val="hybridMultilevel"/>
    <w:tmpl w:val="E2347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7E25F7"/>
    <w:multiLevelType w:val="hybridMultilevel"/>
    <w:tmpl w:val="73B69A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8D28D7"/>
    <w:multiLevelType w:val="hybridMultilevel"/>
    <w:tmpl w:val="E8022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469029">
    <w:abstractNumId w:val="8"/>
  </w:num>
  <w:num w:numId="2" w16cid:durableId="779835578">
    <w:abstractNumId w:val="6"/>
  </w:num>
  <w:num w:numId="3" w16cid:durableId="442110922">
    <w:abstractNumId w:val="5"/>
  </w:num>
  <w:num w:numId="4" w16cid:durableId="518005617">
    <w:abstractNumId w:val="4"/>
  </w:num>
  <w:num w:numId="5" w16cid:durableId="1429809972">
    <w:abstractNumId w:val="7"/>
  </w:num>
  <w:num w:numId="6" w16cid:durableId="233660412">
    <w:abstractNumId w:val="3"/>
  </w:num>
  <w:num w:numId="7" w16cid:durableId="160698995">
    <w:abstractNumId w:val="2"/>
  </w:num>
  <w:num w:numId="8" w16cid:durableId="1681664074">
    <w:abstractNumId w:val="1"/>
  </w:num>
  <w:num w:numId="9" w16cid:durableId="886575407">
    <w:abstractNumId w:val="0"/>
  </w:num>
  <w:num w:numId="10" w16cid:durableId="1276148">
    <w:abstractNumId w:val="9"/>
  </w:num>
  <w:num w:numId="11" w16cid:durableId="257639663">
    <w:abstractNumId w:val="24"/>
  </w:num>
  <w:num w:numId="12" w16cid:durableId="1970090162">
    <w:abstractNumId w:val="31"/>
  </w:num>
  <w:num w:numId="13" w16cid:durableId="299962370">
    <w:abstractNumId w:val="27"/>
  </w:num>
  <w:num w:numId="14" w16cid:durableId="1650742718">
    <w:abstractNumId w:val="13"/>
  </w:num>
  <w:num w:numId="15" w16cid:durableId="484130231">
    <w:abstractNumId w:val="22"/>
  </w:num>
  <w:num w:numId="16" w16cid:durableId="647052377">
    <w:abstractNumId w:val="26"/>
  </w:num>
  <w:num w:numId="17" w16cid:durableId="709107836">
    <w:abstractNumId w:val="33"/>
  </w:num>
  <w:num w:numId="18" w16cid:durableId="1929580892">
    <w:abstractNumId w:val="14"/>
  </w:num>
  <w:num w:numId="19" w16cid:durableId="434642026">
    <w:abstractNumId w:val="20"/>
  </w:num>
  <w:num w:numId="20" w16cid:durableId="1484853134">
    <w:abstractNumId w:val="32"/>
  </w:num>
  <w:num w:numId="21" w16cid:durableId="221596712">
    <w:abstractNumId w:val="28"/>
  </w:num>
  <w:num w:numId="22" w16cid:durableId="1847551427">
    <w:abstractNumId w:val="17"/>
  </w:num>
  <w:num w:numId="23" w16cid:durableId="160587825">
    <w:abstractNumId w:val="11"/>
  </w:num>
  <w:num w:numId="24" w16cid:durableId="337925422">
    <w:abstractNumId w:val="12"/>
  </w:num>
  <w:num w:numId="25" w16cid:durableId="614095108">
    <w:abstractNumId w:val="16"/>
  </w:num>
  <w:num w:numId="26" w16cid:durableId="815950544">
    <w:abstractNumId w:val="37"/>
  </w:num>
  <w:num w:numId="27" w16cid:durableId="394476029">
    <w:abstractNumId w:val="34"/>
  </w:num>
  <w:num w:numId="28" w16cid:durableId="425612778">
    <w:abstractNumId w:val="23"/>
  </w:num>
  <w:num w:numId="29" w16cid:durableId="1374429037">
    <w:abstractNumId w:val="29"/>
  </w:num>
  <w:num w:numId="30" w16cid:durableId="225458342">
    <w:abstractNumId w:val="10"/>
  </w:num>
  <w:num w:numId="31" w16cid:durableId="897546973">
    <w:abstractNumId w:val="25"/>
  </w:num>
  <w:num w:numId="32" w16cid:durableId="1490057950">
    <w:abstractNumId w:val="35"/>
  </w:num>
  <w:num w:numId="33" w16cid:durableId="1463042118">
    <w:abstractNumId w:val="38"/>
  </w:num>
  <w:num w:numId="34" w16cid:durableId="1009405809">
    <w:abstractNumId w:val="30"/>
  </w:num>
  <w:num w:numId="35" w16cid:durableId="683017543">
    <w:abstractNumId w:val="19"/>
  </w:num>
  <w:num w:numId="36" w16cid:durableId="1466581882">
    <w:abstractNumId w:val="36"/>
  </w:num>
  <w:num w:numId="37" w16cid:durableId="2137209434">
    <w:abstractNumId w:val="21"/>
  </w:num>
  <w:num w:numId="38" w16cid:durableId="290602078">
    <w:abstractNumId w:val="18"/>
  </w:num>
  <w:num w:numId="39" w16cid:durableId="13607412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D92"/>
    <w:rsid w:val="00080B17"/>
    <w:rsid w:val="000D7C61"/>
    <w:rsid w:val="0015074B"/>
    <w:rsid w:val="0029639D"/>
    <w:rsid w:val="002C699F"/>
    <w:rsid w:val="002E31B2"/>
    <w:rsid w:val="00326F90"/>
    <w:rsid w:val="003B4E80"/>
    <w:rsid w:val="003F12D4"/>
    <w:rsid w:val="004A15A2"/>
    <w:rsid w:val="006B26C4"/>
    <w:rsid w:val="007469BA"/>
    <w:rsid w:val="0095705C"/>
    <w:rsid w:val="00A11F55"/>
    <w:rsid w:val="00A4516D"/>
    <w:rsid w:val="00AA1D8D"/>
    <w:rsid w:val="00B47730"/>
    <w:rsid w:val="00BB0261"/>
    <w:rsid w:val="00BF2ABA"/>
    <w:rsid w:val="00C4736E"/>
    <w:rsid w:val="00CB0664"/>
    <w:rsid w:val="00E16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DCEEB"/>
  <w14:defaultImageDpi w14:val="300"/>
  <w15:docId w15:val="{F120D43B-B8EC-4390-8593-66DB981D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e363b5-9647-476f-a9fb-bd2bbb0aef3b">
      <Terms xmlns="http://schemas.microsoft.com/office/infopath/2007/PartnerControls"/>
    </lcf76f155ced4ddcb4097134ff3c332f>
    <TaxCatchAll xmlns="65c570df-c21f-4a5c-8cac-304b2395f6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D61FB710CDE4FB85CE2B6BF10B2EA" ma:contentTypeVersion="16" ma:contentTypeDescription="Create a new document." ma:contentTypeScope="" ma:versionID="1c2dfa9a94b3599fbc9b49c4510ac890">
  <xsd:schema xmlns:xsd="http://www.w3.org/2001/XMLSchema" xmlns:xs="http://www.w3.org/2001/XMLSchema" xmlns:p="http://schemas.microsoft.com/office/2006/metadata/properties" xmlns:ns2="22e363b5-9647-476f-a9fb-bd2bbb0aef3b" xmlns:ns3="65c570df-c21f-4a5c-8cac-304b2395f6de" targetNamespace="http://schemas.microsoft.com/office/2006/metadata/properties" ma:root="true" ma:fieldsID="68a93f4b151776bf21b6a549345c6016" ns2:_="" ns3:_="">
    <xsd:import namespace="22e363b5-9647-476f-a9fb-bd2bbb0aef3b"/>
    <xsd:import namespace="65c570df-c21f-4a5c-8cac-304b2395f6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363b5-9647-476f-a9fb-bd2bbb0aef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35de497-1817-40bc-9461-eef426d0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570df-c21f-4a5c-8cac-304b2395f6d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843ed30-e4c8-4de5-b229-5410b71f05b3}" ma:internalName="TaxCatchAll" ma:showField="CatchAllData" ma:web="65c570df-c21f-4a5c-8cac-304b2395f6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2A7478-3123-42AE-B9D5-815C788306BF}">
  <ds:schemaRefs>
    <ds:schemaRef ds:uri="http://schemas.microsoft.com/office/2006/metadata/properties"/>
    <ds:schemaRef ds:uri="http://schemas.microsoft.com/office/infopath/2007/PartnerControls"/>
    <ds:schemaRef ds:uri="22e363b5-9647-476f-a9fb-bd2bbb0aef3b"/>
    <ds:schemaRef ds:uri="65c570df-c21f-4a5c-8cac-304b2395f6de"/>
  </ds:schemaRefs>
</ds:datastoreItem>
</file>

<file path=customXml/itemProps2.xml><?xml version="1.0" encoding="utf-8"?>
<ds:datastoreItem xmlns:ds="http://schemas.openxmlformats.org/officeDocument/2006/customXml" ds:itemID="{2719A6FF-92E7-4517-A692-A805BEE9F7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C66461-A876-4482-91C8-C07BB7222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e363b5-9647-476f-a9fb-bd2bbb0aef3b"/>
    <ds:schemaRef ds:uri="65c570df-c21f-4a5c-8cac-304b2395f6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3284</Words>
  <Characters>22241</Characters>
  <Application>Microsoft Office Word</Application>
  <DocSecurity>0</DocSecurity>
  <Lines>378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Alexander Chaudhary</cp:lastModifiedBy>
  <cp:revision>3</cp:revision>
  <dcterms:created xsi:type="dcterms:W3CDTF">2026-05-06T15:32:00Z</dcterms:created>
  <dcterms:modified xsi:type="dcterms:W3CDTF">2026-05-08T10:35:00Z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0x010100FBBD61FB710CDE4FB85CE2B6BF10B2EA</vt:lpwstr>
  </property>
  <property fmtid="{D5CDD505-2E9C-101B-9397-08002B2CF9AE}" pid="3" name="MediaServiceImageTags">
    <vt:lpwstr/>
  </property>
</Properties>
</file>