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BD315" w14:textId="77777777" w:rsidR="005F2679" w:rsidRDefault="00D67807">
      <w:pPr>
        <w:spacing w:after="60"/>
        <w:jc w:val="center"/>
      </w:pPr>
      <w:r>
        <w:rPr>
          <w:b/>
          <w:bCs/>
          <w:color w:val="1F4E79"/>
          <w:sz w:val="52"/>
          <w:szCs w:val="52"/>
        </w:rPr>
        <w:t>MANMIT SINGH</w:t>
      </w:r>
    </w:p>
    <w:p w14:paraId="052DB3CF" w14:textId="77777777" w:rsidR="005F2679" w:rsidRDefault="00D67807">
      <w:pPr>
        <w:spacing w:after="80"/>
        <w:jc w:val="center"/>
      </w:pPr>
      <w:r>
        <w:rPr>
          <w:i/>
          <w:iCs/>
          <w:color w:val="2E75B6"/>
          <w:sz w:val="26"/>
          <w:szCs w:val="26"/>
        </w:rPr>
        <w:t>Senior ETL Consultant &amp; Data Engineering Specialist</w:t>
      </w:r>
    </w:p>
    <w:p w14:paraId="4557C452" w14:textId="77777777" w:rsidR="005F2679" w:rsidRDefault="00D67807">
      <w:pPr>
        <w:pBdr>
          <w:bottom w:val="single" w:sz="12" w:space="4" w:color="1F4E79"/>
        </w:pBdr>
        <w:spacing w:after="200"/>
        <w:jc w:val="center"/>
      </w:pPr>
      <w:r>
        <w:rPr>
          <w:color w:val="595959"/>
          <w:sz w:val="19"/>
          <w:szCs w:val="19"/>
        </w:rPr>
        <w:t>289-800-</w:t>
      </w:r>
      <w:proofErr w:type="gramStart"/>
      <w:r>
        <w:rPr>
          <w:color w:val="595959"/>
          <w:sz w:val="19"/>
          <w:szCs w:val="19"/>
        </w:rPr>
        <w:t>3303  •</w:t>
      </w:r>
      <w:proofErr w:type="gramEnd"/>
      <w:r>
        <w:rPr>
          <w:color w:val="595959"/>
          <w:sz w:val="19"/>
          <w:szCs w:val="19"/>
        </w:rPr>
        <w:t xml:space="preserve">  Toronto, ON, Canada  •  LinkedIn: linkedin.com/in/</w:t>
      </w:r>
      <w:proofErr w:type="spellStart"/>
      <w:r>
        <w:rPr>
          <w:color w:val="595959"/>
          <w:sz w:val="19"/>
          <w:szCs w:val="19"/>
        </w:rPr>
        <w:t>manmitsingh</w:t>
      </w:r>
      <w:proofErr w:type="spellEnd"/>
      <w:r>
        <w:rPr>
          <w:color w:val="595959"/>
          <w:sz w:val="19"/>
          <w:szCs w:val="19"/>
        </w:rPr>
        <w:t xml:space="preserve">  •  Open to Remote / Hybrid</w:t>
      </w:r>
    </w:p>
    <w:p w14:paraId="53135980" w14:textId="77777777" w:rsidR="005F2679" w:rsidRDefault="00D67807">
      <w:pPr>
        <w:pBdr>
          <w:bottom w:val="single" w:sz="8" w:space="4" w:color="2E75B6"/>
        </w:pBdr>
        <w:spacing w:before="240" w:after="80"/>
      </w:pPr>
      <w:r>
        <w:rPr>
          <w:b/>
          <w:bCs/>
          <w:color w:val="1F4E79"/>
          <w:sz w:val="24"/>
          <w:szCs w:val="24"/>
        </w:rPr>
        <w:t>PROFESSIONAL SUMMARY</w:t>
      </w:r>
    </w:p>
    <w:p w14:paraId="285D69EE" w14:textId="77777777" w:rsidR="005F2679" w:rsidRDefault="00D67807">
      <w:pPr>
        <w:spacing w:before="100" w:after="120"/>
      </w:pPr>
      <w:r>
        <w:t>Results-driven Senior ETL Consultant with 24+ years of IT experience, including 18+ years specializing in Data Warehousing, ETL development, and Business Intelligence across Telecommunications, Banking, Insurance, and Retail sectors. Proven expertise in Informatica Cloud Services (IICS), Informatica PowerCenter, Talend, Azure Data Factory, and Google Cloud Platform. Adept at leading cross-functional teams, architecting end-to-end data pipelines, and delivering enterprise-grade solutions that drive measurabl</w:t>
      </w:r>
      <w:r>
        <w:t>e business impact.</w:t>
      </w:r>
    </w:p>
    <w:p w14:paraId="22B58E8D" w14:textId="77777777" w:rsidR="005F2679" w:rsidRDefault="00D67807">
      <w:pPr>
        <w:pBdr>
          <w:bottom w:val="single" w:sz="8" w:space="4" w:color="2E75B6"/>
        </w:pBdr>
        <w:spacing w:before="240" w:after="80"/>
      </w:pPr>
      <w:r>
        <w:rPr>
          <w:b/>
          <w:bCs/>
          <w:color w:val="1F4E79"/>
          <w:sz w:val="24"/>
          <w:szCs w:val="24"/>
        </w:rPr>
        <w:t>CORE 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2679" w14:paraId="7D08D9B7"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2A2A8ED1" w14:textId="77777777" w:rsidR="005F2679" w:rsidRDefault="00D67807">
            <w:r>
              <w:rPr>
                <w:sz w:val="19"/>
                <w:szCs w:val="19"/>
              </w:rPr>
              <w:t>Informatica IICS / PowerCenter 5.0–10.1</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3DB5A85D" w14:textId="77777777" w:rsidR="005F2679" w:rsidRDefault="00D67807">
            <w:r>
              <w:rPr>
                <w:sz w:val="19"/>
                <w:szCs w:val="19"/>
              </w:rPr>
              <w:t>Azure Data Factory / Synapse / Databricks</w:t>
            </w:r>
          </w:p>
        </w:tc>
      </w:tr>
      <w:tr w:rsidR="005F2679" w14:paraId="5635E95D"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57952AD4" w14:textId="77777777" w:rsidR="005F2679" w:rsidRDefault="00D67807">
            <w:r>
              <w:rPr>
                <w:sz w:val="19"/>
                <w:szCs w:val="19"/>
              </w:rPr>
              <w:t>Talend Data Studio / Big Data / Cloud</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1098EFD8" w14:textId="77777777" w:rsidR="005F2679" w:rsidRDefault="00D67807">
            <w:r>
              <w:rPr>
                <w:sz w:val="19"/>
                <w:szCs w:val="19"/>
              </w:rPr>
              <w:t>Google Cloud: Dataflow, BigQuery, Fusion</w:t>
            </w:r>
          </w:p>
        </w:tc>
      </w:tr>
      <w:tr w:rsidR="005F2679" w14:paraId="6E24404A"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6D4681F4" w14:textId="77777777" w:rsidR="005F2679" w:rsidRDefault="00D67807">
            <w:r>
              <w:rPr>
                <w:sz w:val="19"/>
                <w:szCs w:val="19"/>
              </w:rPr>
              <w:t>Informatica BDE / DEI / IDQ / DVO</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44F4606E" w14:textId="77777777" w:rsidR="005F2679" w:rsidRDefault="00D67807">
            <w:r>
              <w:rPr>
                <w:sz w:val="19"/>
                <w:szCs w:val="19"/>
              </w:rPr>
              <w:t>Hadoop, Hive, Spark, Sqoop, Kafka</w:t>
            </w:r>
          </w:p>
        </w:tc>
      </w:tr>
      <w:tr w:rsidR="005F2679" w14:paraId="08A30CD0"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7FC33909" w14:textId="77777777" w:rsidR="005F2679" w:rsidRDefault="00D67807">
            <w:r>
              <w:rPr>
                <w:sz w:val="19"/>
                <w:szCs w:val="19"/>
              </w:rPr>
              <w:t>SSIS / IBM DataStage / Power Exchange</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7F700CAC" w14:textId="77777777" w:rsidR="005F2679" w:rsidRDefault="00D67807">
            <w:r>
              <w:rPr>
                <w:sz w:val="19"/>
                <w:szCs w:val="19"/>
              </w:rPr>
              <w:t>Oracle 8i–12g / SQL Server / DB2 / Teradata</w:t>
            </w:r>
          </w:p>
        </w:tc>
      </w:tr>
      <w:tr w:rsidR="005F2679" w14:paraId="76C157DE"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722F3172" w14:textId="77777777" w:rsidR="005F2679" w:rsidRDefault="00D67807">
            <w:r>
              <w:rPr>
                <w:sz w:val="19"/>
                <w:szCs w:val="19"/>
              </w:rPr>
              <w:t>Python / SQL / PL/SQL / Shell (UNIX/AIX)</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1788D0DC" w14:textId="77777777" w:rsidR="005F2679" w:rsidRDefault="00D67807">
            <w:r>
              <w:rPr>
                <w:sz w:val="19"/>
                <w:szCs w:val="19"/>
              </w:rPr>
              <w:t>Power BI / Tableau / Elastic Stack</w:t>
            </w:r>
          </w:p>
        </w:tc>
      </w:tr>
      <w:tr w:rsidR="005F2679" w14:paraId="40B9E176"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7254D894" w14:textId="77777777" w:rsidR="005F2679" w:rsidRDefault="00D67807">
            <w:r>
              <w:rPr>
                <w:sz w:val="19"/>
                <w:szCs w:val="19"/>
              </w:rPr>
              <w:t>Salesforce Classic &amp; Lightning Migration</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3C05AC90" w14:textId="77777777" w:rsidR="005F2679" w:rsidRDefault="00D67807">
            <w:r>
              <w:rPr>
                <w:sz w:val="19"/>
                <w:szCs w:val="19"/>
              </w:rPr>
              <w:t>Agile / Scrum / JIRA / Git / Jenkins / CI-CD</w:t>
            </w:r>
          </w:p>
        </w:tc>
      </w:tr>
      <w:tr w:rsidR="005F2679" w14:paraId="2C4DEED8"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360B3AD8" w14:textId="77777777" w:rsidR="005F2679" w:rsidRDefault="00D67807">
            <w:r>
              <w:rPr>
                <w:sz w:val="19"/>
                <w:szCs w:val="19"/>
              </w:rPr>
              <w:t>Star &amp; Snowflake Schema / Dimensional Modeling</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67DD352D" w14:textId="77777777" w:rsidR="005F2679" w:rsidRDefault="00D67807">
            <w:r>
              <w:rPr>
                <w:sz w:val="19"/>
                <w:szCs w:val="19"/>
              </w:rPr>
              <w:t>AWS (S3, Glue, EMR, Redshift) / Azure Data Lake</w:t>
            </w:r>
          </w:p>
        </w:tc>
      </w:tr>
      <w:tr w:rsidR="005F2679" w14:paraId="01168424" w14:textId="77777777">
        <w:tblPrEx>
          <w:tblCellMar>
            <w:top w:w="0" w:type="dxa"/>
            <w:bottom w:w="0" w:type="dxa"/>
          </w:tblCellMar>
        </w:tblPrEx>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44D092BC" w14:textId="77777777" w:rsidR="005F2679" w:rsidRDefault="00D67807">
            <w:r>
              <w:rPr>
                <w:sz w:val="19"/>
                <w:szCs w:val="19"/>
              </w:rPr>
              <w:t>Data Governance, Quality &amp; Lineage</w:t>
            </w:r>
          </w:p>
        </w:tc>
        <w:tc>
          <w:tcPr>
            <w:tcW w:w="4680" w:type="dxa"/>
            <w:tcBorders>
              <w:top w:val="single" w:sz="1" w:space="0" w:color="D0D0D0"/>
              <w:left w:val="single" w:sz="1" w:space="0" w:color="D0D0D0"/>
              <w:bottom w:val="single" w:sz="1" w:space="0" w:color="D0D0D0"/>
              <w:right w:val="single" w:sz="1" w:space="0" w:color="D0D0D0"/>
            </w:tcBorders>
            <w:tcMar>
              <w:top w:w="80" w:type="dxa"/>
              <w:left w:w="150" w:type="dxa"/>
              <w:bottom w:w="80" w:type="dxa"/>
              <w:right w:w="150" w:type="dxa"/>
            </w:tcMar>
          </w:tcPr>
          <w:p w14:paraId="109A0DF7" w14:textId="77777777" w:rsidR="005F2679" w:rsidRDefault="00D67807">
            <w:r>
              <w:rPr>
                <w:sz w:val="19"/>
                <w:szCs w:val="19"/>
              </w:rPr>
              <w:t>Guidewire Policy / Billing Center</w:t>
            </w:r>
          </w:p>
        </w:tc>
      </w:tr>
    </w:tbl>
    <w:p w14:paraId="57D81086" w14:textId="77777777" w:rsidR="005F2679" w:rsidRDefault="00D67807">
      <w:pPr>
        <w:pBdr>
          <w:bottom w:val="single" w:sz="8" w:space="4" w:color="2E75B6"/>
        </w:pBdr>
        <w:spacing w:before="240" w:after="80"/>
      </w:pPr>
      <w:r>
        <w:rPr>
          <w:b/>
          <w:bCs/>
          <w:color w:val="1F4E79"/>
          <w:sz w:val="24"/>
          <w:szCs w:val="24"/>
        </w:rPr>
        <w:t>PROFESSIONAL EXPERIENCE</w:t>
      </w:r>
    </w:p>
    <w:p w14:paraId="16FECE68" w14:textId="59092B2F" w:rsidR="005F2679" w:rsidRDefault="00D67807">
      <w:pPr>
        <w:spacing w:before="200"/>
      </w:pPr>
      <w:proofErr w:type="spellStart"/>
      <w:r>
        <w:rPr>
          <w:b/>
          <w:bCs/>
          <w:color w:val="1F4E79"/>
          <w:sz w:val="22"/>
          <w:szCs w:val="22"/>
        </w:rPr>
        <w:t>ParkLand</w:t>
      </w:r>
      <w:proofErr w:type="spellEnd"/>
      <w:r>
        <w:rPr>
          <w:b/>
          <w:bCs/>
          <w:color w:val="1F4E79"/>
          <w:sz w:val="22"/>
          <w:szCs w:val="22"/>
        </w:rPr>
        <w:t xml:space="preserve"> (</w:t>
      </w:r>
      <w:proofErr w:type="gramStart"/>
      <w:r>
        <w:rPr>
          <w:b/>
          <w:bCs/>
          <w:color w:val="1F4E79"/>
          <w:sz w:val="22"/>
          <w:szCs w:val="22"/>
        </w:rPr>
        <w:t>Sunoco)</w:t>
      </w:r>
      <w:r>
        <w:rPr>
          <w:i/>
          <w:iCs/>
          <w:color w:val="595959"/>
        </w:rPr>
        <w:t xml:space="preserve">   </w:t>
      </w:r>
      <w:proofErr w:type="gramEnd"/>
      <w:r>
        <w:rPr>
          <w:i/>
          <w:iCs/>
          <w:color w:val="595959"/>
        </w:rPr>
        <w:t xml:space="preserve">|   Oct 2023 –  </w:t>
      </w:r>
    </w:p>
    <w:p w14:paraId="48413609" w14:textId="77777777" w:rsidR="005F2679" w:rsidRDefault="00D67807">
      <w:pPr>
        <w:spacing w:before="20" w:after="60"/>
      </w:pPr>
      <w:r>
        <w:rPr>
          <w:b/>
          <w:bCs/>
          <w:i/>
          <w:iCs/>
          <w:color w:val="2E75B6"/>
        </w:rPr>
        <w:t>Sr. ETL Consultant (Contract)</w:t>
      </w:r>
    </w:p>
    <w:p w14:paraId="08C2D156" w14:textId="77777777" w:rsidR="005F2679" w:rsidRDefault="00D67807">
      <w:pPr>
        <w:pStyle w:val="ListParagraph"/>
        <w:numPr>
          <w:ilvl w:val="0"/>
          <w:numId w:val="2"/>
        </w:numPr>
        <w:spacing w:before="40" w:after="40"/>
      </w:pPr>
      <w:r>
        <w:t xml:space="preserve">Designed, developed, and maintained scalable ETL pipelines using </w:t>
      </w:r>
      <w:r>
        <w:rPr>
          <w:b/>
          <w:bCs/>
        </w:rPr>
        <w:t>Informatica PowerCenter</w:t>
      </w:r>
      <w:r>
        <w:t xml:space="preserve"> and </w:t>
      </w:r>
      <w:r>
        <w:rPr>
          <w:b/>
          <w:bCs/>
        </w:rPr>
        <w:t>IICS</w:t>
      </w:r>
      <w:r>
        <w:t>, transforming raw data into curated datasets for finance, retail, and supply chain analytics.</w:t>
      </w:r>
    </w:p>
    <w:p w14:paraId="34E59075" w14:textId="77777777" w:rsidR="005F2679" w:rsidRDefault="00D67807">
      <w:pPr>
        <w:pStyle w:val="ListParagraph"/>
        <w:numPr>
          <w:ilvl w:val="0"/>
          <w:numId w:val="2"/>
        </w:numPr>
        <w:spacing w:before="40" w:after="40"/>
      </w:pPr>
      <w:r>
        <w:t xml:space="preserve">Automated ingestion of data from </w:t>
      </w:r>
      <w:r>
        <w:rPr>
          <w:b/>
          <w:bCs/>
        </w:rPr>
        <w:t>SAP</w:t>
      </w:r>
      <w:r>
        <w:t xml:space="preserve"> into SQL Server data warehouses, significantly reducing manual processing time.</w:t>
      </w:r>
    </w:p>
    <w:p w14:paraId="65E3A587" w14:textId="77777777" w:rsidR="005F2679" w:rsidRDefault="00D67807">
      <w:pPr>
        <w:pStyle w:val="ListParagraph"/>
        <w:numPr>
          <w:ilvl w:val="0"/>
          <w:numId w:val="2"/>
        </w:numPr>
        <w:spacing w:before="40" w:after="40"/>
      </w:pPr>
      <w:r>
        <w:t xml:space="preserve">Administered enterprise ETL platforms including user role management, job scheduling, and pipeline monitoring — achieving </w:t>
      </w:r>
      <w:r>
        <w:rPr>
          <w:b/>
          <w:bCs/>
        </w:rPr>
        <w:t>99%+ uptime</w:t>
      </w:r>
      <w:r>
        <w:t xml:space="preserve"> for mission-critical workflows.</w:t>
      </w:r>
    </w:p>
    <w:p w14:paraId="695221C1" w14:textId="77777777" w:rsidR="005F2679" w:rsidRDefault="00D67807">
      <w:pPr>
        <w:pStyle w:val="ListParagraph"/>
        <w:numPr>
          <w:ilvl w:val="0"/>
          <w:numId w:val="2"/>
        </w:numPr>
        <w:spacing w:before="40" w:after="40"/>
      </w:pPr>
      <w:r>
        <w:t>Implemented data quality checks, audit logs, and lineage tracking to meet data governance and compliance standards.</w:t>
      </w:r>
    </w:p>
    <w:p w14:paraId="0EE5D0AB" w14:textId="77777777" w:rsidR="005F2679" w:rsidRDefault="00D67807">
      <w:pPr>
        <w:pStyle w:val="ListParagraph"/>
        <w:numPr>
          <w:ilvl w:val="0"/>
          <w:numId w:val="2"/>
        </w:numPr>
        <w:spacing w:before="40" w:after="40"/>
      </w:pPr>
      <w:r>
        <w:rPr>
          <w:b/>
          <w:bCs/>
        </w:rPr>
        <w:t>Optimized job performance</w:t>
      </w:r>
      <w:r>
        <w:t xml:space="preserve"> by tuning SQL transformations and parallelizing tasks, reducing job runtimes by </w:t>
      </w:r>
      <w:r>
        <w:rPr>
          <w:b/>
          <w:bCs/>
        </w:rPr>
        <w:t>up to 40%</w:t>
      </w:r>
      <w:r>
        <w:t xml:space="preserve"> across key pipelines.</w:t>
      </w:r>
    </w:p>
    <w:p w14:paraId="2182E4A6" w14:textId="77777777" w:rsidR="005F2679" w:rsidRDefault="00D67807">
      <w:pPr>
        <w:pStyle w:val="ListParagraph"/>
        <w:numPr>
          <w:ilvl w:val="0"/>
          <w:numId w:val="2"/>
        </w:numPr>
        <w:spacing w:before="40" w:after="40"/>
      </w:pPr>
      <w:r>
        <w:t>Collaborated with BI, DevOps, and Cloud Infra teams to deploy solutions on hybrid on-premises/cloud systems.</w:t>
      </w:r>
    </w:p>
    <w:p w14:paraId="358A7472" w14:textId="77777777" w:rsidR="005F2679" w:rsidRDefault="00D67807">
      <w:pPr>
        <w:pStyle w:val="ListParagraph"/>
        <w:numPr>
          <w:ilvl w:val="0"/>
          <w:numId w:val="2"/>
        </w:numPr>
        <w:spacing w:before="40" w:after="40"/>
      </w:pPr>
      <w:r>
        <w:t xml:space="preserve">Enabled </w:t>
      </w:r>
      <w:r>
        <w:rPr>
          <w:b/>
          <w:bCs/>
        </w:rPr>
        <w:t>Power BI and Tableau</w:t>
      </w:r>
      <w:r>
        <w:t xml:space="preserve"> dashboards driving visibility into fuel pricing, logistics KPIs, and loyalty programs.</w:t>
      </w:r>
    </w:p>
    <w:p w14:paraId="1BA1FF79" w14:textId="77777777" w:rsidR="005F2679" w:rsidRDefault="00D67807">
      <w:pPr>
        <w:spacing w:before="80" w:after="60"/>
      </w:pPr>
      <w:r>
        <w:rPr>
          <w:b/>
          <w:bCs/>
          <w:i/>
          <w:iCs/>
          <w:color w:val="595959"/>
          <w:sz w:val="18"/>
          <w:szCs w:val="18"/>
        </w:rPr>
        <w:t xml:space="preserve">Environment: </w:t>
      </w:r>
      <w:r>
        <w:rPr>
          <w:i/>
          <w:iCs/>
          <w:color w:val="595959"/>
          <w:sz w:val="18"/>
          <w:szCs w:val="18"/>
        </w:rPr>
        <w:t>Informatica Cloud Services, Informatica PowerCenter 10.1, Azure Synapse, SQL Server, GIT, JIRA, Atlassian Stack</w:t>
      </w:r>
    </w:p>
    <w:p w14:paraId="30D2986E" w14:textId="77777777" w:rsidR="005F2679" w:rsidRDefault="00D67807">
      <w:pPr>
        <w:spacing w:before="200"/>
      </w:pPr>
      <w:r>
        <w:rPr>
          <w:b/>
          <w:bCs/>
          <w:color w:val="1F4E79"/>
          <w:sz w:val="22"/>
          <w:szCs w:val="22"/>
        </w:rPr>
        <w:t>The Co-operators (</w:t>
      </w:r>
      <w:proofErr w:type="gramStart"/>
      <w:r>
        <w:rPr>
          <w:b/>
          <w:bCs/>
          <w:color w:val="1F4E79"/>
          <w:sz w:val="22"/>
          <w:szCs w:val="22"/>
        </w:rPr>
        <w:t>Contract)</w:t>
      </w:r>
      <w:r>
        <w:rPr>
          <w:i/>
          <w:iCs/>
          <w:color w:val="595959"/>
        </w:rPr>
        <w:t xml:space="preserve">   </w:t>
      </w:r>
      <w:proofErr w:type="gramEnd"/>
      <w:r>
        <w:rPr>
          <w:i/>
          <w:iCs/>
          <w:color w:val="595959"/>
        </w:rPr>
        <w:t>|   Aug 2021 – Aug 2023</w:t>
      </w:r>
    </w:p>
    <w:p w14:paraId="1A2E74C7" w14:textId="77777777" w:rsidR="005F2679" w:rsidRDefault="00D67807">
      <w:pPr>
        <w:spacing w:before="20" w:after="60"/>
      </w:pPr>
      <w:r>
        <w:rPr>
          <w:b/>
          <w:bCs/>
          <w:i/>
          <w:iCs/>
          <w:color w:val="2E75B6"/>
        </w:rPr>
        <w:t>Sr. ETL Consultant</w:t>
      </w:r>
    </w:p>
    <w:p w14:paraId="0342AE58" w14:textId="77777777" w:rsidR="005F2679" w:rsidRDefault="00D67807">
      <w:pPr>
        <w:pStyle w:val="ListParagraph"/>
        <w:numPr>
          <w:ilvl w:val="0"/>
          <w:numId w:val="2"/>
        </w:numPr>
        <w:spacing w:before="40" w:after="40"/>
      </w:pPr>
      <w:r>
        <w:t xml:space="preserve">Implemented end-to-end </w:t>
      </w:r>
      <w:r>
        <w:rPr>
          <w:b/>
          <w:bCs/>
        </w:rPr>
        <w:t>ETL Strategy</w:t>
      </w:r>
      <w:r>
        <w:t xml:space="preserve"> for General Ledger (GL) migration with daily, weekly, monthly, and yearly processing cycles using </w:t>
      </w:r>
      <w:r>
        <w:rPr>
          <w:b/>
          <w:bCs/>
        </w:rPr>
        <w:t>Informatica Cloud Services</w:t>
      </w:r>
      <w:r>
        <w:t>.</w:t>
      </w:r>
    </w:p>
    <w:p w14:paraId="3027145A" w14:textId="77777777" w:rsidR="005F2679" w:rsidRDefault="00D67807">
      <w:pPr>
        <w:pStyle w:val="ListParagraph"/>
        <w:numPr>
          <w:ilvl w:val="0"/>
          <w:numId w:val="2"/>
        </w:numPr>
        <w:spacing w:before="40" w:after="40"/>
      </w:pPr>
      <w:r>
        <w:lastRenderedPageBreak/>
        <w:t>Developed Salesforce Classic to Salesforce Lightning data migration framework creating User, Account, Contact, Opportunity, Call Report, and Pre-Call migration jobs.</w:t>
      </w:r>
    </w:p>
    <w:p w14:paraId="664484E1" w14:textId="77777777" w:rsidR="005F2679" w:rsidRDefault="00D67807">
      <w:pPr>
        <w:pStyle w:val="ListParagraph"/>
        <w:numPr>
          <w:ilvl w:val="0"/>
          <w:numId w:val="2"/>
        </w:numPr>
        <w:spacing w:before="40" w:after="40"/>
      </w:pPr>
      <w:r>
        <w:t>Implemented complex business rules for Person Account, Business Account, Policy, and Policy Participant objects.</w:t>
      </w:r>
    </w:p>
    <w:p w14:paraId="6DAAA7D1" w14:textId="77777777" w:rsidR="005F2679" w:rsidRDefault="00D67807">
      <w:pPr>
        <w:pStyle w:val="ListParagraph"/>
        <w:numPr>
          <w:ilvl w:val="0"/>
          <w:numId w:val="2"/>
        </w:numPr>
        <w:spacing w:before="40" w:after="40"/>
      </w:pPr>
      <w:r>
        <w:t xml:space="preserve">Worked in </w:t>
      </w:r>
      <w:r>
        <w:rPr>
          <w:b/>
          <w:bCs/>
        </w:rPr>
        <w:t>Agile/Scrum methodology</w:t>
      </w:r>
      <w:r>
        <w:t>, providing status updates and recommendations during sprints.</w:t>
      </w:r>
    </w:p>
    <w:p w14:paraId="46F4F556" w14:textId="77777777" w:rsidR="005F2679" w:rsidRDefault="00D67807">
      <w:pPr>
        <w:pStyle w:val="ListParagraph"/>
        <w:numPr>
          <w:ilvl w:val="0"/>
          <w:numId w:val="2"/>
        </w:numPr>
        <w:spacing w:before="40" w:after="40"/>
      </w:pPr>
      <w:r>
        <w:t>Performed field-to-field unit testing and reconciliation at multiple GL levels to eliminate data duplication.</w:t>
      </w:r>
    </w:p>
    <w:p w14:paraId="3E74BA2F" w14:textId="77777777" w:rsidR="005F2679" w:rsidRDefault="00D67807">
      <w:pPr>
        <w:spacing w:before="80" w:after="60"/>
      </w:pPr>
      <w:r>
        <w:rPr>
          <w:b/>
          <w:bCs/>
          <w:i/>
          <w:iCs/>
          <w:color w:val="595959"/>
          <w:sz w:val="18"/>
          <w:szCs w:val="18"/>
        </w:rPr>
        <w:t xml:space="preserve">Environment: </w:t>
      </w:r>
      <w:r>
        <w:rPr>
          <w:i/>
          <w:iCs/>
          <w:color w:val="595959"/>
          <w:sz w:val="18"/>
          <w:szCs w:val="18"/>
        </w:rPr>
        <w:t>Informatica Cloud Services, Informatica PowerCenter 10.1, Azure Synapse, SQL Server, Oracle 12, GIT, JIRA</w:t>
      </w:r>
    </w:p>
    <w:p w14:paraId="1F178407" w14:textId="77777777" w:rsidR="005F2679" w:rsidRDefault="00D67807">
      <w:pPr>
        <w:spacing w:before="200"/>
      </w:pPr>
      <w:r>
        <w:rPr>
          <w:b/>
          <w:bCs/>
          <w:color w:val="1F4E79"/>
          <w:sz w:val="22"/>
          <w:szCs w:val="22"/>
        </w:rPr>
        <w:t>Scotiabank (</w:t>
      </w:r>
      <w:proofErr w:type="gramStart"/>
      <w:r>
        <w:rPr>
          <w:b/>
          <w:bCs/>
          <w:color w:val="1F4E79"/>
          <w:sz w:val="22"/>
          <w:szCs w:val="22"/>
        </w:rPr>
        <w:t>Contract)</w:t>
      </w:r>
      <w:r>
        <w:rPr>
          <w:i/>
          <w:iCs/>
          <w:color w:val="595959"/>
        </w:rPr>
        <w:t xml:space="preserve">   </w:t>
      </w:r>
      <w:proofErr w:type="gramEnd"/>
      <w:r>
        <w:rPr>
          <w:i/>
          <w:iCs/>
          <w:color w:val="595959"/>
        </w:rPr>
        <w:t>|   Feb 2020 – Aug 2021</w:t>
      </w:r>
    </w:p>
    <w:p w14:paraId="6430CA0C" w14:textId="77777777" w:rsidR="005F2679" w:rsidRDefault="00D67807">
      <w:pPr>
        <w:spacing w:before="20" w:after="60"/>
      </w:pPr>
      <w:r>
        <w:rPr>
          <w:b/>
          <w:bCs/>
          <w:i/>
          <w:iCs/>
          <w:color w:val="2E75B6"/>
        </w:rPr>
        <w:t>Sr. ETL Consultant</w:t>
      </w:r>
    </w:p>
    <w:p w14:paraId="3EC40F78" w14:textId="77777777" w:rsidR="005F2679" w:rsidRDefault="00D67807">
      <w:pPr>
        <w:pStyle w:val="ListParagraph"/>
        <w:numPr>
          <w:ilvl w:val="0"/>
          <w:numId w:val="2"/>
        </w:numPr>
        <w:spacing w:before="40" w:after="40"/>
      </w:pPr>
      <w:r>
        <w:t xml:space="preserve">Developed ETL jobs using </w:t>
      </w:r>
      <w:r>
        <w:rPr>
          <w:b/>
          <w:bCs/>
        </w:rPr>
        <w:t>Informatica Cloud</w:t>
      </w:r>
      <w:r>
        <w:t xml:space="preserve"> to migrate data from Salesforce GBM to Salesforce Lightning.</w:t>
      </w:r>
    </w:p>
    <w:p w14:paraId="029231A9" w14:textId="77777777" w:rsidR="005F2679" w:rsidRDefault="00D67807">
      <w:pPr>
        <w:pStyle w:val="ListParagraph"/>
        <w:numPr>
          <w:ilvl w:val="0"/>
          <w:numId w:val="2"/>
        </w:numPr>
        <w:spacing w:before="40" w:after="40"/>
      </w:pPr>
      <w:r>
        <w:t xml:space="preserve">Implemented </w:t>
      </w:r>
      <w:r>
        <w:rPr>
          <w:b/>
          <w:bCs/>
        </w:rPr>
        <w:t>Metadata Management</w:t>
      </w:r>
      <w:r>
        <w:t xml:space="preserve"> framework using Talend Cloud; built reusable transformations in Talend Data Studio.</w:t>
      </w:r>
    </w:p>
    <w:p w14:paraId="3D87C350" w14:textId="77777777" w:rsidR="005F2679" w:rsidRDefault="00D67807">
      <w:pPr>
        <w:pStyle w:val="ListParagraph"/>
        <w:numPr>
          <w:ilvl w:val="0"/>
          <w:numId w:val="2"/>
        </w:numPr>
        <w:spacing w:before="40" w:after="40"/>
      </w:pPr>
      <w:r>
        <w:t xml:space="preserve">Deployed Informatica mappings to </w:t>
      </w:r>
      <w:r>
        <w:rPr>
          <w:b/>
          <w:bCs/>
        </w:rPr>
        <w:t>Spark clusters</w:t>
      </w:r>
      <w:r>
        <w:t>; developed Python scripts for data streaming and batch processing.</w:t>
      </w:r>
    </w:p>
    <w:p w14:paraId="1C5CA045" w14:textId="77777777" w:rsidR="005F2679" w:rsidRDefault="00D67807">
      <w:pPr>
        <w:pStyle w:val="ListParagraph"/>
        <w:numPr>
          <w:ilvl w:val="0"/>
          <w:numId w:val="2"/>
        </w:numPr>
        <w:spacing w:before="40" w:after="40"/>
      </w:pPr>
      <w:r>
        <w:t xml:space="preserve">Executed </w:t>
      </w:r>
      <w:r>
        <w:rPr>
          <w:b/>
          <w:bCs/>
        </w:rPr>
        <w:t>DevOps UAT and PROD</w:t>
      </w:r>
      <w:r>
        <w:t xml:space="preserve"> deployments using Jenkins and </w:t>
      </w:r>
      <w:proofErr w:type="spellStart"/>
      <w:r>
        <w:t>BitBucket</w:t>
      </w:r>
      <w:proofErr w:type="spellEnd"/>
      <w:r>
        <w:t>.</w:t>
      </w:r>
    </w:p>
    <w:p w14:paraId="287D3722" w14:textId="77777777" w:rsidR="005F2679" w:rsidRDefault="00D67807">
      <w:pPr>
        <w:pStyle w:val="ListParagraph"/>
        <w:numPr>
          <w:ilvl w:val="0"/>
          <w:numId w:val="2"/>
        </w:numPr>
        <w:spacing w:before="40" w:after="40"/>
      </w:pPr>
      <w:r>
        <w:t xml:space="preserve">Acquired practical experience in data integration routes using </w:t>
      </w:r>
      <w:r>
        <w:rPr>
          <w:b/>
          <w:bCs/>
        </w:rPr>
        <w:t>Talend, HawtIO, and Kafka</w:t>
      </w:r>
      <w:r>
        <w:t xml:space="preserve"> streaming.</w:t>
      </w:r>
    </w:p>
    <w:p w14:paraId="66B8D270" w14:textId="77777777" w:rsidR="005F2679" w:rsidRDefault="00D67807">
      <w:pPr>
        <w:spacing w:before="80" w:after="60"/>
      </w:pPr>
      <w:r>
        <w:rPr>
          <w:b/>
          <w:bCs/>
          <w:i/>
          <w:iCs/>
          <w:color w:val="595959"/>
          <w:sz w:val="18"/>
          <w:szCs w:val="18"/>
        </w:rPr>
        <w:t xml:space="preserve">Environment: </w:t>
      </w:r>
      <w:r>
        <w:rPr>
          <w:i/>
          <w:iCs/>
          <w:color w:val="595959"/>
          <w:sz w:val="18"/>
          <w:szCs w:val="18"/>
        </w:rPr>
        <w:t>Talend Data Studio, Talend Cloud, Salesforce Financial Services Cloud, Oracle 12, Python, GIT, JIRA, Dbeaver</w:t>
      </w:r>
    </w:p>
    <w:p w14:paraId="5B6E10A4" w14:textId="77777777" w:rsidR="005F2679" w:rsidRDefault="00D67807">
      <w:pPr>
        <w:spacing w:before="200"/>
      </w:pPr>
      <w:r>
        <w:rPr>
          <w:b/>
          <w:bCs/>
          <w:color w:val="1F4E79"/>
          <w:sz w:val="22"/>
          <w:szCs w:val="22"/>
        </w:rPr>
        <w:t>Rogers Communications Inc (</w:t>
      </w:r>
      <w:proofErr w:type="gramStart"/>
      <w:r>
        <w:rPr>
          <w:b/>
          <w:bCs/>
          <w:color w:val="1F4E79"/>
          <w:sz w:val="22"/>
          <w:szCs w:val="22"/>
        </w:rPr>
        <w:t>Contract)</w:t>
      </w:r>
      <w:r>
        <w:rPr>
          <w:i/>
          <w:iCs/>
          <w:color w:val="595959"/>
        </w:rPr>
        <w:t xml:space="preserve">   </w:t>
      </w:r>
      <w:proofErr w:type="gramEnd"/>
      <w:r>
        <w:rPr>
          <w:i/>
          <w:iCs/>
          <w:color w:val="595959"/>
        </w:rPr>
        <w:t>|   Jun 2019 – Dec 2019</w:t>
      </w:r>
    </w:p>
    <w:p w14:paraId="28814A62" w14:textId="77777777" w:rsidR="005F2679" w:rsidRDefault="00D67807">
      <w:pPr>
        <w:spacing w:before="20" w:after="60"/>
      </w:pPr>
      <w:r>
        <w:rPr>
          <w:b/>
          <w:bCs/>
          <w:i/>
          <w:iCs/>
          <w:color w:val="2E75B6"/>
        </w:rPr>
        <w:t>Sr. ETL Consultant</w:t>
      </w:r>
    </w:p>
    <w:p w14:paraId="030F4D2C" w14:textId="77777777" w:rsidR="005F2679" w:rsidRDefault="00D67807">
      <w:pPr>
        <w:pStyle w:val="ListParagraph"/>
        <w:numPr>
          <w:ilvl w:val="0"/>
          <w:numId w:val="2"/>
        </w:numPr>
        <w:spacing w:before="40" w:after="40"/>
      </w:pPr>
      <w:r>
        <w:t xml:space="preserve">Developed and maintained ETL jobs to insert and update Roaming Data Mart using </w:t>
      </w:r>
      <w:r>
        <w:rPr>
          <w:b/>
          <w:bCs/>
        </w:rPr>
        <w:t>Informatica Cloud Services (IICS)</w:t>
      </w:r>
      <w:r>
        <w:t>.</w:t>
      </w:r>
    </w:p>
    <w:p w14:paraId="7D1053F8" w14:textId="77777777" w:rsidR="005F2679" w:rsidRDefault="00D67807">
      <w:pPr>
        <w:pStyle w:val="ListParagraph"/>
        <w:numPr>
          <w:ilvl w:val="0"/>
          <w:numId w:val="2"/>
        </w:numPr>
        <w:spacing w:before="40" w:after="40"/>
      </w:pPr>
      <w:r>
        <w:t>Developed Hive queries and created external Hive tables with partitioning and performance tuning on Hadoop.</w:t>
      </w:r>
    </w:p>
    <w:p w14:paraId="767239C5" w14:textId="77777777" w:rsidR="005F2679" w:rsidRDefault="00D67807">
      <w:pPr>
        <w:pStyle w:val="ListParagraph"/>
        <w:numPr>
          <w:ilvl w:val="0"/>
          <w:numId w:val="2"/>
        </w:numPr>
        <w:spacing w:before="40" w:after="40"/>
      </w:pPr>
      <w:r>
        <w:t>Used Informatica to ingest data from on-premises to cloud; created Master jobs for higher environment execution.</w:t>
      </w:r>
    </w:p>
    <w:p w14:paraId="171F21E5" w14:textId="77777777" w:rsidR="005F2679" w:rsidRDefault="00D67807">
      <w:pPr>
        <w:pStyle w:val="ListParagraph"/>
        <w:numPr>
          <w:ilvl w:val="0"/>
          <w:numId w:val="2"/>
        </w:numPr>
        <w:spacing w:before="40" w:after="40"/>
      </w:pPr>
      <w:r>
        <w:t>Created ETL jobs to ensure Data Migration Quality and Data Governance standards.</w:t>
      </w:r>
    </w:p>
    <w:p w14:paraId="20641440" w14:textId="77777777" w:rsidR="005F2679" w:rsidRDefault="00D67807">
      <w:pPr>
        <w:spacing w:before="80" w:after="60"/>
      </w:pPr>
      <w:r>
        <w:rPr>
          <w:b/>
          <w:bCs/>
          <w:i/>
          <w:iCs/>
          <w:color w:val="595959"/>
          <w:sz w:val="18"/>
          <w:szCs w:val="18"/>
        </w:rPr>
        <w:t xml:space="preserve">Environment: </w:t>
      </w:r>
      <w:r>
        <w:rPr>
          <w:i/>
          <w:iCs/>
          <w:color w:val="595959"/>
          <w:sz w:val="18"/>
          <w:szCs w:val="18"/>
        </w:rPr>
        <w:t>Informatica Cloud Services (IICS), IBM DataStage, Azure Synapse, Oracle 11g, MS SQL Server, HiveQL, Hadoop, AWS Redshift</w:t>
      </w:r>
    </w:p>
    <w:p w14:paraId="3A69AEB9" w14:textId="77777777" w:rsidR="005F2679" w:rsidRDefault="00D67807">
      <w:pPr>
        <w:spacing w:before="200"/>
      </w:pPr>
      <w:r>
        <w:rPr>
          <w:b/>
          <w:bCs/>
          <w:color w:val="1F4E79"/>
          <w:sz w:val="22"/>
          <w:szCs w:val="22"/>
        </w:rPr>
        <w:t>TD Canada Trust (</w:t>
      </w:r>
      <w:proofErr w:type="gramStart"/>
      <w:r>
        <w:rPr>
          <w:b/>
          <w:bCs/>
          <w:color w:val="1F4E79"/>
          <w:sz w:val="22"/>
          <w:szCs w:val="22"/>
        </w:rPr>
        <w:t>Contract)</w:t>
      </w:r>
      <w:r>
        <w:rPr>
          <w:i/>
          <w:iCs/>
          <w:color w:val="595959"/>
        </w:rPr>
        <w:t xml:space="preserve">   </w:t>
      </w:r>
      <w:proofErr w:type="gramEnd"/>
      <w:r>
        <w:rPr>
          <w:i/>
          <w:iCs/>
          <w:color w:val="595959"/>
        </w:rPr>
        <w:t>|   Sep 2018 – May 2019</w:t>
      </w:r>
    </w:p>
    <w:p w14:paraId="0360B006" w14:textId="77777777" w:rsidR="005F2679" w:rsidRDefault="00D67807">
      <w:pPr>
        <w:spacing w:before="20" w:after="60"/>
      </w:pPr>
      <w:r>
        <w:rPr>
          <w:b/>
          <w:bCs/>
          <w:i/>
          <w:iCs/>
          <w:color w:val="2E75B6"/>
        </w:rPr>
        <w:t>Sr. ETL Consultant</w:t>
      </w:r>
    </w:p>
    <w:p w14:paraId="2F4D8E3A" w14:textId="77777777" w:rsidR="005F2679" w:rsidRDefault="00D67807">
      <w:pPr>
        <w:pStyle w:val="ListParagraph"/>
        <w:numPr>
          <w:ilvl w:val="0"/>
          <w:numId w:val="2"/>
        </w:numPr>
        <w:spacing w:before="40" w:after="40"/>
      </w:pPr>
      <w:r>
        <w:t xml:space="preserve">Developed </w:t>
      </w:r>
      <w:r>
        <w:rPr>
          <w:b/>
          <w:bCs/>
        </w:rPr>
        <w:t>Google BigQuery</w:t>
      </w:r>
      <w:r>
        <w:t xml:space="preserve"> pipelines and Python-based data streaming to move and process large datasets across clusters.</w:t>
      </w:r>
    </w:p>
    <w:p w14:paraId="4D561BD0" w14:textId="77777777" w:rsidR="005F2679" w:rsidRDefault="00D67807">
      <w:pPr>
        <w:pStyle w:val="ListParagraph"/>
        <w:numPr>
          <w:ilvl w:val="0"/>
          <w:numId w:val="2"/>
        </w:numPr>
        <w:spacing w:before="40" w:after="40"/>
      </w:pPr>
      <w:r>
        <w:t xml:space="preserve">Installed Remote Data Engine and Data Cluster Engine on </w:t>
      </w:r>
      <w:r>
        <w:rPr>
          <w:b/>
          <w:bCs/>
        </w:rPr>
        <w:t>Talend Cloud</w:t>
      </w:r>
      <w:r>
        <w:t xml:space="preserve"> for Dev, IST, UAT, and Prod environments.</w:t>
      </w:r>
    </w:p>
    <w:p w14:paraId="7B75E51B" w14:textId="77777777" w:rsidR="005F2679" w:rsidRDefault="00D67807">
      <w:pPr>
        <w:pStyle w:val="ListParagraph"/>
        <w:numPr>
          <w:ilvl w:val="0"/>
          <w:numId w:val="2"/>
        </w:numPr>
        <w:spacing w:before="40" w:after="40"/>
      </w:pPr>
      <w:r>
        <w:t xml:space="preserve">Created and deployed </w:t>
      </w:r>
      <w:r>
        <w:rPr>
          <w:b/>
          <w:bCs/>
        </w:rPr>
        <w:t>Data Integration Jobs</w:t>
      </w:r>
      <w:r>
        <w:t xml:space="preserve"> using Talend routes and Kafka features.</w:t>
      </w:r>
    </w:p>
    <w:p w14:paraId="74E3483F" w14:textId="77777777" w:rsidR="005F2679" w:rsidRDefault="00D67807">
      <w:pPr>
        <w:pStyle w:val="ListParagraph"/>
        <w:numPr>
          <w:ilvl w:val="0"/>
          <w:numId w:val="2"/>
        </w:numPr>
        <w:spacing w:before="40" w:after="40"/>
      </w:pPr>
      <w:r>
        <w:t>Developed Data Studio dashboards for Operations and Executive groups to monitor data pipeline and daily loads.</w:t>
      </w:r>
    </w:p>
    <w:p w14:paraId="4E579A70" w14:textId="77777777" w:rsidR="005F2679" w:rsidRDefault="00D67807">
      <w:pPr>
        <w:spacing w:before="80" w:after="60"/>
      </w:pPr>
      <w:r>
        <w:rPr>
          <w:b/>
          <w:bCs/>
          <w:i/>
          <w:iCs/>
          <w:color w:val="595959"/>
          <w:sz w:val="18"/>
          <w:szCs w:val="18"/>
        </w:rPr>
        <w:t xml:space="preserve">Environment: </w:t>
      </w:r>
      <w:r>
        <w:rPr>
          <w:i/>
          <w:iCs/>
          <w:color w:val="595959"/>
          <w:sz w:val="18"/>
          <w:szCs w:val="18"/>
        </w:rPr>
        <w:t>Informatica Big Data Edition, Talend Data Studio v6.3, Talend Big Data 7.0, Google Cloud, HiveQL, Hadoop, Python, Java, Snowflake</w:t>
      </w:r>
    </w:p>
    <w:p w14:paraId="11CC96C7" w14:textId="77777777" w:rsidR="005F2679" w:rsidRDefault="00D67807">
      <w:pPr>
        <w:spacing w:before="200"/>
      </w:pPr>
      <w:r>
        <w:rPr>
          <w:b/>
          <w:bCs/>
          <w:color w:val="1F4E79"/>
          <w:sz w:val="22"/>
          <w:szCs w:val="22"/>
        </w:rPr>
        <w:t>D+H (Now Finastra) (</w:t>
      </w:r>
      <w:proofErr w:type="gramStart"/>
      <w:r>
        <w:rPr>
          <w:b/>
          <w:bCs/>
          <w:color w:val="1F4E79"/>
          <w:sz w:val="22"/>
          <w:szCs w:val="22"/>
        </w:rPr>
        <w:t>Contract)</w:t>
      </w:r>
      <w:r>
        <w:rPr>
          <w:i/>
          <w:iCs/>
          <w:color w:val="595959"/>
        </w:rPr>
        <w:t xml:space="preserve">   </w:t>
      </w:r>
      <w:proofErr w:type="gramEnd"/>
      <w:r>
        <w:rPr>
          <w:i/>
          <w:iCs/>
          <w:color w:val="595959"/>
        </w:rPr>
        <w:t>|   Oct 2015 – Aug 2018</w:t>
      </w:r>
    </w:p>
    <w:p w14:paraId="70C10CD5" w14:textId="77777777" w:rsidR="005F2679" w:rsidRDefault="00D67807">
      <w:pPr>
        <w:spacing w:before="20" w:after="60"/>
      </w:pPr>
      <w:r>
        <w:rPr>
          <w:b/>
          <w:bCs/>
          <w:i/>
          <w:iCs/>
          <w:color w:val="2E75B6"/>
        </w:rPr>
        <w:t>Sr. ETL Consultant</w:t>
      </w:r>
    </w:p>
    <w:p w14:paraId="39163E97" w14:textId="77777777" w:rsidR="005F2679" w:rsidRDefault="00D67807">
      <w:pPr>
        <w:pStyle w:val="ListParagraph"/>
        <w:numPr>
          <w:ilvl w:val="0"/>
          <w:numId w:val="2"/>
        </w:numPr>
        <w:spacing w:before="40" w:after="40"/>
      </w:pPr>
      <w:r>
        <w:rPr>
          <w:b/>
          <w:bCs/>
        </w:rPr>
        <w:t>Managed ETL team</w:t>
      </w:r>
      <w:r>
        <w:t xml:space="preserve"> for code development, review, deployment, and technical evaluations of new team members.</w:t>
      </w:r>
    </w:p>
    <w:p w14:paraId="256C0066" w14:textId="77777777" w:rsidR="005F2679" w:rsidRDefault="00D67807">
      <w:pPr>
        <w:pStyle w:val="ListParagraph"/>
        <w:numPr>
          <w:ilvl w:val="0"/>
          <w:numId w:val="2"/>
        </w:numPr>
        <w:spacing w:before="40" w:after="40"/>
      </w:pPr>
      <w:r>
        <w:t xml:space="preserve">Implemented data ingestion using </w:t>
      </w:r>
      <w:r>
        <w:rPr>
          <w:b/>
          <w:bCs/>
        </w:rPr>
        <w:t>Informatica PC/BDE</w:t>
      </w:r>
      <w:r>
        <w:t xml:space="preserve"> and Google Dataflow for cloud ETL; created HDFS connections for Hadoop integration.</w:t>
      </w:r>
    </w:p>
    <w:p w14:paraId="3B57FEDB" w14:textId="77777777" w:rsidR="005F2679" w:rsidRDefault="00D67807">
      <w:pPr>
        <w:pStyle w:val="ListParagraph"/>
        <w:numPr>
          <w:ilvl w:val="0"/>
          <w:numId w:val="2"/>
        </w:numPr>
        <w:spacing w:before="40" w:after="40"/>
      </w:pPr>
      <w:r>
        <w:t xml:space="preserve">Created </w:t>
      </w:r>
      <w:r>
        <w:rPr>
          <w:b/>
          <w:bCs/>
        </w:rPr>
        <w:t>Power BI</w:t>
      </w:r>
      <w:r>
        <w:t xml:space="preserve"> frameworks for the CSLP project; built Pig and MapReduce data transformations.</w:t>
      </w:r>
    </w:p>
    <w:p w14:paraId="39D8DB12" w14:textId="77777777" w:rsidR="005F2679" w:rsidRDefault="00D67807">
      <w:pPr>
        <w:pStyle w:val="ListParagraph"/>
        <w:numPr>
          <w:ilvl w:val="0"/>
          <w:numId w:val="2"/>
        </w:numPr>
        <w:spacing w:before="40" w:after="40"/>
      </w:pPr>
      <w:r>
        <w:t>Developed Python scripts for data streaming and cross-cluster data movement.</w:t>
      </w:r>
    </w:p>
    <w:p w14:paraId="4F590E44" w14:textId="77777777" w:rsidR="005F2679" w:rsidRDefault="00D67807">
      <w:pPr>
        <w:spacing w:before="80" w:after="60"/>
      </w:pPr>
      <w:r>
        <w:rPr>
          <w:b/>
          <w:bCs/>
          <w:i/>
          <w:iCs/>
          <w:color w:val="595959"/>
          <w:sz w:val="18"/>
          <w:szCs w:val="18"/>
        </w:rPr>
        <w:lastRenderedPageBreak/>
        <w:t xml:space="preserve">Environment: </w:t>
      </w:r>
      <w:r>
        <w:rPr>
          <w:i/>
          <w:iCs/>
          <w:color w:val="595959"/>
          <w:sz w:val="18"/>
          <w:szCs w:val="18"/>
        </w:rPr>
        <w:t>Informatica Big Data Edition, PowerCenter 10.1, Talend, IBM DataStage, SSIS, HiveQL, Hadoop, Google BigQuery, Power BI, SQL Server 2016</w:t>
      </w:r>
    </w:p>
    <w:p w14:paraId="2685208B" w14:textId="77777777" w:rsidR="005F2679" w:rsidRDefault="00D67807">
      <w:pPr>
        <w:spacing w:before="200"/>
      </w:pPr>
      <w:r>
        <w:rPr>
          <w:b/>
          <w:bCs/>
          <w:color w:val="1F4E79"/>
          <w:sz w:val="22"/>
          <w:szCs w:val="22"/>
        </w:rPr>
        <w:t>Scotiabank (</w:t>
      </w:r>
      <w:proofErr w:type="gramStart"/>
      <w:r>
        <w:rPr>
          <w:b/>
          <w:bCs/>
          <w:color w:val="1F4E79"/>
          <w:sz w:val="22"/>
          <w:szCs w:val="22"/>
        </w:rPr>
        <w:t>Contract)</w:t>
      </w:r>
      <w:r>
        <w:rPr>
          <w:i/>
          <w:iCs/>
          <w:color w:val="595959"/>
        </w:rPr>
        <w:t xml:space="preserve">   </w:t>
      </w:r>
      <w:proofErr w:type="gramEnd"/>
      <w:r>
        <w:rPr>
          <w:i/>
          <w:iCs/>
          <w:color w:val="595959"/>
        </w:rPr>
        <w:t>|   Oct 2013 – Sep 2015</w:t>
      </w:r>
    </w:p>
    <w:p w14:paraId="5C3E462B" w14:textId="77777777" w:rsidR="005F2679" w:rsidRDefault="00D67807">
      <w:pPr>
        <w:spacing w:before="20" w:after="60"/>
      </w:pPr>
      <w:r>
        <w:rPr>
          <w:b/>
          <w:bCs/>
          <w:i/>
          <w:iCs/>
          <w:color w:val="2E75B6"/>
        </w:rPr>
        <w:t>Sr. ETL Developer</w:t>
      </w:r>
    </w:p>
    <w:p w14:paraId="5C16B902" w14:textId="77777777" w:rsidR="005F2679" w:rsidRDefault="00D67807">
      <w:pPr>
        <w:pStyle w:val="ListParagraph"/>
        <w:numPr>
          <w:ilvl w:val="0"/>
          <w:numId w:val="2"/>
        </w:numPr>
        <w:spacing w:before="40" w:after="40"/>
      </w:pPr>
      <w:r>
        <w:t xml:space="preserve">Created end-to-end solution for </w:t>
      </w:r>
      <w:r>
        <w:rPr>
          <w:b/>
          <w:bCs/>
        </w:rPr>
        <w:t>HFA Compensation</w:t>
      </w:r>
      <w:r>
        <w:t xml:space="preserve"> (Home Financing Advisor) and Treasury Compensation in Informatica.</w:t>
      </w:r>
    </w:p>
    <w:p w14:paraId="6EC47650" w14:textId="77777777" w:rsidR="005F2679" w:rsidRDefault="00D67807">
      <w:pPr>
        <w:pStyle w:val="ListParagraph"/>
        <w:numPr>
          <w:ilvl w:val="0"/>
          <w:numId w:val="2"/>
        </w:numPr>
        <w:spacing w:before="40" w:after="40"/>
      </w:pPr>
      <w:r>
        <w:t>Contributed to data quality standards through tooling, scorecards, KPIs, and partnering with Data Steward/DQ Analyst.</w:t>
      </w:r>
    </w:p>
    <w:p w14:paraId="01FBCD2F" w14:textId="77777777" w:rsidR="005F2679" w:rsidRDefault="00D67807">
      <w:pPr>
        <w:pStyle w:val="ListParagraph"/>
        <w:numPr>
          <w:ilvl w:val="0"/>
          <w:numId w:val="2"/>
        </w:numPr>
        <w:spacing w:before="40" w:after="40"/>
      </w:pPr>
      <w:r>
        <w:t>Designed source-to-target mappings for one-time data conversions; used push-down optimization to address Informatica BDE limitations.</w:t>
      </w:r>
    </w:p>
    <w:p w14:paraId="33FB29C4" w14:textId="77777777" w:rsidR="005F2679" w:rsidRDefault="00D67807">
      <w:pPr>
        <w:pStyle w:val="ListParagraph"/>
        <w:numPr>
          <w:ilvl w:val="0"/>
          <w:numId w:val="2"/>
        </w:numPr>
        <w:spacing w:before="40" w:after="40"/>
      </w:pPr>
      <w:r>
        <w:t>Developed complex Informatica mappings, reusable Mapplets, Workflows and Transformations (Type 2, Type 3).</w:t>
      </w:r>
    </w:p>
    <w:p w14:paraId="457E05B1" w14:textId="77777777" w:rsidR="005F2679" w:rsidRDefault="00D67807">
      <w:pPr>
        <w:spacing w:before="80" w:after="60"/>
      </w:pPr>
      <w:r>
        <w:rPr>
          <w:b/>
          <w:bCs/>
          <w:i/>
          <w:iCs/>
          <w:color w:val="595959"/>
          <w:sz w:val="18"/>
          <w:szCs w:val="18"/>
        </w:rPr>
        <w:t xml:space="preserve">Environment: </w:t>
      </w:r>
      <w:r>
        <w:rPr>
          <w:i/>
          <w:iCs/>
          <w:color w:val="595959"/>
          <w:sz w:val="18"/>
          <w:szCs w:val="18"/>
        </w:rPr>
        <w:t>Informatica PowerCenter 9.5, Informatica BD Edition, SSIS, MS SQL Server, Hive SQL, Hadoop, IDQ, DVO, DB2, Netezza, Spark, Sqoop</w:t>
      </w:r>
    </w:p>
    <w:p w14:paraId="0EAD3EB5" w14:textId="77777777" w:rsidR="005F2679" w:rsidRDefault="00D67807">
      <w:pPr>
        <w:spacing w:before="200"/>
      </w:pPr>
      <w:r>
        <w:rPr>
          <w:b/>
          <w:bCs/>
          <w:color w:val="1F4E79"/>
          <w:sz w:val="22"/>
          <w:szCs w:val="22"/>
        </w:rPr>
        <w:t>Shoppers Drug Mart (</w:t>
      </w:r>
      <w:proofErr w:type="gramStart"/>
      <w:r>
        <w:rPr>
          <w:b/>
          <w:bCs/>
          <w:color w:val="1F4E79"/>
          <w:sz w:val="22"/>
          <w:szCs w:val="22"/>
        </w:rPr>
        <w:t>Contract)</w:t>
      </w:r>
      <w:r>
        <w:rPr>
          <w:i/>
          <w:iCs/>
          <w:color w:val="595959"/>
        </w:rPr>
        <w:t xml:space="preserve">   </w:t>
      </w:r>
      <w:proofErr w:type="gramEnd"/>
      <w:r>
        <w:rPr>
          <w:i/>
          <w:iCs/>
          <w:color w:val="595959"/>
        </w:rPr>
        <w:t>|   Dec 2012 – Sep 2013</w:t>
      </w:r>
    </w:p>
    <w:p w14:paraId="274B4C58" w14:textId="77777777" w:rsidR="005F2679" w:rsidRDefault="00D67807">
      <w:pPr>
        <w:spacing w:before="20" w:after="60"/>
      </w:pPr>
      <w:r>
        <w:rPr>
          <w:b/>
          <w:bCs/>
          <w:i/>
          <w:iCs/>
          <w:color w:val="2E75B6"/>
        </w:rPr>
        <w:t>Sr. Analyst</w:t>
      </w:r>
    </w:p>
    <w:p w14:paraId="0EBC945A" w14:textId="77777777" w:rsidR="005F2679" w:rsidRDefault="00D67807">
      <w:pPr>
        <w:spacing w:before="60" w:after="60"/>
      </w:pPr>
      <w:r>
        <w:t>Promo Optimization project using large flat files from legacy systems, providing transformed data to SAS for Promotion Intelligence software.</w:t>
      </w:r>
    </w:p>
    <w:p w14:paraId="73940600" w14:textId="77777777" w:rsidR="005F2679" w:rsidRDefault="00D67807">
      <w:pPr>
        <w:spacing w:before="80" w:after="60"/>
      </w:pPr>
      <w:r>
        <w:rPr>
          <w:b/>
          <w:bCs/>
          <w:i/>
          <w:iCs/>
          <w:color w:val="595959"/>
          <w:sz w:val="18"/>
          <w:szCs w:val="18"/>
        </w:rPr>
        <w:t xml:space="preserve">Environment: </w:t>
      </w:r>
      <w:r>
        <w:rPr>
          <w:i/>
          <w:iCs/>
          <w:color w:val="595959"/>
          <w:sz w:val="18"/>
          <w:szCs w:val="18"/>
        </w:rPr>
        <w:t>Informatica PowerCenter 9.1, 8.6.1, SAP BO XI, SAP BO v4.0, PL/SQL, Unix, Oracle 10g, IBM DB2</w:t>
      </w:r>
    </w:p>
    <w:p w14:paraId="10B72EE1" w14:textId="77777777" w:rsidR="005F2679" w:rsidRDefault="00D67807">
      <w:pPr>
        <w:spacing w:before="200"/>
      </w:pPr>
      <w:r>
        <w:rPr>
          <w:b/>
          <w:bCs/>
          <w:color w:val="1F4E79"/>
          <w:sz w:val="22"/>
          <w:szCs w:val="22"/>
        </w:rPr>
        <w:t>Marsh &amp; McLennan | Shoppers Drug Mart | The Co-operators | Rogers Communications</w:t>
      </w:r>
      <w:r>
        <w:rPr>
          <w:i/>
          <w:iCs/>
          <w:color w:val="595959"/>
        </w:rPr>
        <w:t xml:space="preserve">   |   2007 – 2012</w:t>
      </w:r>
    </w:p>
    <w:p w14:paraId="5E8E3166" w14:textId="77777777" w:rsidR="005F2679" w:rsidRDefault="00D67807">
      <w:pPr>
        <w:spacing w:before="20" w:after="60"/>
      </w:pPr>
      <w:r>
        <w:rPr>
          <w:b/>
          <w:bCs/>
          <w:i/>
          <w:iCs/>
          <w:color w:val="2E75B6"/>
        </w:rPr>
        <w:t>Sr. ETL Developer / Analyst (Various Contracts)</w:t>
      </w:r>
    </w:p>
    <w:p w14:paraId="1009F0B9" w14:textId="77777777" w:rsidR="005F2679" w:rsidRDefault="00D67807">
      <w:pPr>
        <w:pStyle w:val="ListParagraph"/>
        <w:numPr>
          <w:ilvl w:val="0"/>
          <w:numId w:val="2"/>
        </w:numPr>
        <w:spacing w:before="40" w:after="40"/>
      </w:pPr>
      <w:r>
        <w:t>Delivered ETL solutions across Telecommunications (Rogers), Insurance (Co-operators), Retail (Shoppers), and Financial Services (Marsh &amp; McLennan).</w:t>
      </w:r>
    </w:p>
    <w:p w14:paraId="68649470" w14:textId="77777777" w:rsidR="005F2679" w:rsidRDefault="00D67807">
      <w:pPr>
        <w:pStyle w:val="ListParagraph"/>
        <w:numPr>
          <w:ilvl w:val="0"/>
          <w:numId w:val="2"/>
        </w:numPr>
        <w:spacing w:before="40" w:after="40"/>
      </w:pPr>
      <w:r>
        <w:t>Tools: IBM DataStage V8, DB2, Informatica PowerCenter 8–9.1, Guidewire Policy/Billing Center, Oracle, Teradata, PL/SQL, UNIX Shell Scripts.</w:t>
      </w:r>
    </w:p>
    <w:p w14:paraId="759F8578" w14:textId="77777777" w:rsidR="005F2679" w:rsidRDefault="00D67807">
      <w:pPr>
        <w:spacing w:before="200"/>
      </w:pPr>
      <w:r>
        <w:rPr>
          <w:b/>
          <w:bCs/>
          <w:color w:val="1F4E79"/>
          <w:sz w:val="22"/>
          <w:szCs w:val="22"/>
        </w:rPr>
        <w:t xml:space="preserve">Aviva | Cadbury Schweppes | </w:t>
      </w:r>
      <w:proofErr w:type="spellStart"/>
      <w:r>
        <w:rPr>
          <w:b/>
          <w:bCs/>
          <w:color w:val="1F4E79"/>
          <w:sz w:val="22"/>
          <w:szCs w:val="22"/>
        </w:rPr>
        <w:t>vCustomer</w:t>
      </w:r>
      <w:proofErr w:type="spellEnd"/>
      <w:r>
        <w:rPr>
          <w:b/>
          <w:bCs/>
          <w:color w:val="1F4E79"/>
          <w:sz w:val="22"/>
          <w:szCs w:val="22"/>
        </w:rPr>
        <w:t xml:space="preserve"> (HP) | Cybersurf</w:t>
      </w:r>
      <w:r>
        <w:rPr>
          <w:i/>
          <w:iCs/>
          <w:color w:val="595959"/>
        </w:rPr>
        <w:t xml:space="preserve">   |   1997 – 2007</w:t>
      </w:r>
    </w:p>
    <w:p w14:paraId="03D0454F" w14:textId="77777777" w:rsidR="005F2679" w:rsidRDefault="00D67807">
      <w:pPr>
        <w:spacing w:before="20" w:after="60"/>
      </w:pPr>
      <w:r>
        <w:rPr>
          <w:b/>
          <w:bCs/>
          <w:i/>
          <w:iCs/>
          <w:color w:val="2E75B6"/>
        </w:rPr>
        <w:t>ETL Analyst / Developer</w:t>
      </w:r>
    </w:p>
    <w:p w14:paraId="67FF8CC9" w14:textId="77777777" w:rsidR="005F2679" w:rsidRDefault="00D67807">
      <w:pPr>
        <w:pStyle w:val="ListParagraph"/>
        <w:numPr>
          <w:ilvl w:val="0"/>
          <w:numId w:val="2"/>
        </w:numPr>
        <w:spacing w:before="40" w:after="40"/>
      </w:pPr>
      <w:r>
        <w:t>Built foundational ETL expertise across insurance, FMCG, and ISP sectors. Roles included Cognos development and early ETL analysis.</w:t>
      </w:r>
    </w:p>
    <w:p w14:paraId="51C8F7D9" w14:textId="77777777" w:rsidR="005F2679" w:rsidRDefault="00D67807">
      <w:pPr>
        <w:pBdr>
          <w:bottom w:val="single" w:sz="8" w:space="4" w:color="2E75B6"/>
        </w:pBdr>
        <w:spacing w:before="240" w:after="80"/>
      </w:pPr>
      <w:r>
        <w:rPr>
          <w:b/>
          <w:bCs/>
          <w:color w:val="1F4E79"/>
          <w:sz w:val="24"/>
          <w:szCs w:val="24"/>
        </w:rPr>
        <w:t>EDUCATION &amp; CERTIFICATIONS</w:t>
      </w:r>
    </w:p>
    <w:p w14:paraId="25D93133" w14:textId="77777777" w:rsidR="005F2679" w:rsidRDefault="00D67807">
      <w:pPr>
        <w:spacing w:before="100" w:after="40"/>
      </w:pPr>
      <w:r>
        <w:rPr>
          <w:b/>
          <w:bCs/>
        </w:rPr>
        <w:t xml:space="preserve">M.I.S. (Master of Information </w:t>
      </w:r>
      <w:proofErr w:type="gramStart"/>
      <w:r>
        <w:rPr>
          <w:b/>
          <w:bCs/>
        </w:rPr>
        <w:t>Systems)</w:t>
      </w:r>
      <w:r>
        <w:rPr>
          <w:color w:val="595959"/>
        </w:rPr>
        <w:t xml:space="preserve">  —</w:t>
      </w:r>
      <w:proofErr w:type="gramEnd"/>
      <w:r>
        <w:rPr>
          <w:color w:val="595959"/>
        </w:rPr>
        <w:t xml:space="preserve">  IIPM</w:t>
      </w:r>
    </w:p>
    <w:p w14:paraId="1841448D" w14:textId="77777777" w:rsidR="005F2679" w:rsidRDefault="00D67807">
      <w:pPr>
        <w:spacing w:before="40" w:after="40"/>
      </w:pPr>
      <w:r>
        <w:rPr>
          <w:b/>
          <w:bCs/>
        </w:rPr>
        <w:t>B.B.A.</w:t>
      </w:r>
      <w:r>
        <w:rPr>
          <w:color w:val="595959"/>
        </w:rPr>
        <w:t xml:space="preserve">  —  CCS University</w:t>
      </w:r>
    </w:p>
    <w:p w14:paraId="1AEF9297" w14:textId="77777777" w:rsidR="005F2679" w:rsidRDefault="00D67807">
      <w:pPr>
        <w:spacing w:before="40" w:after="40"/>
      </w:pPr>
      <w:r>
        <w:rPr>
          <w:b/>
          <w:bCs/>
        </w:rPr>
        <w:t xml:space="preserve">Diploma in Computer </w:t>
      </w:r>
      <w:proofErr w:type="gramStart"/>
      <w:r>
        <w:rPr>
          <w:b/>
          <w:bCs/>
        </w:rPr>
        <w:t>Applications</w:t>
      </w:r>
      <w:r>
        <w:rPr>
          <w:color w:val="595959"/>
        </w:rPr>
        <w:t xml:space="preserve">  —</w:t>
      </w:r>
      <w:proofErr w:type="gramEnd"/>
      <w:r>
        <w:rPr>
          <w:color w:val="595959"/>
        </w:rPr>
        <w:t xml:space="preserve">  I.T.S.A.</w:t>
      </w:r>
    </w:p>
    <w:p w14:paraId="73D77BA0" w14:textId="77777777" w:rsidR="005F2679" w:rsidRDefault="00D67807">
      <w:pPr>
        <w:spacing w:before="80" w:after="40"/>
      </w:pPr>
      <w:r>
        <w:rPr>
          <w:b/>
          <w:bCs/>
          <w:color w:val="1F4E79"/>
          <w:sz w:val="19"/>
          <w:szCs w:val="19"/>
        </w:rPr>
        <w:t xml:space="preserve">Recommended Certifications to pursue: </w:t>
      </w:r>
      <w:r>
        <w:rPr>
          <w:i/>
          <w:iCs/>
          <w:color w:val="595959"/>
          <w:sz w:val="19"/>
          <w:szCs w:val="19"/>
        </w:rPr>
        <w:t>Informatica IICS Cloud Data Integration, Microsoft Azure Data Engineer (DP-203), Google Professional Data Engineer, Databricks Certified Associate Developer</w:t>
      </w:r>
    </w:p>
    <w:sectPr w:rsidR="005F26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542021"/>
    <w:multiLevelType w:val="hybridMultilevel"/>
    <w:tmpl w:val="78D4C76C"/>
    <w:lvl w:ilvl="0" w:tplc="305801C4">
      <w:start w:val="1"/>
      <w:numFmt w:val="bullet"/>
      <w:lvlText w:val="●"/>
      <w:lvlJc w:val="left"/>
      <w:pPr>
        <w:ind w:left="720" w:hanging="360"/>
      </w:pPr>
    </w:lvl>
    <w:lvl w:ilvl="1" w:tplc="27BE2A36">
      <w:start w:val="1"/>
      <w:numFmt w:val="bullet"/>
      <w:lvlText w:val="○"/>
      <w:lvlJc w:val="left"/>
      <w:pPr>
        <w:ind w:left="1440" w:hanging="360"/>
      </w:pPr>
    </w:lvl>
    <w:lvl w:ilvl="2" w:tplc="A326654E">
      <w:start w:val="1"/>
      <w:numFmt w:val="bullet"/>
      <w:lvlText w:val="■"/>
      <w:lvlJc w:val="left"/>
      <w:pPr>
        <w:ind w:left="2160" w:hanging="360"/>
      </w:pPr>
    </w:lvl>
    <w:lvl w:ilvl="3" w:tplc="D424EB30">
      <w:start w:val="1"/>
      <w:numFmt w:val="bullet"/>
      <w:lvlText w:val="●"/>
      <w:lvlJc w:val="left"/>
      <w:pPr>
        <w:ind w:left="2880" w:hanging="360"/>
      </w:pPr>
    </w:lvl>
    <w:lvl w:ilvl="4" w:tplc="16A8A280">
      <w:start w:val="1"/>
      <w:numFmt w:val="bullet"/>
      <w:lvlText w:val="○"/>
      <w:lvlJc w:val="left"/>
      <w:pPr>
        <w:ind w:left="3600" w:hanging="360"/>
      </w:pPr>
    </w:lvl>
    <w:lvl w:ilvl="5" w:tplc="865CDB3A">
      <w:start w:val="1"/>
      <w:numFmt w:val="bullet"/>
      <w:lvlText w:val="■"/>
      <w:lvlJc w:val="left"/>
      <w:pPr>
        <w:ind w:left="4320" w:hanging="360"/>
      </w:pPr>
    </w:lvl>
    <w:lvl w:ilvl="6" w:tplc="BE7C50C2">
      <w:start w:val="1"/>
      <w:numFmt w:val="bullet"/>
      <w:lvlText w:val="●"/>
      <w:lvlJc w:val="left"/>
      <w:pPr>
        <w:ind w:left="5040" w:hanging="360"/>
      </w:pPr>
    </w:lvl>
    <w:lvl w:ilvl="7" w:tplc="BCA6D1F6">
      <w:start w:val="1"/>
      <w:numFmt w:val="bullet"/>
      <w:lvlText w:val="●"/>
      <w:lvlJc w:val="left"/>
      <w:pPr>
        <w:ind w:left="5760" w:hanging="360"/>
      </w:pPr>
    </w:lvl>
    <w:lvl w:ilvl="8" w:tplc="49AE0638">
      <w:start w:val="1"/>
      <w:numFmt w:val="bullet"/>
      <w:lvlText w:val="●"/>
      <w:lvlJc w:val="left"/>
      <w:pPr>
        <w:ind w:left="6480" w:hanging="360"/>
      </w:pPr>
    </w:lvl>
  </w:abstractNum>
  <w:abstractNum w:abstractNumId="1" w15:restartNumberingAfterBreak="0">
    <w:nsid w:val="50132E12"/>
    <w:multiLevelType w:val="hybridMultilevel"/>
    <w:tmpl w:val="34D2E15E"/>
    <w:lvl w:ilvl="0" w:tplc="94FC1E24">
      <w:start w:val="1"/>
      <w:numFmt w:val="bullet"/>
      <w:lvlText w:val="•"/>
      <w:lvlJc w:val="left"/>
      <w:pPr>
        <w:ind w:left="540" w:hanging="260"/>
      </w:pPr>
    </w:lvl>
    <w:lvl w:ilvl="1" w:tplc="9772673E">
      <w:numFmt w:val="decimal"/>
      <w:lvlText w:val=""/>
      <w:lvlJc w:val="left"/>
    </w:lvl>
    <w:lvl w:ilvl="2" w:tplc="474EF8B8">
      <w:numFmt w:val="decimal"/>
      <w:lvlText w:val=""/>
      <w:lvlJc w:val="left"/>
    </w:lvl>
    <w:lvl w:ilvl="3" w:tplc="46EC1BBC">
      <w:numFmt w:val="decimal"/>
      <w:lvlText w:val=""/>
      <w:lvlJc w:val="left"/>
    </w:lvl>
    <w:lvl w:ilvl="4" w:tplc="43BABB62">
      <w:numFmt w:val="decimal"/>
      <w:lvlText w:val=""/>
      <w:lvlJc w:val="left"/>
    </w:lvl>
    <w:lvl w:ilvl="5" w:tplc="10B654AA">
      <w:numFmt w:val="decimal"/>
      <w:lvlText w:val=""/>
      <w:lvlJc w:val="left"/>
    </w:lvl>
    <w:lvl w:ilvl="6" w:tplc="7B0874E4">
      <w:numFmt w:val="decimal"/>
      <w:lvlText w:val=""/>
      <w:lvlJc w:val="left"/>
    </w:lvl>
    <w:lvl w:ilvl="7" w:tplc="EB084B02">
      <w:numFmt w:val="decimal"/>
      <w:lvlText w:val=""/>
      <w:lvlJc w:val="left"/>
    </w:lvl>
    <w:lvl w:ilvl="8" w:tplc="0F2A382C">
      <w:numFmt w:val="decimal"/>
      <w:lvlText w:val=""/>
      <w:lvlJc w:val="left"/>
    </w:lvl>
  </w:abstractNum>
  <w:num w:numId="1" w16cid:durableId="1167089770">
    <w:abstractNumId w:val="0"/>
    <w:lvlOverride w:ilvl="0">
      <w:startOverride w:val="1"/>
    </w:lvlOverride>
  </w:num>
  <w:num w:numId="2" w16cid:durableId="282616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679"/>
    <w:rsid w:val="005F2679"/>
    <w:rsid w:val="00D678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DA6A"/>
  <w15:docId w15:val="{DF6489F3-4B0C-4337-A04B-21D6E7DC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1195</Words>
  <Characters>6816</Characters>
  <Application>Microsoft Office Word</Application>
  <DocSecurity>0</DocSecurity>
  <Lines>56</Lines>
  <Paragraphs>15</Paragraphs>
  <ScaleCrop>false</ScaleCrop>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Manmit Singh</cp:lastModifiedBy>
  <cp:revision>2</cp:revision>
  <dcterms:created xsi:type="dcterms:W3CDTF">2026-03-05T04:50:00Z</dcterms:created>
  <dcterms:modified xsi:type="dcterms:W3CDTF">2026-03-05T04:50:00Z</dcterms:modified>
</cp:coreProperties>
</file>