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activity microservice 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Yongcheng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boat microservice 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user microservice 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Rithik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Due to the fact that in the first sprint only the basis structure was laid out, there weren’t any problems encountered with implementing the above issues.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