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9A0F" w14:textId="59D9E267" w:rsidR="00E13571" w:rsidRDefault="002A544F" w:rsidP="00903FEF">
      <w:pPr>
        <w:jc w:val="center"/>
        <w:rPr>
          <w:rFonts w:ascii="Times New Roman" w:hAnsi="Times New Roman" w:cs="Times New Roman"/>
          <w:b/>
          <w:bCs/>
          <w:sz w:val="36"/>
          <w:szCs w:val="36"/>
        </w:rPr>
      </w:pPr>
      <w:r w:rsidRPr="00903FEF">
        <w:rPr>
          <w:rFonts w:ascii="Times New Roman" w:hAnsi="Times New Roman" w:cs="Times New Roman"/>
          <w:b/>
          <w:bCs/>
          <w:sz w:val="36"/>
          <w:szCs w:val="36"/>
        </w:rPr>
        <w:t>Stage 1: Group formation and project proposal</w:t>
      </w:r>
    </w:p>
    <w:p w14:paraId="6002B4C2" w14:textId="5BF56F10" w:rsidR="00903FEF" w:rsidRPr="00903FEF" w:rsidRDefault="00903FEF" w:rsidP="00903FEF">
      <w:pPr>
        <w:jc w:val="center"/>
        <w:rPr>
          <w:rFonts w:ascii="Times New Roman" w:hAnsi="Times New Roman" w:cs="Times New Roman"/>
          <w:b/>
          <w:bCs/>
          <w:sz w:val="36"/>
          <w:szCs w:val="36"/>
        </w:rPr>
      </w:pPr>
      <w:r>
        <w:rPr>
          <w:rFonts w:ascii="Times New Roman" w:hAnsi="Times New Roman" w:cs="Times New Roman"/>
          <w:b/>
          <w:bCs/>
          <w:sz w:val="36"/>
          <w:szCs w:val="36"/>
        </w:rPr>
        <w:t>Group Name: DBMS_Three</w:t>
      </w:r>
    </w:p>
    <w:p w14:paraId="1E95C1D5" w14:textId="25A617A6" w:rsidR="002A544F" w:rsidRPr="00061637" w:rsidRDefault="002A544F">
      <w:pPr>
        <w:rPr>
          <w:rFonts w:ascii="Times New Roman" w:hAnsi="Times New Roman" w:cs="Times New Roman"/>
        </w:rPr>
      </w:pPr>
      <w:r w:rsidRPr="00903FEF">
        <w:rPr>
          <w:rFonts w:ascii="Times New Roman" w:hAnsi="Times New Roman" w:cs="Times New Roman"/>
        </w:rPr>
        <w:t>Team Members: Rithik Rathinavel Ragupathi</w:t>
      </w:r>
      <w:r w:rsidR="00903FEF" w:rsidRPr="00903FEF">
        <w:rPr>
          <w:rFonts w:ascii="Times New Roman" w:hAnsi="Times New Roman" w:cs="Times New Roman"/>
        </w:rPr>
        <w:t xml:space="preserve">, Irfan Saleemudeen, Siddharth Reddy </w:t>
      </w:r>
      <w:r w:rsidR="00F55E3D">
        <w:rPr>
          <w:rFonts w:ascii="Times New Roman" w:hAnsi="Times New Roman" w:cs="Times New Roman"/>
        </w:rPr>
        <w:t>Yeddula</w:t>
      </w:r>
    </w:p>
    <w:p w14:paraId="7C62FF73"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Background</w:t>
      </w:r>
    </w:p>
    <w:p w14:paraId="7CEED144" w14:textId="10D32CF8" w:rsidR="002A544F" w:rsidRPr="002A544F" w:rsidRDefault="002A544F" w:rsidP="002A544F">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Gowtham Property Developers</w:t>
      </w:r>
      <w:r w:rsidR="00061637" w:rsidRPr="00BE3099">
        <w:rPr>
          <w:rFonts w:ascii="Times New Roman" w:eastAsia="Times New Roman" w:hAnsi="Times New Roman" w:cs="Times New Roman"/>
          <w:kern w:val="0"/>
          <w14:ligatures w14:val="none"/>
        </w:rPr>
        <w:t xml:space="preserve"> (India)</w:t>
      </w:r>
      <w:r w:rsidRPr="002A544F">
        <w:rPr>
          <w:rFonts w:ascii="Times New Roman" w:eastAsia="Times New Roman" w:hAnsi="Times New Roman" w:cs="Times New Roman"/>
          <w:kern w:val="0"/>
          <w14:ligatures w14:val="none"/>
        </w:rPr>
        <w:t xml:space="preserve"> is a real-estate company in India that specializes in developing and selling residential plots. The company is currently managing three ongoing projects: Pulavar Nagar</w:t>
      </w:r>
      <w:r w:rsidRPr="00BE3099">
        <w:rPr>
          <w:rFonts w:ascii="Times New Roman" w:eastAsia="Times New Roman" w:hAnsi="Times New Roman" w:cs="Times New Roman"/>
          <w:kern w:val="0"/>
          <w14:ligatures w14:val="none"/>
        </w:rPr>
        <w:t xml:space="preserve"> (8.63 acres)</w:t>
      </w:r>
      <w:r w:rsidRPr="002A544F">
        <w:rPr>
          <w:rFonts w:ascii="Times New Roman" w:eastAsia="Times New Roman" w:hAnsi="Times New Roman" w:cs="Times New Roman"/>
          <w:kern w:val="0"/>
          <w14:ligatures w14:val="none"/>
        </w:rPr>
        <w:t>, Gowtham Nagar</w:t>
      </w:r>
      <w:r w:rsidRPr="00BE3099">
        <w:rPr>
          <w:rFonts w:ascii="Times New Roman" w:eastAsia="Times New Roman" w:hAnsi="Times New Roman" w:cs="Times New Roman"/>
          <w:kern w:val="0"/>
          <w14:ligatures w14:val="none"/>
        </w:rPr>
        <w:t xml:space="preserve"> (9.77 acres)</w:t>
      </w:r>
      <w:r w:rsidRPr="002A544F">
        <w:rPr>
          <w:rFonts w:ascii="Times New Roman" w:eastAsia="Times New Roman" w:hAnsi="Times New Roman" w:cs="Times New Roman"/>
          <w:kern w:val="0"/>
          <w14:ligatures w14:val="none"/>
        </w:rPr>
        <w:t xml:space="preserve">, and Vasudevan </w:t>
      </w:r>
      <w:r w:rsidR="00903FEF" w:rsidRPr="00BE3099">
        <w:rPr>
          <w:rFonts w:ascii="Times New Roman" w:eastAsia="Times New Roman" w:hAnsi="Times New Roman" w:cs="Times New Roman"/>
          <w:kern w:val="0"/>
          <w14:ligatures w14:val="none"/>
        </w:rPr>
        <w:t>Nagar (</w:t>
      </w:r>
      <w:r w:rsidRPr="00BE3099">
        <w:rPr>
          <w:rFonts w:ascii="Times New Roman" w:eastAsia="Times New Roman" w:hAnsi="Times New Roman" w:cs="Times New Roman"/>
          <w:kern w:val="0"/>
          <w14:ligatures w14:val="none"/>
        </w:rPr>
        <w:t xml:space="preserve">9.54 </w:t>
      </w:r>
      <w:r w:rsidR="00BE3099" w:rsidRPr="00BE3099">
        <w:rPr>
          <w:rFonts w:ascii="Times New Roman" w:eastAsia="Times New Roman" w:hAnsi="Times New Roman" w:cs="Times New Roman"/>
          <w:kern w:val="0"/>
          <w14:ligatures w14:val="none"/>
        </w:rPr>
        <w:t>acres</w:t>
      </w:r>
      <w:r w:rsidRPr="00BE3099">
        <w:rPr>
          <w:rFonts w:ascii="Times New Roman" w:eastAsia="Times New Roman" w:hAnsi="Times New Roman" w:cs="Times New Roman"/>
          <w:kern w:val="0"/>
          <w14:ligatures w14:val="none"/>
        </w:rPr>
        <w:t>)</w:t>
      </w:r>
      <w:r w:rsidRPr="002A544F">
        <w:rPr>
          <w:rFonts w:ascii="Times New Roman" w:eastAsia="Times New Roman" w:hAnsi="Times New Roman" w:cs="Times New Roman"/>
          <w:kern w:val="0"/>
          <w14:ligatures w14:val="none"/>
        </w:rPr>
        <w:t>.</w:t>
      </w:r>
      <w:r w:rsidRPr="00BE3099">
        <w:rPr>
          <w:rFonts w:ascii="Times New Roman" w:eastAsia="Times New Roman" w:hAnsi="Times New Roman" w:cs="Times New Roman"/>
          <w:kern w:val="0"/>
          <w14:ligatures w14:val="none"/>
        </w:rPr>
        <w:t xml:space="preserve"> </w:t>
      </w:r>
      <w:r w:rsidRPr="002A544F">
        <w:rPr>
          <w:rFonts w:ascii="Times New Roman" w:eastAsia="Times New Roman" w:hAnsi="Times New Roman" w:cs="Times New Roman"/>
          <w:kern w:val="0"/>
          <w14:ligatures w14:val="none"/>
        </w:rPr>
        <w:t>Each project consists of multiple plots that are offered to customers at prices based on the government-issued Guideline Value, which serves as the fixed selling price at the time of sale.</w:t>
      </w:r>
    </w:p>
    <w:p w14:paraId="37F03D08" w14:textId="54EA96E8" w:rsidR="002A544F" w:rsidRPr="002A544F" w:rsidRDefault="002A544F" w:rsidP="00061637">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The company’s operations require careful financial tracking to ensure compliance with government regulations, manage ongoing development expenses, and provide transparency to customers. At present, these operations are carried out using manual ledgers and spreadsheets, leading to inefficiencies and inconsistencies. A centralized database system is needed to unify data management across projects, plots, expenses, receipts, and customer access.</w:t>
      </w:r>
    </w:p>
    <w:p w14:paraId="16623958"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Daily Operations &amp; Data Needs</w:t>
      </w:r>
    </w:p>
    <w:p w14:paraId="513EABDA" w14:textId="77777777" w:rsidR="002A544F" w:rsidRPr="002A544F" w:rsidRDefault="002A544F" w:rsidP="002A544F">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The daily operations of Gowtham Property Developers focus on both expenses (outgoing funds) and receipts (incoming funds from plot sales).</w:t>
      </w:r>
    </w:p>
    <w:p w14:paraId="6C539D97" w14:textId="77777777" w:rsidR="002A544F" w:rsidRPr="002A544F" w:rsidRDefault="002A544F" w:rsidP="002A54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Expense Management</w:t>
      </w:r>
    </w:p>
    <w:p w14:paraId="5ED18A10"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Each plot maintains a dedicated ledger that begins with an opening investment.</w:t>
      </w:r>
    </w:p>
    <w:p w14:paraId="27AA6A58" w14:textId="24DCB8DB"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Daily expenses are recorded against this ledger, covering categories such as road construction, JCB costs, earthwork, solar setup,</w:t>
      </w:r>
      <w:r w:rsidR="00903FEF" w:rsidRPr="00BE3099">
        <w:rPr>
          <w:rFonts w:ascii="Times New Roman" w:eastAsia="Times New Roman" w:hAnsi="Times New Roman" w:cs="Times New Roman"/>
          <w:kern w:val="0"/>
          <w14:ligatures w14:val="none"/>
        </w:rPr>
        <w:t xml:space="preserve"> electricity line construction,</w:t>
      </w:r>
      <w:r w:rsidRPr="002A544F">
        <w:rPr>
          <w:rFonts w:ascii="Times New Roman" w:eastAsia="Times New Roman" w:hAnsi="Times New Roman" w:cs="Times New Roman"/>
          <w:kern w:val="0"/>
          <w14:ligatures w14:val="none"/>
        </w:rPr>
        <w:t xml:space="preserve"> and pipe installation.</w:t>
      </w:r>
    </w:p>
    <w:p w14:paraId="4FBE8656"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Funds are periodically injected into plot ledgers either as capital top-ups or through money rotation, where profits from one project are transferred to another project’s ledger to cover expenses.</w:t>
      </w:r>
    </w:p>
    <w:p w14:paraId="5B347F4F"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Running balances must be maintained to reflect current available funds per plot.</w:t>
      </w:r>
    </w:p>
    <w:p w14:paraId="0804F363" w14:textId="77777777" w:rsidR="002A544F" w:rsidRPr="002A544F" w:rsidRDefault="002A544F" w:rsidP="002A54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Receipts from Plot Sales</w:t>
      </w:r>
    </w:p>
    <w:p w14:paraId="40F9CFD7"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When a plot is sold, the payment is split between two ledgers:</w:t>
      </w:r>
    </w:p>
    <w:p w14:paraId="4AA751C2" w14:textId="77777777" w:rsidR="002A544F" w:rsidRPr="002A544F" w:rsidRDefault="002A544F" w:rsidP="002A544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Bank Ledger: must cover at least the Guideline Value, which is the government-mandated minimum.</w:t>
      </w:r>
    </w:p>
    <w:p w14:paraId="0FF85379" w14:textId="77777777" w:rsidR="002A544F" w:rsidRPr="002A544F" w:rsidRDefault="002A544F" w:rsidP="002A544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 xml:space="preserve">Cash </w:t>
      </w:r>
      <w:proofErr w:type="gramStart"/>
      <w:r w:rsidRPr="002A544F">
        <w:rPr>
          <w:rFonts w:ascii="Times New Roman" w:eastAsia="Times New Roman" w:hAnsi="Times New Roman" w:cs="Times New Roman"/>
          <w:kern w:val="0"/>
          <w14:ligatures w14:val="none"/>
        </w:rPr>
        <w:t>Ledger:</w:t>
      </w:r>
      <w:proofErr w:type="gramEnd"/>
      <w:r w:rsidRPr="002A544F">
        <w:rPr>
          <w:rFonts w:ascii="Times New Roman" w:eastAsia="Times New Roman" w:hAnsi="Times New Roman" w:cs="Times New Roman"/>
          <w:kern w:val="0"/>
          <w14:ligatures w14:val="none"/>
        </w:rPr>
        <w:t xml:space="preserve"> records the remaining balance of the plot’s selling price.</w:t>
      </w:r>
    </w:p>
    <w:p w14:paraId="44A7142F"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This ensures statutory compliance and supports internal cash management.</w:t>
      </w:r>
    </w:p>
    <w:p w14:paraId="58BE3700"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The system must allow multiple receipts (installments) for a single booking, ensuring the bank requirement is satisfied before completion.</w:t>
      </w:r>
    </w:p>
    <w:p w14:paraId="1450D25F" w14:textId="77777777" w:rsidR="002A544F" w:rsidRPr="002A544F" w:rsidRDefault="002A544F" w:rsidP="002A54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Customer Access</w:t>
      </w:r>
    </w:p>
    <w:p w14:paraId="7BA3320B"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Customers who purchase plots should be able to view their plot’s details and a record of expenses incurred on that plot.</w:t>
      </w:r>
    </w:p>
    <w:p w14:paraId="3EC3BE4A"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lastRenderedPageBreak/>
        <w:t>Customers will not have access to company-level income, profits, or other project data.</w:t>
      </w:r>
    </w:p>
    <w:p w14:paraId="7668051B" w14:textId="77777777" w:rsidR="002A544F" w:rsidRPr="002A544F" w:rsidRDefault="002A544F" w:rsidP="002A54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Reporting Needs</w:t>
      </w:r>
    </w:p>
    <w:p w14:paraId="0F98D00D"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Expense breakdown by plot, category, and date.</w:t>
      </w:r>
    </w:p>
    <w:p w14:paraId="74724422"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Project-level summaries across Pulavar Nagar, Gowtham Nagar, and Vasudevan Nagar.</w:t>
      </w:r>
    </w:p>
    <w:p w14:paraId="5EACBC25"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Receipt compliance reports (Bank vs. Cash against Guideline Value).</w:t>
      </w:r>
    </w:p>
    <w:p w14:paraId="23BAB195" w14:textId="77777777" w:rsidR="002A544F" w:rsidRP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Profitability analysis per plot (fixed price − total expenses).</w:t>
      </w:r>
    </w:p>
    <w:p w14:paraId="4C3B684F" w14:textId="77777777" w:rsidR="002A544F" w:rsidRDefault="002A544F" w:rsidP="002A544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Audit of money rotation transfers between projects.</w:t>
      </w:r>
    </w:p>
    <w:p w14:paraId="1E1D8DF8" w14:textId="46AC17B3" w:rsidR="002A544F" w:rsidRPr="002A544F" w:rsidRDefault="00061637" w:rsidP="0006163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 focused here mainly on the three properties core financial management and little bit of the sales as well.</w:t>
      </w:r>
    </w:p>
    <w:p w14:paraId="6EDC32D1"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Current Data Management</w:t>
      </w:r>
    </w:p>
    <w:p w14:paraId="10965FF5" w14:textId="77777777" w:rsidR="002A544F" w:rsidRPr="002A544F" w:rsidRDefault="002A544F" w:rsidP="002A544F">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At present, the company relies on manual ledgers and spreadsheets to track expenses and receipts. Each plot has its own expense sheet, and daily expenses are logged separately by category. Customer payments are tracked manually, with separate entries for bank and cash receipts. This approach introduces several problems:</w:t>
      </w:r>
    </w:p>
    <w:p w14:paraId="73EC005C" w14:textId="77777777" w:rsidR="002A544F" w:rsidRPr="002A544F" w:rsidRDefault="002A544F" w:rsidP="002A54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Data redundancy:</w:t>
      </w:r>
      <w:r w:rsidRPr="002A544F">
        <w:rPr>
          <w:rFonts w:ascii="Times New Roman" w:eastAsia="Times New Roman" w:hAnsi="Times New Roman" w:cs="Times New Roman"/>
          <w:kern w:val="0"/>
          <w14:ligatures w14:val="none"/>
        </w:rPr>
        <w:t xml:space="preserve"> repeated entries across ledgers and files.</w:t>
      </w:r>
    </w:p>
    <w:p w14:paraId="3FD6B8C4" w14:textId="77777777" w:rsidR="002A544F" w:rsidRPr="002A544F" w:rsidRDefault="002A544F" w:rsidP="002A54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Error-prone tracking:</w:t>
      </w:r>
      <w:r w:rsidRPr="002A544F">
        <w:rPr>
          <w:rFonts w:ascii="Times New Roman" w:eastAsia="Times New Roman" w:hAnsi="Times New Roman" w:cs="Times New Roman"/>
          <w:kern w:val="0"/>
          <w14:ligatures w14:val="none"/>
        </w:rPr>
        <w:t xml:space="preserve"> difficulty ensuring Bank Ledger always meets guideline requirements.</w:t>
      </w:r>
    </w:p>
    <w:p w14:paraId="2B7B0DE6" w14:textId="77777777" w:rsidR="002A544F" w:rsidRPr="002A544F" w:rsidRDefault="002A544F" w:rsidP="002A54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Lack of historical traceability:</w:t>
      </w:r>
      <w:r w:rsidRPr="002A544F">
        <w:rPr>
          <w:rFonts w:ascii="Times New Roman" w:eastAsia="Times New Roman" w:hAnsi="Times New Roman" w:cs="Times New Roman"/>
          <w:kern w:val="0"/>
          <w14:ligatures w14:val="none"/>
        </w:rPr>
        <w:t xml:space="preserve"> no formal versioning of plot price changes or guideline updates.</w:t>
      </w:r>
    </w:p>
    <w:p w14:paraId="2AD0EA1A" w14:textId="77777777" w:rsidR="002A544F" w:rsidRPr="002A544F" w:rsidRDefault="002A544F" w:rsidP="002A54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Inefficient reporting:</w:t>
      </w:r>
      <w:r w:rsidRPr="002A544F">
        <w:rPr>
          <w:rFonts w:ascii="Times New Roman" w:eastAsia="Times New Roman" w:hAnsi="Times New Roman" w:cs="Times New Roman"/>
          <w:kern w:val="0"/>
          <w14:ligatures w14:val="none"/>
        </w:rPr>
        <w:t xml:space="preserve"> managers must manually compile summaries, making it difficult to assess project profitability or trace rotation flows.</w:t>
      </w:r>
    </w:p>
    <w:p w14:paraId="5A71004C" w14:textId="53160A90" w:rsidR="002A544F" w:rsidRPr="002A544F" w:rsidRDefault="002A544F" w:rsidP="00061637">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A centralized database will resolve these issues by enforcing relationships, reducing redundancy, and enabling automatic validation of business rules.</w:t>
      </w:r>
    </w:p>
    <w:p w14:paraId="3C25502E"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Project Scope</w:t>
      </w:r>
    </w:p>
    <w:p w14:paraId="7E81D61D" w14:textId="77777777" w:rsidR="002A544F" w:rsidRPr="002A544F" w:rsidRDefault="002A544F" w:rsidP="002A544F">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The scope of this project includes:</w:t>
      </w:r>
    </w:p>
    <w:p w14:paraId="56001BD5"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Projects and plots (with status, area, facing, and pricing).</w:t>
      </w:r>
    </w:p>
    <w:p w14:paraId="5D38999C"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Plot prices (with versioning over time).</w:t>
      </w:r>
    </w:p>
    <w:p w14:paraId="5F69F0B4"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Government guideline values.</w:t>
      </w:r>
    </w:p>
    <w:p w14:paraId="7E440CF8"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Expense ledgers per plot, with detailed daily expense transactions.</w:t>
      </w:r>
    </w:p>
    <w:p w14:paraId="13B26F4C"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Vendors and expense categories.</w:t>
      </w:r>
    </w:p>
    <w:p w14:paraId="3F646AFC"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Customer details, bookings, and receipts.</w:t>
      </w:r>
    </w:p>
    <w:p w14:paraId="0A691E1E"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Receipt splits into Bank and Cash ledgers.</w:t>
      </w:r>
    </w:p>
    <w:p w14:paraId="7DB50CD5"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Money rotation transfers between projects.</w:t>
      </w:r>
    </w:p>
    <w:p w14:paraId="25BA4077" w14:textId="77777777" w:rsidR="002A544F" w:rsidRPr="002A544F" w:rsidRDefault="002A544F" w:rsidP="002A54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Customer portal functionality for plot-specific expense viewing.</w:t>
      </w:r>
    </w:p>
    <w:p w14:paraId="60F9763F" w14:textId="0FA01CAB" w:rsidR="002A544F" w:rsidRPr="002A544F" w:rsidRDefault="002A544F" w:rsidP="00061637">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lastRenderedPageBreak/>
        <w:t xml:space="preserve">The project will </w:t>
      </w:r>
      <w:proofErr w:type="gramStart"/>
      <w:r w:rsidRPr="002A544F">
        <w:rPr>
          <w:rFonts w:ascii="Times New Roman" w:eastAsia="Times New Roman" w:hAnsi="Times New Roman" w:cs="Times New Roman"/>
          <w:kern w:val="0"/>
          <w14:ligatures w14:val="none"/>
        </w:rPr>
        <w:t>exclude:</w:t>
      </w:r>
      <w:proofErr w:type="gramEnd"/>
      <w:r w:rsidRPr="002A544F">
        <w:rPr>
          <w:rFonts w:ascii="Times New Roman" w:eastAsia="Times New Roman" w:hAnsi="Times New Roman" w:cs="Times New Roman"/>
          <w:kern w:val="0"/>
          <w14:ligatures w14:val="none"/>
        </w:rPr>
        <w:t xml:space="preserve"> land acquisition contracts, deed registration workflow, payroll, tax filings, and GIS mapping. The focus is on core </w:t>
      </w:r>
      <w:proofErr w:type="gramStart"/>
      <w:r w:rsidRPr="002A544F">
        <w:rPr>
          <w:rFonts w:ascii="Times New Roman" w:eastAsia="Times New Roman" w:hAnsi="Times New Roman" w:cs="Times New Roman"/>
          <w:kern w:val="0"/>
          <w14:ligatures w14:val="none"/>
        </w:rPr>
        <w:t>financial</w:t>
      </w:r>
      <w:proofErr w:type="gramEnd"/>
      <w:r w:rsidRPr="002A544F">
        <w:rPr>
          <w:rFonts w:ascii="Times New Roman" w:eastAsia="Times New Roman" w:hAnsi="Times New Roman" w:cs="Times New Roman"/>
          <w:kern w:val="0"/>
          <w14:ligatures w14:val="none"/>
        </w:rPr>
        <w:t xml:space="preserve"> and sales operations needed for plot development and transparency.</w:t>
      </w:r>
    </w:p>
    <w:p w14:paraId="5D3A463F"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Project Source</w:t>
      </w:r>
    </w:p>
    <w:p w14:paraId="35B4D1D6" w14:textId="0C78843F" w:rsidR="002A544F" w:rsidRPr="002A544F" w:rsidRDefault="002A544F" w:rsidP="00061637">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 xml:space="preserve">This project is classified as a Preferred Made-Up Project. While the design is customized to the real operations of Gowtham Property Developers, fictitious sample data will be used for confidentiality and practicality. The choice of </w:t>
      </w:r>
      <w:r w:rsidRPr="002A544F">
        <w:rPr>
          <w:rFonts w:ascii="Times New Roman" w:eastAsia="Times New Roman" w:hAnsi="Times New Roman" w:cs="Times New Roman"/>
          <w:i/>
          <w:iCs/>
          <w:kern w:val="0"/>
          <w14:ligatures w14:val="none"/>
        </w:rPr>
        <w:t>preferred made-up</w:t>
      </w:r>
      <w:r w:rsidRPr="002A544F">
        <w:rPr>
          <w:rFonts w:ascii="Times New Roman" w:eastAsia="Times New Roman" w:hAnsi="Times New Roman" w:cs="Times New Roman"/>
          <w:kern w:val="0"/>
          <w14:ligatures w14:val="none"/>
        </w:rPr>
        <w:t xml:space="preserve"> instead of </w:t>
      </w:r>
      <w:r w:rsidRPr="002A544F">
        <w:rPr>
          <w:rFonts w:ascii="Times New Roman" w:eastAsia="Times New Roman" w:hAnsi="Times New Roman" w:cs="Times New Roman"/>
          <w:i/>
          <w:iCs/>
          <w:kern w:val="0"/>
          <w14:ligatures w14:val="none"/>
        </w:rPr>
        <w:t>organic source</w:t>
      </w:r>
      <w:r w:rsidRPr="002A544F">
        <w:rPr>
          <w:rFonts w:ascii="Times New Roman" w:eastAsia="Times New Roman" w:hAnsi="Times New Roman" w:cs="Times New Roman"/>
          <w:kern w:val="0"/>
          <w14:ligatures w14:val="none"/>
        </w:rPr>
        <w:t xml:space="preserve"> ensures consistency with course scope. Using real ledgers would introduce unnecessary complexity (legal, compliance, payroll, taxation), which lies outside the requirements of this course. This approach allows us to capture the essential business rules while keeping the database design manageable for an academic project.</w:t>
      </w:r>
    </w:p>
    <w:p w14:paraId="74E2C71F"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Data Requirements Collection</w:t>
      </w:r>
    </w:p>
    <w:p w14:paraId="3AFDDBEF" w14:textId="77777777" w:rsidR="002A544F" w:rsidRPr="002A544F" w:rsidRDefault="002A544F" w:rsidP="002A544F">
      <w:p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Requirements will be collected by:</w:t>
      </w:r>
    </w:p>
    <w:p w14:paraId="37EB3A6A" w14:textId="77777777" w:rsidR="002A544F" w:rsidRPr="002A544F" w:rsidRDefault="002A544F" w:rsidP="002A54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Interviewing stakeholders in sales, finance, and site management to map workflows.</w:t>
      </w:r>
    </w:p>
    <w:p w14:paraId="562CBF23" w14:textId="77777777" w:rsidR="002A544F" w:rsidRPr="002A544F" w:rsidRDefault="002A544F" w:rsidP="002A54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Reviewing real-world property listings and guideline value rules published by the government to capture typical attributes.</w:t>
      </w:r>
    </w:p>
    <w:p w14:paraId="0DAD7843" w14:textId="77777777" w:rsidR="002A544F" w:rsidRPr="002A544F" w:rsidRDefault="002A544F" w:rsidP="002A54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kern w:val="0"/>
          <w14:ligatures w14:val="none"/>
        </w:rPr>
        <w:t>Simulating use cases (plot booking, daily expense entry, receipts, and rotation transfers) with sample data to validate ERD and table structures.</w:t>
      </w:r>
    </w:p>
    <w:p w14:paraId="52EB4DF3" w14:textId="20716955" w:rsidR="002A544F" w:rsidRPr="002A544F" w:rsidRDefault="002A544F" w:rsidP="002A544F">
      <w:pPr>
        <w:spacing w:after="0" w:line="240" w:lineRule="auto"/>
        <w:rPr>
          <w:rFonts w:ascii="Times New Roman" w:eastAsia="Times New Roman" w:hAnsi="Times New Roman" w:cs="Times New Roman"/>
          <w:kern w:val="0"/>
          <w14:ligatures w14:val="none"/>
        </w:rPr>
      </w:pPr>
    </w:p>
    <w:p w14:paraId="281A322E" w14:textId="77777777"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Intended Users</w:t>
      </w:r>
    </w:p>
    <w:p w14:paraId="1003CC75" w14:textId="77777777" w:rsidR="002A544F" w:rsidRPr="002A544F" w:rsidRDefault="002A544F" w:rsidP="002A54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Management/Owner:</w:t>
      </w:r>
      <w:r w:rsidRPr="002A544F">
        <w:rPr>
          <w:rFonts w:ascii="Times New Roman" w:eastAsia="Times New Roman" w:hAnsi="Times New Roman" w:cs="Times New Roman"/>
          <w:kern w:val="0"/>
          <w14:ligatures w14:val="none"/>
        </w:rPr>
        <w:t xml:space="preserve"> profit tracking and money rotation oversight.</w:t>
      </w:r>
    </w:p>
    <w:p w14:paraId="7CC74B63" w14:textId="77777777" w:rsidR="002A544F" w:rsidRPr="002A544F" w:rsidRDefault="002A544F" w:rsidP="002A54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 xml:space="preserve">Accounts </w:t>
      </w:r>
      <w:proofErr w:type="gramStart"/>
      <w:r w:rsidRPr="002A544F">
        <w:rPr>
          <w:rFonts w:ascii="Times New Roman" w:eastAsia="Times New Roman" w:hAnsi="Times New Roman" w:cs="Times New Roman"/>
          <w:b/>
          <w:bCs/>
          <w:kern w:val="0"/>
          <w14:ligatures w14:val="none"/>
        </w:rPr>
        <w:t>staff:</w:t>
      </w:r>
      <w:proofErr w:type="gramEnd"/>
      <w:r w:rsidRPr="002A544F">
        <w:rPr>
          <w:rFonts w:ascii="Times New Roman" w:eastAsia="Times New Roman" w:hAnsi="Times New Roman" w:cs="Times New Roman"/>
          <w:kern w:val="0"/>
          <w14:ligatures w14:val="none"/>
        </w:rPr>
        <w:t xml:space="preserve"> entry of daily expenses, receipts, and ledger adjustments.</w:t>
      </w:r>
    </w:p>
    <w:p w14:paraId="04A41F96" w14:textId="77777777" w:rsidR="002A544F" w:rsidRPr="002A544F" w:rsidRDefault="002A544F" w:rsidP="002A54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Site engineers/procurement staff:</w:t>
      </w:r>
      <w:r w:rsidRPr="002A544F">
        <w:rPr>
          <w:rFonts w:ascii="Times New Roman" w:eastAsia="Times New Roman" w:hAnsi="Times New Roman" w:cs="Times New Roman"/>
          <w:kern w:val="0"/>
          <w14:ligatures w14:val="none"/>
        </w:rPr>
        <w:t xml:space="preserve"> record expense details with vendors and categories.</w:t>
      </w:r>
    </w:p>
    <w:p w14:paraId="275C7252" w14:textId="77777777" w:rsidR="002A544F" w:rsidRPr="002A544F" w:rsidRDefault="002A544F" w:rsidP="002A54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Sales agents:</w:t>
      </w:r>
      <w:r w:rsidRPr="002A544F">
        <w:rPr>
          <w:rFonts w:ascii="Times New Roman" w:eastAsia="Times New Roman" w:hAnsi="Times New Roman" w:cs="Times New Roman"/>
          <w:kern w:val="0"/>
          <w14:ligatures w14:val="none"/>
        </w:rPr>
        <w:t xml:space="preserve"> manage bookings and customer records.</w:t>
      </w:r>
    </w:p>
    <w:p w14:paraId="209A6971" w14:textId="77777777" w:rsidR="002A544F" w:rsidRPr="002A544F" w:rsidRDefault="002A544F" w:rsidP="002A54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Customers (read-only portal):</w:t>
      </w:r>
      <w:r w:rsidRPr="002A544F">
        <w:rPr>
          <w:rFonts w:ascii="Times New Roman" w:eastAsia="Times New Roman" w:hAnsi="Times New Roman" w:cs="Times New Roman"/>
          <w:kern w:val="0"/>
          <w14:ligatures w14:val="none"/>
        </w:rPr>
        <w:t xml:space="preserve"> view their own plot details and expense history only.</w:t>
      </w:r>
    </w:p>
    <w:p w14:paraId="4B02D418" w14:textId="3CCD5591" w:rsidR="002A544F" w:rsidRPr="002A544F" w:rsidRDefault="002A544F" w:rsidP="002A54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544F">
        <w:rPr>
          <w:rFonts w:ascii="Times New Roman" w:eastAsia="Times New Roman" w:hAnsi="Times New Roman" w:cs="Times New Roman"/>
          <w:b/>
          <w:bCs/>
          <w:kern w:val="0"/>
          <w:sz w:val="36"/>
          <w:szCs w:val="36"/>
          <w14:ligatures w14:val="none"/>
        </w:rPr>
        <w:t>Sample Data (</w:t>
      </w:r>
      <w:r w:rsidR="00061637">
        <w:rPr>
          <w:rFonts w:ascii="Times New Roman" w:eastAsia="Times New Roman" w:hAnsi="Times New Roman" w:cs="Times New Roman"/>
          <w:b/>
          <w:bCs/>
          <w:kern w:val="0"/>
          <w:sz w:val="36"/>
          <w:szCs w:val="36"/>
          <w14:ligatures w14:val="none"/>
        </w:rPr>
        <w:t>As of now</w:t>
      </w:r>
      <w:r w:rsidRPr="002A544F">
        <w:rPr>
          <w:rFonts w:ascii="Times New Roman" w:eastAsia="Times New Roman" w:hAnsi="Times New Roman" w:cs="Times New Roman"/>
          <w:b/>
          <w:bCs/>
          <w:kern w:val="0"/>
          <w:sz w:val="36"/>
          <w:szCs w:val="36"/>
          <w14:ligatures w14:val="none"/>
        </w:rPr>
        <w:t>)</w:t>
      </w:r>
    </w:p>
    <w:p w14:paraId="468F75CF"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Project:</w:t>
      </w:r>
      <w:r w:rsidRPr="002A544F">
        <w:rPr>
          <w:rFonts w:ascii="Times New Roman" w:eastAsia="Times New Roman" w:hAnsi="Times New Roman" w:cs="Times New Roman"/>
          <w:kern w:val="0"/>
          <w14:ligatures w14:val="none"/>
        </w:rPr>
        <w:t xml:space="preserve"> Pulavar Nagar (launched 2025-03-01).</w:t>
      </w:r>
    </w:p>
    <w:p w14:paraId="08A75EEB"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Plot:</w:t>
      </w:r>
      <w:r w:rsidRPr="002A544F">
        <w:rPr>
          <w:rFonts w:ascii="Times New Roman" w:eastAsia="Times New Roman" w:hAnsi="Times New Roman" w:cs="Times New Roman"/>
          <w:kern w:val="0"/>
          <w14:ligatures w14:val="none"/>
        </w:rPr>
        <w:t xml:space="preserve"> PN-A-12 (2000 sq ft, East-facing).</w:t>
      </w:r>
    </w:p>
    <w:p w14:paraId="17F1133F"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Fixed Price:</w:t>
      </w:r>
      <w:r w:rsidRPr="002A544F">
        <w:rPr>
          <w:rFonts w:ascii="Times New Roman" w:eastAsia="Times New Roman" w:hAnsi="Times New Roman" w:cs="Times New Roman"/>
          <w:kern w:val="0"/>
          <w14:ligatures w14:val="none"/>
        </w:rPr>
        <w:t xml:space="preserve"> ₹12,00,000 (Guideline Value).</w:t>
      </w:r>
    </w:p>
    <w:p w14:paraId="167C225E"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Expense Ledger Opening:</w:t>
      </w:r>
      <w:r w:rsidRPr="002A544F">
        <w:rPr>
          <w:rFonts w:ascii="Times New Roman" w:eastAsia="Times New Roman" w:hAnsi="Times New Roman" w:cs="Times New Roman"/>
          <w:kern w:val="0"/>
          <w14:ligatures w14:val="none"/>
        </w:rPr>
        <w:t xml:space="preserve"> ₹3,00,000.</w:t>
      </w:r>
    </w:p>
    <w:p w14:paraId="333F38C1"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Daily Expenses:</w:t>
      </w:r>
      <w:r w:rsidRPr="002A544F">
        <w:rPr>
          <w:rFonts w:ascii="Times New Roman" w:eastAsia="Times New Roman" w:hAnsi="Times New Roman" w:cs="Times New Roman"/>
          <w:kern w:val="0"/>
          <w14:ligatures w14:val="none"/>
        </w:rPr>
        <w:t xml:space="preserve"> Roadwork ₹50,000 (2025-03-10), JCB Hire ₹20,000 (2025-03-11), Solar Setup ₹15,000 (2025-03-15).</w:t>
      </w:r>
    </w:p>
    <w:p w14:paraId="1B711E54" w14:textId="4E2BFB66"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Customer:</w:t>
      </w:r>
      <w:r w:rsidRPr="002A544F">
        <w:rPr>
          <w:rFonts w:ascii="Times New Roman" w:eastAsia="Times New Roman" w:hAnsi="Times New Roman" w:cs="Times New Roman"/>
          <w:kern w:val="0"/>
          <w14:ligatures w14:val="none"/>
        </w:rPr>
        <w:t xml:space="preserve"> C0007 – “</w:t>
      </w:r>
      <w:r w:rsidR="00061637">
        <w:rPr>
          <w:rFonts w:ascii="Times New Roman" w:eastAsia="Times New Roman" w:hAnsi="Times New Roman" w:cs="Times New Roman"/>
          <w:kern w:val="0"/>
          <w14:ligatures w14:val="none"/>
        </w:rPr>
        <w:t>Ravi</w:t>
      </w:r>
      <w:r w:rsidRPr="002A544F">
        <w:rPr>
          <w:rFonts w:ascii="Times New Roman" w:eastAsia="Times New Roman" w:hAnsi="Times New Roman" w:cs="Times New Roman"/>
          <w:kern w:val="0"/>
          <w14:ligatures w14:val="none"/>
        </w:rPr>
        <w:t>”, Phone: +91-9876543210.</w:t>
      </w:r>
    </w:p>
    <w:p w14:paraId="5DA54AAA" w14:textId="58CA04AF"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Booking:</w:t>
      </w:r>
      <w:r w:rsidRPr="002A544F">
        <w:rPr>
          <w:rFonts w:ascii="Times New Roman" w:eastAsia="Times New Roman" w:hAnsi="Times New Roman" w:cs="Times New Roman"/>
          <w:kern w:val="0"/>
          <w14:ligatures w14:val="none"/>
        </w:rPr>
        <w:t xml:space="preserve"> </w:t>
      </w:r>
      <w:r w:rsidR="00061637">
        <w:rPr>
          <w:rFonts w:ascii="Times New Roman" w:eastAsia="Times New Roman" w:hAnsi="Times New Roman" w:cs="Times New Roman"/>
          <w:kern w:val="0"/>
          <w14:ligatures w14:val="none"/>
        </w:rPr>
        <w:t>Ravi</w:t>
      </w:r>
      <w:r w:rsidRPr="002A544F">
        <w:rPr>
          <w:rFonts w:ascii="Times New Roman" w:eastAsia="Times New Roman" w:hAnsi="Times New Roman" w:cs="Times New Roman"/>
          <w:kern w:val="0"/>
          <w14:ligatures w14:val="none"/>
        </w:rPr>
        <w:t xml:space="preserve"> booked PN-A-12 on 2025-04-01 with </w:t>
      </w:r>
      <w:proofErr w:type="spellStart"/>
      <w:r w:rsidRPr="002A544F">
        <w:rPr>
          <w:rFonts w:ascii="Times New Roman" w:eastAsia="Times New Roman" w:hAnsi="Times New Roman" w:cs="Times New Roman"/>
          <w:kern w:val="0"/>
          <w14:ligatures w14:val="none"/>
        </w:rPr>
        <w:t>BookingAmount</w:t>
      </w:r>
      <w:proofErr w:type="spellEnd"/>
      <w:r w:rsidRPr="002A544F">
        <w:rPr>
          <w:rFonts w:ascii="Times New Roman" w:eastAsia="Times New Roman" w:hAnsi="Times New Roman" w:cs="Times New Roman"/>
          <w:kern w:val="0"/>
          <w14:ligatures w14:val="none"/>
        </w:rPr>
        <w:t xml:space="preserve"> ₹1,00,000.</w:t>
      </w:r>
    </w:p>
    <w:p w14:paraId="292E46E8"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lastRenderedPageBreak/>
        <w:t>Receipt:</w:t>
      </w:r>
      <w:r w:rsidRPr="002A544F">
        <w:rPr>
          <w:rFonts w:ascii="Times New Roman" w:eastAsia="Times New Roman" w:hAnsi="Times New Roman" w:cs="Times New Roman"/>
          <w:kern w:val="0"/>
          <w14:ligatures w14:val="none"/>
        </w:rPr>
        <w:t xml:space="preserve"> R-101, Date 2025-04-10 → Bank ₹12,00,000 (meets guideline).</w:t>
      </w:r>
    </w:p>
    <w:p w14:paraId="6F630261" w14:textId="77777777" w:rsidR="002A544F" w:rsidRPr="002A544F" w:rsidRDefault="002A544F" w:rsidP="002A54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A544F">
        <w:rPr>
          <w:rFonts w:ascii="Times New Roman" w:eastAsia="Times New Roman" w:hAnsi="Times New Roman" w:cs="Times New Roman"/>
          <w:b/>
          <w:bCs/>
          <w:kern w:val="0"/>
          <w14:ligatures w14:val="none"/>
        </w:rPr>
        <w:t>Rotation:</w:t>
      </w:r>
      <w:r w:rsidRPr="002A544F">
        <w:rPr>
          <w:rFonts w:ascii="Times New Roman" w:eastAsia="Times New Roman" w:hAnsi="Times New Roman" w:cs="Times New Roman"/>
          <w:kern w:val="0"/>
          <w14:ligatures w14:val="none"/>
        </w:rPr>
        <w:t xml:space="preserve"> ₹2,00,000 transferred from Vasudevan Nagar project to Pulavar Nagar for road expenses (2025-04-20).</w:t>
      </w:r>
    </w:p>
    <w:p w14:paraId="2DF3BAB2" w14:textId="77777777" w:rsidR="002A544F" w:rsidRDefault="002A544F"/>
    <w:sectPr w:rsidR="002A544F" w:rsidSect="002A544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9DF"/>
    <w:multiLevelType w:val="multilevel"/>
    <w:tmpl w:val="092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C18"/>
    <w:multiLevelType w:val="multilevel"/>
    <w:tmpl w:val="B2C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873C4"/>
    <w:multiLevelType w:val="multilevel"/>
    <w:tmpl w:val="F254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53C84"/>
    <w:multiLevelType w:val="multilevel"/>
    <w:tmpl w:val="8F8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55AB8"/>
    <w:multiLevelType w:val="multilevel"/>
    <w:tmpl w:val="244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64778"/>
    <w:multiLevelType w:val="multilevel"/>
    <w:tmpl w:val="0D4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765700">
    <w:abstractNumId w:val="2"/>
  </w:num>
  <w:num w:numId="2" w16cid:durableId="218060768">
    <w:abstractNumId w:val="3"/>
  </w:num>
  <w:num w:numId="3" w16cid:durableId="1457455446">
    <w:abstractNumId w:val="4"/>
  </w:num>
  <w:num w:numId="4" w16cid:durableId="740373100">
    <w:abstractNumId w:val="5"/>
  </w:num>
  <w:num w:numId="5" w16cid:durableId="1653831220">
    <w:abstractNumId w:val="1"/>
  </w:num>
  <w:num w:numId="6" w16cid:durableId="136524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4F"/>
    <w:rsid w:val="00061637"/>
    <w:rsid w:val="001B4C72"/>
    <w:rsid w:val="002A544F"/>
    <w:rsid w:val="008971B7"/>
    <w:rsid w:val="00903FEF"/>
    <w:rsid w:val="00BE3099"/>
    <w:rsid w:val="00E13571"/>
    <w:rsid w:val="00EA268C"/>
    <w:rsid w:val="00F55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5445"/>
  <w15:chartTrackingRefBased/>
  <w15:docId w15:val="{C26D8227-1968-D149-8BC6-70B2C2AA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44F"/>
    <w:rPr>
      <w:rFonts w:eastAsiaTheme="majorEastAsia" w:cstheme="majorBidi"/>
      <w:color w:val="272727" w:themeColor="text1" w:themeTint="D8"/>
    </w:rPr>
  </w:style>
  <w:style w:type="paragraph" w:styleId="Title">
    <w:name w:val="Title"/>
    <w:basedOn w:val="Normal"/>
    <w:next w:val="Normal"/>
    <w:link w:val="TitleChar"/>
    <w:uiPriority w:val="10"/>
    <w:qFormat/>
    <w:rsid w:val="002A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44F"/>
    <w:pPr>
      <w:spacing w:before="160"/>
      <w:jc w:val="center"/>
    </w:pPr>
    <w:rPr>
      <w:i/>
      <w:iCs/>
      <w:color w:val="404040" w:themeColor="text1" w:themeTint="BF"/>
    </w:rPr>
  </w:style>
  <w:style w:type="character" w:customStyle="1" w:styleId="QuoteChar">
    <w:name w:val="Quote Char"/>
    <w:basedOn w:val="DefaultParagraphFont"/>
    <w:link w:val="Quote"/>
    <w:uiPriority w:val="29"/>
    <w:rsid w:val="002A544F"/>
    <w:rPr>
      <w:i/>
      <w:iCs/>
      <w:color w:val="404040" w:themeColor="text1" w:themeTint="BF"/>
    </w:rPr>
  </w:style>
  <w:style w:type="paragraph" w:styleId="ListParagraph">
    <w:name w:val="List Paragraph"/>
    <w:basedOn w:val="Normal"/>
    <w:uiPriority w:val="34"/>
    <w:qFormat/>
    <w:rsid w:val="002A544F"/>
    <w:pPr>
      <w:ind w:left="720"/>
      <w:contextualSpacing/>
    </w:pPr>
  </w:style>
  <w:style w:type="character" w:styleId="IntenseEmphasis">
    <w:name w:val="Intense Emphasis"/>
    <w:basedOn w:val="DefaultParagraphFont"/>
    <w:uiPriority w:val="21"/>
    <w:qFormat/>
    <w:rsid w:val="002A544F"/>
    <w:rPr>
      <w:i/>
      <w:iCs/>
      <w:color w:val="0F4761" w:themeColor="accent1" w:themeShade="BF"/>
    </w:rPr>
  </w:style>
  <w:style w:type="paragraph" w:styleId="IntenseQuote">
    <w:name w:val="Intense Quote"/>
    <w:basedOn w:val="Normal"/>
    <w:next w:val="Normal"/>
    <w:link w:val="IntenseQuoteChar"/>
    <w:uiPriority w:val="30"/>
    <w:qFormat/>
    <w:rsid w:val="002A5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44F"/>
    <w:rPr>
      <w:i/>
      <w:iCs/>
      <w:color w:val="0F4761" w:themeColor="accent1" w:themeShade="BF"/>
    </w:rPr>
  </w:style>
  <w:style w:type="character" w:styleId="IntenseReference">
    <w:name w:val="Intense Reference"/>
    <w:basedOn w:val="DefaultParagraphFont"/>
    <w:uiPriority w:val="32"/>
    <w:qFormat/>
    <w:rsid w:val="002A544F"/>
    <w:rPr>
      <w:b/>
      <w:bCs/>
      <w:smallCaps/>
      <w:color w:val="0F4761" w:themeColor="accent1" w:themeShade="BF"/>
      <w:spacing w:val="5"/>
    </w:rPr>
  </w:style>
  <w:style w:type="paragraph" w:styleId="NormalWeb">
    <w:name w:val="Normal (Web)"/>
    <w:basedOn w:val="Normal"/>
    <w:uiPriority w:val="99"/>
    <w:semiHidden/>
    <w:unhideWhenUsed/>
    <w:rsid w:val="002A54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544F"/>
    <w:rPr>
      <w:b/>
      <w:bCs/>
    </w:rPr>
  </w:style>
  <w:style w:type="character" w:styleId="Emphasis">
    <w:name w:val="Emphasis"/>
    <w:basedOn w:val="DefaultParagraphFont"/>
    <w:uiPriority w:val="20"/>
    <w:qFormat/>
    <w:rsid w:val="002A54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Rathinavel Ragupathi, Rithik</dc:creator>
  <cp:keywords/>
  <dc:description/>
  <cp:lastModifiedBy>Rathinavel Ragupathi, Rithik</cp:lastModifiedBy>
  <cp:revision>2</cp:revision>
  <dcterms:created xsi:type="dcterms:W3CDTF">2025-09-04T02:03:00Z</dcterms:created>
  <dcterms:modified xsi:type="dcterms:W3CDTF">2025-09-04T03:46:00Z</dcterms:modified>
</cp:coreProperties>
</file>