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174F" w14:textId="07670BF6" w:rsidR="003B5052" w:rsidRDefault="003B50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INFORMATION SYSTEM AND SECURITY</w:t>
      </w:r>
    </w:p>
    <w:p w14:paraId="1742977D" w14:textId="1BAFF277" w:rsidR="003B5052" w:rsidRDefault="003B50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MEDICAL DATABASE SECURITY</w:t>
      </w:r>
    </w:p>
    <w:p w14:paraId="47F57986" w14:textId="4886CD03" w:rsidR="003B5052" w:rsidRDefault="003B50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NAME:V RITHIK</w:t>
      </w:r>
    </w:p>
    <w:p w14:paraId="49E9C9A2" w14:textId="3E5942B7" w:rsidR="003B5052" w:rsidRDefault="003B50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REG.NO:19MIS1189</w:t>
      </w:r>
    </w:p>
    <w:p w14:paraId="08359AAB" w14:textId="7F3F0C2B" w:rsidR="003B5052" w:rsidRDefault="003B50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Prof: Rajesh Kumar</w:t>
      </w:r>
    </w:p>
    <w:p w14:paraId="30C2D95D" w14:textId="1D6D6C41" w:rsidR="003B5052" w:rsidRDefault="003B5052">
      <w:pPr>
        <w:rPr>
          <w:rFonts w:ascii="Times New Roman" w:hAnsi="Times New Roman" w:cs="Times New Roman"/>
          <w:sz w:val="32"/>
          <w:szCs w:val="32"/>
        </w:rPr>
      </w:pPr>
    </w:p>
    <w:p w14:paraId="09DEB64F" w14:textId="4004AD1F" w:rsidR="003B5052" w:rsidRDefault="003B5052">
      <w:pPr>
        <w:rPr>
          <w:rFonts w:ascii="Times New Roman" w:hAnsi="Times New Roman" w:cs="Times New Roman"/>
          <w:sz w:val="32"/>
          <w:szCs w:val="32"/>
        </w:rPr>
      </w:pPr>
    </w:p>
    <w:p w14:paraId="0E724F7D" w14:textId="771A096A" w:rsidR="003B5052" w:rsidRDefault="003B50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NEW_IDEA FOR </w:t>
      </w:r>
      <w:r w:rsidR="001A1789">
        <w:rPr>
          <w:rFonts w:ascii="Times New Roman" w:hAnsi="Times New Roman" w:cs="Times New Roman"/>
          <w:sz w:val="32"/>
          <w:szCs w:val="32"/>
        </w:rPr>
        <w:t>MEDICAL DATABASE SECURITY:</w:t>
      </w:r>
    </w:p>
    <w:p w14:paraId="7B188B6D" w14:textId="77777777" w:rsidR="001A1789" w:rsidRDefault="001A1789">
      <w:pPr>
        <w:rPr>
          <w:rFonts w:ascii="Times New Roman" w:hAnsi="Times New Roman" w:cs="Times New Roman"/>
          <w:sz w:val="32"/>
          <w:szCs w:val="32"/>
        </w:rPr>
      </w:pPr>
    </w:p>
    <w:p w14:paraId="4A19056D" w14:textId="77777777" w:rsidR="001A1789" w:rsidRDefault="001A1789">
      <w:pPr>
        <w:rPr>
          <w:rFonts w:ascii="Times New Roman" w:hAnsi="Times New Roman" w:cs="Times New Roman"/>
          <w:sz w:val="32"/>
          <w:szCs w:val="32"/>
        </w:rPr>
      </w:pPr>
    </w:p>
    <w:p w14:paraId="2A442328" w14:textId="77777777" w:rsidR="001A1789" w:rsidRDefault="001A1789">
      <w:pPr>
        <w:rPr>
          <w:rFonts w:ascii="Times New Roman" w:hAnsi="Times New Roman" w:cs="Times New Roman"/>
          <w:sz w:val="32"/>
          <w:szCs w:val="32"/>
        </w:rPr>
      </w:pPr>
    </w:p>
    <w:p w14:paraId="3CE80D09" w14:textId="3CF1FB58" w:rsidR="001A1789" w:rsidRDefault="001A17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 ISSUE:</w:t>
      </w:r>
    </w:p>
    <w:p w14:paraId="504B167A" w14:textId="65335A57" w:rsidR="001A1789" w:rsidRPr="001A1789" w:rsidRDefault="001A1789" w:rsidP="001A1789">
      <w:pPr>
        <w:pStyle w:val="BodyText"/>
        <w:spacing w:before="136" w:line="242" w:lineRule="auto"/>
        <w:ind w:left="126" w:right="41" w:firstLine="8"/>
        <w:jc w:val="both"/>
        <w:rPr>
          <w:sz w:val="32"/>
          <w:szCs w:val="32"/>
        </w:rPr>
      </w:pPr>
      <w:r w:rsidRPr="001A1789">
        <w:rPr>
          <w:color w:val="010101"/>
          <w:sz w:val="32"/>
          <w:szCs w:val="32"/>
        </w:rPr>
        <w:t>As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many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others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have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pointed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out,</w:t>
      </w:r>
      <w:r w:rsidRPr="001A1789">
        <w:rPr>
          <w:color w:val="01010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the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main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problem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with</w:t>
      </w:r>
      <w:r w:rsidRPr="001A1789">
        <w:rPr>
          <w:color w:val="010101"/>
          <w:spacing w:val="52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information</w:t>
      </w:r>
      <w:r w:rsidRPr="001A1789">
        <w:rPr>
          <w:color w:val="010101"/>
          <w:spacing w:val="53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security</w:t>
      </w:r>
      <w:r w:rsidRPr="001A1789">
        <w:rPr>
          <w:color w:val="010101"/>
          <w:spacing w:val="52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in</w:t>
      </w:r>
      <w:r w:rsidRPr="001A1789">
        <w:rPr>
          <w:color w:val="010101"/>
          <w:spacing w:val="53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health</w:t>
      </w:r>
      <w:r w:rsidRPr="001A1789">
        <w:rPr>
          <w:color w:val="010101"/>
          <w:spacing w:val="52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care</w:t>
      </w:r>
      <w:r w:rsidRPr="001A1789">
        <w:rPr>
          <w:color w:val="010101"/>
          <w:spacing w:val="53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is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not technology, but a lack of cohesive security policy.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Policy must shape technology, not vice versa. Security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policy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defines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what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is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to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be protected,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to what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rea­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sonable degree</w:t>
      </w:r>
      <w:r w:rsidRPr="001A1789">
        <w:rPr>
          <w:color w:val="010101"/>
          <w:spacing w:val="52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protections</w:t>
      </w:r>
      <w:r w:rsidRPr="001A1789">
        <w:rPr>
          <w:color w:val="010101"/>
          <w:spacing w:val="53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will be afforded,</w:t>
      </w:r>
      <w:r w:rsidRPr="001A1789">
        <w:rPr>
          <w:color w:val="010101"/>
          <w:spacing w:val="52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and</w:t>
      </w:r>
      <w:r w:rsidRPr="001A1789">
        <w:rPr>
          <w:color w:val="010101"/>
          <w:spacing w:val="53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who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is privileged</w:t>
      </w:r>
      <w:r w:rsidRPr="001A1789">
        <w:rPr>
          <w:color w:val="010101"/>
          <w:spacing w:val="1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to access protected items. A policy is influenced</w:t>
      </w:r>
      <w:r w:rsidRPr="001A1789">
        <w:rPr>
          <w:color w:val="010101"/>
          <w:spacing w:val="18"/>
          <w:sz w:val="32"/>
          <w:szCs w:val="32"/>
        </w:rPr>
        <w:t xml:space="preserve"> </w:t>
      </w:r>
      <w:r w:rsidRPr="001A1789">
        <w:rPr>
          <w:color w:val="010101"/>
          <w:sz w:val="32"/>
          <w:szCs w:val="32"/>
        </w:rPr>
        <w:t>by:</w:t>
      </w:r>
    </w:p>
    <w:p w14:paraId="6BAA33F0" w14:textId="77777777" w:rsidR="001A1789" w:rsidRPr="001A1789" w:rsidRDefault="001A1789" w:rsidP="001A1789">
      <w:pPr>
        <w:pStyle w:val="BodyText"/>
        <w:spacing w:before="8"/>
        <w:rPr>
          <w:sz w:val="32"/>
          <w:szCs w:val="32"/>
        </w:rPr>
      </w:pPr>
    </w:p>
    <w:p w14:paraId="7B97746C" w14:textId="203FCE74" w:rsidR="001A1789" w:rsidRPr="001A1789" w:rsidRDefault="001A1789" w:rsidP="001A1789">
      <w:pPr>
        <w:pStyle w:val="ListParagraph"/>
        <w:numPr>
          <w:ilvl w:val="0"/>
          <w:numId w:val="1"/>
        </w:numPr>
        <w:tabs>
          <w:tab w:val="left" w:pos="376"/>
        </w:tabs>
        <w:spacing w:line="235" w:lineRule="auto"/>
        <w:ind w:left="380" w:right="43" w:hanging="259"/>
        <w:jc w:val="both"/>
        <w:rPr>
          <w:color w:val="010101"/>
          <w:sz w:val="32"/>
          <w:szCs w:val="32"/>
        </w:rPr>
      </w:pPr>
      <w:r w:rsidRPr="001A1789">
        <w:rPr>
          <w:color w:val="010101"/>
          <w:w w:val="105"/>
          <w:sz w:val="32"/>
          <w:szCs w:val="32"/>
        </w:rPr>
        <w:t>The functional requirements of an information system</w:t>
      </w:r>
      <w:r w:rsidRPr="001A1789">
        <w:rPr>
          <w:color w:val="010101"/>
          <w:spacing w:val="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(what</w:t>
      </w:r>
      <w:r w:rsidRPr="001A1789">
        <w:rPr>
          <w:color w:val="010101"/>
          <w:spacing w:val="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users</w:t>
      </w:r>
      <w:r w:rsidRPr="001A1789">
        <w:rPr>
          <w:color w:val="010101"/>
          <w:spacing w:val="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need</w:t>
      </w:r>
      <w:r w:rsidRPr="001A1789">
        <w:rPr>
          <w:color w:val="010101"/>
          <w:spacing w:val="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to</w:t>
      </w:r>
      <w:r w:rsidRPr="001A1789">
        <w:rPr>
          <w:color w:val="010101"/>
          <w:spacing w:val="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accomplish</w:t>
      </w:r>
      <w:r w:rsidRPr="001A1789">
        <w:rPr>
          <w:color w:val="010101"/>
          <w:spacing w:val="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from</w:t>
      </w:r>
      <w:r w:rsidRPr="001A1789">
        <w:rPr>
          <w:color w:val="010101"/>
          <w:spacing w:val="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the</w:t>
      </w:r>
      <w:r w:rsidRPr="001A1789">
        <w:rPr>
          <w:color w:val="010101"/>
          <w:spacing w:val="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system)</w:t>
      </w:r>
    </w:p>
    <w:p w14:paraId="7C5A4559" w14:textId="77777777" w:rsidR="001A1789" w:rsidRPr="001A1789" w:rsidRDefault="001A1789" w:rsidP="001A1789">
      <w:pPr>
        <w:pStyle w:val="ListParagraph"/>
        <w:numPr>
          <w:ilvl w:val="0"/>
          <w:numId w:val="1"/>
        </w:numPr>
        <w:tabs>
          <w:tab w:val="left" w:pos="381"/>
        </w:tabs>
        <w:spacing w:before="131" w:line="235" w:lineRule="auto"/>
        <w:ind w:left="389" w:right="49"/>
        <w:jc w:val="both"/>
        <w:rPr>
          <w:color w:val="010101"/>
          <w:sz w:val="32"/>
          <w:szCs w:val="32"/>
        </w:rPr>
      </w:pPr>
      <w:r w:rsidRPr="001A1789">
        <w:rPr>
          <w:color w:val="010101"/>
          <w:w w:val="105"/>
          <w:sz w:val="32"/>
          <w:szCs w:val="32"/>
        </w:rPr>
        <w:t>The security</w:t>
      </w:r>
      <w:r w:rsidRPr="001A1789">
        <w:rPr>
          <w:color w:val="010101"/>
          <w:spacing w:val="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requirements</w:t>
      </w:r>
      <w:r w:rsidRPr="001A1789">
        <w:rPr>
          <w:color w:val="010101"/>
          <w:spacing w:val="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for the system (items</w:t>
      </w:r>
      <w:r w:rsidRPr="001A1789">
        <w:rPr>
          <w:color w:val="010101"/>
          <w:spacing w:val="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that</w:t>
      </w:r>
      <w:r w:rsidRPr="001A1789">
        <w:rPr>
          <w:color w:val="010101"/>
          <w:spacing w:val="13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need</w:t>
      </w:r>
      <w:r w:rsidRPr="001A1789">
        <w:rPr>
          <w:color w:val="010101"/>
          <w:spacing w:val="29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to</w:t>
      </w:r>
      <w:r w:rsidRPr="001A1789">
        <w:rPr>
          <w:color w:val="010101"/>
          <w:spacing w:val="4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be</w:t>
      </w:r>
      <w:r w:rsidRPr="001A1789">
        <w:rPr>
          <w:color w:val="010101"/>
          <w:spacing w:val="10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protected)</w:t>
      </w:r>
    </w:p>
    <w:p w14:paraId="2634A317" w14:textId="13057440" w:rsidR="001A1789" w:rsidRPr="001A1789" w:rsidRDefault="001A1789" w:rsidP="001A1789">
      <w:pPr>
        <w:pStyle w:val="ListParagraph"/>
        <w:numPr>
          <w:ilvl w:val="0"/>
          <w:numId w:val="1"/>
        </w:numPr>
        <w:tabs>
          <w:tab w:val="left" w:pos="390"/>
        </w:tabs>
        <w:spacing w:before="128" w:line="244" w:lineRule="auto"/>
        <w:ind w:left="380" w:right="43"/>
        <w:jc w:val="both"/>
        <w:rPr>
          <w:color w:val="010101"/>
          <w:sz w:val="32"/>
          <w:szCs w:val="32"/>
        </w:rPr>
      </w:pPr>
      <w:r w:rsidRPr="001A1789">
        <w:rPr>
          <w:color w:val="010101"/>
          <w:w w:val="105"/>
          <w:sz w:val="32"/>
          <w:szCs w:val="32"/>
        </w:rPr>
        <w:t>A</w:t>
      </w:r>
      <w:r w:rsidRPr="001A1789">
        <w:rPr>
          <w:color w:val="010101"/>
          <w:spacing w:val="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threat</w:t>
      </w:r>
      <w:r w:rsidRPr="001A1789">
        <w:rPr>
          <w:color w:val="010101"/>
          <w:spacing w:val="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model</w:t>
      </w:r>
      <w:r w:rsidRPr="001A1789">
        <w:rPr>
          <w:color w:val="010101"/>
          <w:spacing w:val="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(the</w:t>
      </w:r>
      <w:r w:rsidRPr="001A1789">
        <w:rPr>
          <w:color w:val="010101"/>
          <w:spacing w:val="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expected</w:t>
      </w:r>
      <w:r w:rsidRPr="001A1789">
        <w:rPr>
          <w:color w:val="010101"/>
          <w:spacing w:val="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motives</w:t>
      </w:r>
      <w:r w:rsidRPr="001A1789">
        <w:rPr>
          <w:color w:val="010101"/>
          <w:spacing w:val="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and</w:t>
      </w:r>
      <w:r w:rsidRPr="001A1789">
        <w:rPr>
          <w:color w:val="010101"/>
          <w:spacing w:val="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resources</w:t>
      </w:r>
      <w:r w:rsidRPr="001A1789">
        <w:rPr>
          <w:color w:val="010101"/>
          <w:spacing w:val="15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of</w:t>
      </w:r>
      <w:r w:rsidRPr="001A1789">
        <w:rPr>
          <w:color w:val="010101"/>
          <w:spacing w:val="37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potential</w:t>
      </w:r>
      <w:r w:rsidRPr="001A1789">
        <w:rPr>
          <w:color w:val="010101"/>
          <w:spacing w:val="21"/>
          <w:w w:val="105"/>
          <w:sz w:val="32"/>
          <w:szCs w:val="32"/>
        </w:rPr>
        <w:t xml:space="preserve"> </w:t>
      </w:r>
      <w:r w:rsidRPr="001A1789">
        <w:rPr>
          <w:color w:val="010101"/>
          <w:w w:val="105"/>
          <w:sz w:val="32"/>
          <w:szCs w:val="32"/>
        </w:rPr>
        <w:t>perpetrators)</w:t>
      </w:r>
      <w:r>
        <w:rPr>
          <w:color w:val="010101"/>
          <w:w w:val="105"/>
          <w:sz w:val="32"/>
          <w:szCs w:val="32"/>
        </w:rPr>
        <w:t>.</w:t>
      </w:r>
    </w:p>
    <w:p w14:paraId="53497000" w14:textId="666AD752" w:rsidR="001A1789" w:rsidRDefault="001A1789" w:rsidP="001A1789">
      <w:pPr>
        <w:tabs>
          <w:tab w:val="left" w:pos="390"/>
        </w:tabs>
        <w:spacing w:before="128" w:line="244" w:lineRule="auto"/>
        <w:ind w:right="43"/>
        <w:jc w:val="both"/>
        <w:rPr>
          <w:color w:val="010101"/>
          <w:sz w:val="32"/>
          <w:szCs w:val="32"/>
        </w:rPr>
      </w:pPr>
    </w:p>
    <w:p w14:paraId="2BD33F9B" w14:textId="623BD67A" w:rsidR="001A1789" w:rsidRDefault="001A1789" w:rsidP="001A1789">
      <w:pPr>
        <w:tabs>
          <w:tab w:val="left" w:pos="390"/>
        </w:tabs>
        <w:spacing w:before="128" w:line="244" w:lineRule="auto"/>
        <w:ind w:right="43"/>
        <w:jc w:val="both"/>
        <w:rPr>
          <w:color w:val="010101"/>
          <w:sz w:val="32"/>
          <w:szCs w:val="32"/>
        </w:rPr>
      </w:pPr>
    </w:p>
    <w:p w14:paraId="2C9FF6DD" w14:textId="0FCE4F62" w:rsidR="001A1789" w:rsidRDefault="001A1789" w:rsidP="001A1789">
      <w:pPr>
        <w:tabs>
          <w:tab w:val="left" w:pos="390"/>
        </w:tabs>
        <w:spacing w:before="128" w:line="244" w:lineRule="auto"/>
        <w:ind w:right="43"/>
        <w:jc w:val="both"/>
        <w:rPr>
          <w:color w:val="010101"/>
          <w:sz w:val="32"/>
          <w:szCs w:val="32"/>
        </w:rPr>
      </w:pPr>
    </w:p>
    <w:p w14:paraId="78C826EF" w14:textId="318A91D7" w:rsidR="001A1789" w:rsidRDefault="001A1789" w:rsidP="001A1789">
      <w:pPr>
        <w:tabs>
          <w:tab w:val="left" w:pos="390"/>
        </w:tabs>
        <w:spacing w:before="128" w:line="244" w:lineRule="auto"/>
        <w:ind w:right="43"/>
        <w:jc w:val="both"/>
        <w:rPr>
          <w:color w:val="010101"/>
          <w:sz w:val="32"/>
          <w:szCs w:val="32"/>
        </w:rPr>
      </w:pPr>
    </w:p>
    <w:p w14:paraId="2AB414F1" w14:textId="317A6C5C" w:rsidR="001A1789" w:rsidRDefault="001A1789" w:rsidP="001A1789">
      <w:pPr>
        <w:tabs>
          <w:tab w:val="left" w:pos="390"/>
        </w:tabs>
        <w:spacing w:before="128" w:line="244" w:lineRule="auto"/>
        <w:ind w:right="43"/>
        <w:jc w:val="both"/>
        <w:rPr>
          <w:rFonts w:ascii="Times New Roman" w:hAnsi="Times New Roman" w:cs="Times New Roman"/>
          <w:color w:val="010101"/>
          <w:sz w:val="32"/>
          <w:szCs w:val="32"/>
        </w:rPr>
      </w:pPr>
      <w:r>
        <w:rPr>
          <w:rFonts w:ascii="Times New Roman" w:hAnsi="Times New Roman" w:cs="Times New Roman"/>
          <w:color w:val="010101"/>
          <w:sz w:val="32"/>
          <w:szCs w:val="32"/>
        </w:rPr>
        <w:lastRenderedPageBreak/>
        <w:t>SOLUTION:</w:t>
      </w:r>
    </w:p>
    <w:p w14:paraId="36816431" w14:textId="60EE28FA" w:rsidR="005014BF" w:rsidRPr="005014BF" w:rsidRDefault="005014BF" w:rsidP="005014BF">
      <w:pPr>
        <w:pStyle w:val="BodyText"/>
        <w:spacing w:before="246"/>
        <w:ind w:left="111" w:right="135" w:firstLine="7"/>
        <w:jc w:val="both"/>
        <w:rPr>
          <w:w w:val="105"/>
          <w:sz w:val="32"/>
          <w:szCs w:val="32"/>
        </w:rPr>
      </w:pPr>
      <w:r w:rsidRPr="005014BF">
        <w:rPr>
          <w:w w:val="105"/>
          <w:sz w:val="32"/>
          <w:szCs w:val="32"/>
        </w:rPr>
        <w:t>T</w:t>
      </w:r>
      <w:r w:rsidRPr="005014BF">
        <w:rPr>
          <w:w w:val="105"/>
          <w:sz w:val="32"/>
          <w:szCs w:val="32"/>
        </w:rPr>
        <w:t>hreat models should consider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potential "attacks," whether accidental or intentional,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on the integrity and availability of health data. Hard­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ware or software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failures, including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"denial-of-ser­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vice" attacks, can cause downtime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or loss of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vital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sz w:val="32"/>
          <w:szCs w:val="32"/>
        </w:rPr>
        <w:t>health care data for EMR users. The reliability of EMR</w:t>
      </w:r>
      <w:r w:rsidRPr="005014BF">
        <w:rPr>
          <w:spacing w:val="1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systems and data should be considered a security con</w:t>
      </w:r>
      <w:r w:rsidRPr="005014BF">
        <w:rPr>
          <w:sz w:val="32"/>
          <w:szCs w:val="32"/>
        </w:rPr>
        <w:t>cern and should be covered in security policy and sys</w:t>
      </w:r>
      <w:r w:rsidRPr="005014BF">
        <w:rPr>
          <w:w w:val="105"/>
          <w:sz w:val="32"/>
          <w:szCs w:val="32"/>
        </w:rPr>
        <w:t>tem management activities, usually through mechanisms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that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support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data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redundancy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and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system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backups.</w:t>
      </w:r>
    </w:p>
    <w:p w14:paraId="409BC988" w14:textId="77777777" w:rsidR="001A1789" w:rsidRPr="005014BF" w:rsidRDefault="001A1789" w:rsidP="001A1789">
      <w:pPr>
        <w:tabs>
          <w:tab w:val="left" w:pos="390"/>
        </w:tabs>
        <w:spacing w:before="128" w:line="244" w:lineRule="auto"/>
        <w:ind w:right="43"/>
        <w:jc w:val="both"/>
        <w:rPr>
          <w:rFonts w:ascii="Times New Roman" w:hAnsi="Times New Roman" w:cs="Times New Roman"/>
          <w:color w:val="010101"/>
          <w:sz w:val="32"/>
          <w:szCs w:val="32"/>
        </w:rPr>
      </w:pPr>
    </w:p>
    <w:p w14:paraId="189B67BD" w14:textId="5B65A28B" w:rsidR="005014BF" w:rsidRDefault="005014BF" w:rsidP="005014BF">
      <w:pPr>
        <w:pStyle w:val="BodyText"/>
        <w:spacing w:line="237" w:lineRule="auto"/>
        <w:ind w:left="119" w:right="41" w:firstLine="7"/>
        <w:jc w:val="both"/>
        <w:rPr>
          <w:w w:val="105"/>
          <w:sz w:val="32"/>
          <w:szCs w:val="32"/>
        </w:rPr>
      </w:pPr>
      <w:r w:rsidRPr="005014BF">
        <w:rPr>
          <w:w w:val="105"/>
          <w:sz w:val="32"/>
          <w:szCs w:val="32"/>
        </w:rPr>
        <w:t xml:space="preserve">Electronic patient data can be </w:t>
      </w:r>
      <w:proofErr w:type="spellStart"/>
      <w:r w:rsidRPr="005014BF">
        <w:rPr>
          <w:w w:val="105"/>
          <w:sz w:val="32"/>
          <w:szCs w:val="32"/>
        </w:rPr>
        <w:t>asswned</w:t>
      </w:r>
      <w:proofErr w:type="spellEnd"/>
      <w:r w:rsidRPr="005014BF">
        <w:rPr>
          <w:w w:val="105"/>
          <w:sz w:val="32"/>
          <w:szCs w:val="32"/>
        </w:rPr>
        <w:t xml:space="preserve"> valid based on</w:t>
      </w:r>
      <w:r w:rsidRPr="005014BF">
        <w:rPr>
          <w:spacing w:val="-53"/>
          <w:w w:val="105"/>
          <w:sz w:val="32"/>
          <w:szCs w:val="32"/>
        </w:rPr>
        <w:t xml:space="preserve"> </w:t>
      </w:r>
      <w:r w:rsidRPr="005014BF">
        <w:rPr>
          <w:sz w:val="32"/>
          <w:szCs w:val="32"/>
        </w:rPr>
        <w:t>software testing and verification, access-control mech</w:t>
      </w:r>
      <w:r w:rsidRPr="005014BF">
        <w:rPr>
          <w:w w:val="105"/>
          <w:sz w:val="32"/>
          <w:szCs w:val="32"/>
        </w:rPr>
        <w:t>anisms,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and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error-checking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protocols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used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in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data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transport, or they can be additionally authenticated as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valid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with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digital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signatures,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as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discussed  above.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Most lapses in data integrity will continue  to be due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to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h</w:t>
      </w:r>
      <w:r>
        <w:rPr>
          <w:w w:val="105"/>
          <w:sz w:val="32"/>
          <w:szCs w:val="32"/>
        </w:rPr>
        <w:t>um</w:t>
      </w:r>
      <w:r w:rsidRPr="005014BF">
        <w:rPr>
          <w:w w:val="105"/>
          <w:sz w:val="32"/>
          <w:szCs w:val="32"/>
        </w:rPr>
        <w:t>an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error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and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to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malfunctions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or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''bugs"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in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medical</w:t>
      </w:r>
      <w:r w:rsidRPr="005014BF">
        <w:rPr>
          <w:spacing w:val="15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computer</w:t>
      </w:r>
      <w:r w:rsidRPr="005014BF">
        <w:rPr>
          <w:spacing w:val="16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systems.</w:t>
      </w:r>
    </w:p>
    <w:p w14:paraId="65199A18" w14:textId="2BA6DD28" w:rsidR="005014BF" w:rsidRDefault="005014BF" w:rsidP="005014BF">
      <w:pPr>
        <w:pStyle w:val="BodyText"/>
        <w:spacing w:line="237" w:lineRule="auto"/>
        <w:ind w:left="119" w:right="41" w:firstLine="7"/>
        <w:jc w:val="both"/>
        <w:rPr>
          <w:w w:val="105"/>
          <w:sz w:val="32"/>
          <w:szCs w:val="32"/>
        </w:rPr>
      </w:pPr>
    </w:p>
    <w:p w14:paraId="3409A9D0" w14:textId="77777777" w:rsidR="005014BF" w:rsidRDefault="005014BF" w:rsidP="005014BF">
      <w:pPr>
        <w:pStyle w:val="BodyText"/>
        <w:spacing w:before="8"/>
        <w:rPr>
          <w:rFonts w:ascii="Arial"/>
          <w:b/>
          <w:sz w:val="23"/>
        </w:rPr>
      </w:pPr>
    </w:p>
    <w:p w14:paraId="3B7F154F" w14:textId="4F203B93" w:rsidR="005014BF" w:rsidRPr="005014BF" w:rsidRDefault="005014BF" w:rsidP="005014BF">
      <w:pPr>
        <w:pStyle w:val="BodyText"/>
        <w:spacing w:line="237" w:lineRule="auto"/>
        <w:ind w:left="119" w:right="41" w:firstLine="7"/>
        <w:jc w:val="both"/>
        <w:rPr>
          <w:w w:val="105"/>
          <w:sz w:val="32"/>
          <w:szCs w:val="32"/>
        </w:rPr>
      </w:pPr>
      <w:r w:rsidRPr="005014BF">
        <w:rPr>
          <w:w w:val="105"/>
          <w:sz w:val="32"/>
          <w:szCs w:val="32"/>
        </w:rPr>
        <w:t>Firewalls are computers  that are positioned  between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a site's internal network and an unsecured public net­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work, such as the Internet, and may be useful at EMR</w:t>
      </w:r>
      <w:r w:rsidRPr="005014BF">
        <w:rPr>
          <w:spacing w:val="-53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sites. Firewall computers are configured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to monitor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and regulate the messages passing into and out of a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site's private network and so can prevent unauthorized users from entering local computer systems from</w:t>
      </w:r>
      <w:r w:rsidRPr="005014BF">
        <w:rPr>
          <w:spacing w:val="-53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the outside, or can prevent particular programs and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services from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operating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through</w:t>
      </w:r>
      <w:r w:rsidRPr="005014BF">
        <w:rPr>
          <w:spacing w:val="1"/>
          <w:w w:val="105"/>
          <w:sz w:val="32"/>
          <w:szCs w:val="32"/>
        </w:rPr>
        <w:t xml:space="preserve"> </w:t>
      </w:r>
      <w:r w:rsidRPr="005014BF">
        <w:rPr>
          <w:w w:val="105"/>
          <w:sz w:val="32"/>
          <w:szCs w:val="32"/>
        </w:rPr>
        <w:t>the firewall.</w:t>
      </w:r>
    </w:p>
    <w:p w14:paraId="115496C9" w14:textId="77777777" w:rsidR="005014BF" w:rsidRPr="005014BF" w:rsidRDefault="005014BF" w:rsidP="005014BF">
      <w:pPr>
        <w:pStyle w:val="BodyText"/>
        <w:spacing w:line="237" w:lineRule="auto"/>
        <w:ind w:left="119" w:right="41" w:firstLine="7"/>
        <w:jc w:val="both"/>
        <w:rPr>
          <w:sz w:val="32"/>
          <w:szCs w:val="32"/>
        </w:rPr>
      </w:pPr>
    </w:p>
    <w:p w14:paraId="46F2731C" w14:textId="77777777" w:rsidR="001A1789" w:rsidRPr="005014BF" w:rsidRDefault="001A1789" w:rsidP="005014BF">
      <w:pPr>
        <w:tabs>
          <w:tab w:val="left" w:pos="390"/>
        </w:tabs>
        <w:spacing w:before="128" w:line="244" w:lineRule="auto"/>
        <w:ind w:right="43"/>
        <w:rPr>
          <w:color w:val="010101"/>
          <w:sz w:val="32"/>
          <w:szCs w:val="32"/>
        </w:rPr>
      </w:pPr>
    </w:p>
    <w:sectPr w:rsidR="001A1789" w:rsidRPr="0050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A381D"/>
    <w:multiLevelType w:val="hybridMultilevel"/>
    <w:tmpl w:val="02B8A3F4"/>
    <w:lvl w:ilvl="0" w:tplc="62E8EB36">
      <w:start w:val="1"/>
      <w:numFmt w:val="decimal"/>
      <w:lvlText w:val="%1."/>
      <w:lvlJc w:val="left"/>
      <w:pPr>
        <w:ind w:left="381" w:hanging="253"/>
        <w:jc w:val="left"/>
      </w:pPr>
      <w:rPr>
        <w:rFonts w:hint="default"/>
        <w:w w:val="109"/>
      </w:rPr>
    </w:lvl>
    <w:lvl w:ilvl="1" w:tplc="FC92316A">
      <w:start w:val="1"/>
      <w:numFmt w:val="decimal"/>
      <w:lvlText w:val="%2."/>
      <w:lvlJc w:val="left"/>
      <w:pPr>
        <w:ind w:left="481" w:hanging="258"/>
        <w:jc w:val="right"/>
      </w:pPr>
      <w:rPr>
        <w:rFonts w:hint="default"/>
        <w:w w:val="109"/>
      </w:rPr>
    </w:lvl>
    <w:lvl w:ilvl="2" w:tplc="037862D4">
      <w:numFmt w:val="bullet"/>
      <w:lvlText w:val="•"/>
      <w:lvlJc w:val="left"/>
      <w:pPr>
        <w:ind w:left="394" w:hanging="258"/>
      </w:pPr>
      <w:rPr>
        <w:rFonts w:hint="default"/>
      </w:rPr>
    </w:lvl>
    <w:lvl w:ilvl="3" w:tplc="F69A2210">
      <w:numFmt w:val="bullet"/>
      <w:lvlText w:val="•"/>
      <w:lvlJc w:val="left"/>
      <w:pPr>
        <w:ind w:left="308" w:hanging="258"/>
      </w:pPr>
      <w:rPr>
        <w:rFonts w:hint="default"/>
      </w:rPr>
    </w:lvl>
    <w:lvl w:ilvl="4" w:tplc="2E8E6CC4">
      <w:numFmt w:val="bullet"/>
      <w:lvlText w:val="•"/>
      <w:lvlJc w:val="left"/>
      <w:pPr>
        <w:ind w:left="223" w:hanging="258"/>
      </w:pPr>
      <w:rPr>
        <w:rFonts w:hint="default"/>
      </w:rPr>
    </w:lvl>
    <w:lvl w:ilvl="5" w:tplc="39DAAA90">
      <w:numFmt w:val="bullet"/>
      <w:lvlText w:val="•"/>
      <w:lvlJc w:val="left"/>
      <w:pPr>
        <w:ind w:left="137" w:hanging="258"/>
      </w:pPr>
      <w:rPr>
        <w:rFonts w:hint="default"/>
      </w:rPr>
    </w:lvl>
    <w:lvl w:ilvl="6" w:tplc="E3AE237E">
      <w:numFmt w:val="bullet"/>
      <w:lvlText w:val="•"/>
      <w:lvlJc w:val="left"/>
      <w:pPr>
        <w:ind w:left="52" w:hanging="258"/>
      </w:pPr>
      <w:rPr>
        <w:rFonts w:hint="default"/>
      </w:rPr>
    </w:lvl>
    <w:lvl w:ilvl="7" w:tplc="1CAA26E2">
      <w:numFmt w:val="bullet"/>
      <w:lvlText w:val="•"/>
      <w:lvlJc w:val="left"/>
      <w:pPr>
        <w:ind w:left="-34" w:hanging="258"/>
      </w:pPr>
      <w:rPr>
        <w:rFonts w:hint="default"/>
      </w:rPr>
    </w:lvl>
    <w:lvl w:ilvl="8" w:tplc="171E4E7A">
      <w:numFmt w:val="bullet"/>
      <w:lvlText w:val="•"/>
      <w:lvlJc w:val="left"/>
      <w:pPr>
        <w:ind w:left="-119" w:hanging="258"/>
      </w:pPr>
      <w:rPr>
        <w:rFonts w:hint="default"/>
      </w:rPr>
    </w:lvl>
  </w:abstractNum>
  <w:num w:numId="1" w16cid:durableId="155492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52"/>
    <w:rsid w:val="001A1789"/>
    <w:rsid w:val="003B5052"/>
    <w:rsid w:val="0050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0163"/>
  <w15:chartTrackingRefBased/>
  <w15:docId w15:val="{D573B5BE-1BD0-43A4-9462-11010CCA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17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A1789"/>
    <w:rPr>
      <w:rFonts w:ascii="Times New Roman" w:eastAsia="Times New Roman" w:hAnsi="Times New Roman" w:cs="Times New Roman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1A1789"/>
    <w:pPr>
      <w:widowControl w:val="0"/>
      <w:autoSpaceDE w:val="0"/>
      <w:autoSpaceDN w:val="0"/>
      <w:spacing w:after="0" w:line="240" w:lineRule="auto"/>
      <w:ind w:left="364" w:hanging="281"/>
      <w:jc w:val="both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2C0FE-BCB8-4A77-9DD4-0222654B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SRAVAN</dc:creator>
  <cp:keywords/>
  <dc:description/>
  <cp:lastModifiedBy>V SRAVAN</cp:lastModifiedBy>
  <cp:revision>1</cp:revision>
  <dcterms:created xsi:type="dcterms:W3CDTF">2022-05-12T14:34:00Z</dcterms:created>
  <dcterms:modified xsi:type="dcterms:W3CDTF">2022-05-12T14:50:00Z</dcterms:modified>
</cp:coreProperties>
</file>