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Docker default parameters</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docker-ce and docker-cli are installed in the VM then the packages related to docker will be available in dpkg (Package manager in Ubuntu). To verify the docker packages installation in dpkg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dpkg -l | grep docker-ce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lists all the packages in dpkg and using the filter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output is filtered to display only docker packages in dpkg.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755650"/>
            <wp:effectExtent b="0" l="0" r="0" t="0"/>
            <wp:docPr id="2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510" cy="755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containerd packages installation in dpkg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dpkg -l | grep containerd.io</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96875"/>
            <wp:effectExtent b="0" l="0" r="0" t="0"/>
            <wp:docPr id="2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510"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Docker compose plugins installation in dpkg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dpkg -l | grep docker-compose-plugin</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94335"/>
            <wp:effectExtent b="0" l="0" r="0" t="0"/>
            <wp:docPr id="2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3943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version of docker installed run the command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--version</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554355"/>
            <wp:effectExtent b="0" l="0" r="0" t="0"/>
            <wp:docPr id="2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5543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more information on docker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tab/>
        <w:t xml:space="preserve">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related to docker client, docker server – container status, images, Cgroup driver &amp; version, Plugins – (volumes, network), Docker swarm status, Default runtime, docker host OS kernel (the OS in which docker engine is installed), Docker root directory will be displayed.</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30061" cy="4467849"/>
            <wp:effectExtent b="0" l="0" r="0" t="0"/>
            <wp:docPr id="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30061" cy="44678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root directory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/var/lib/docker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know the root directory fo docker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518795"/>
            <wp:effectExtent b="0" l="0" r="0" t="0"/>
            <wp:docPr id="2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51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list of files available in the docker root directory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–l /var/lib/docker/</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567940"/>
            <wp:effectExtent b="0" l="0" r="0" t="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25679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registry to download docker images is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 //index.docker.io/v1/.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images from this path are downloaded by docker-cli to the local system to create containers.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570230"/>
            <wp:effectExtent b="0" l="0" r="0" t="0"/>
            <wp:docPr id="2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51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logged in as normal user i.e., other than root user, there are many permission restriction. For instance, if you have logged in as normal user (testuser) and run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only client related information will be displayed not the server related information.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83995"/>
            <wp:effectExtent b="0" l="0" r="0" t="0"/>
            <wp:docPr id="2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510" cy="14839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issue can be fixed by adding the normal user to the docker group, restarting the docker service and rebooting the VM. Follow the below steps: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Docker Engine is installed in the VM, it creates a group named docker in the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not any user related to docker (users are stored in /etc/passwd). To check the group availability in /etc/group 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/etc/group | grep docker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reads all the contents of /etc/group directory using the command cat and the ouput is filtered to display only docker related group using the command grep. Run the command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/etc/passwd | grep 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the docker users availability.</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1188720"/>
            <wp:effectExtent b="0" l="0" r="0" t="0"/>
            <wp:docPr id="3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51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a user named testuser to the docker group run the command –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usermod -aG docker testuser.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run the command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/etc/group | grep 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if the user is added to the group or not.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502285"/>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5022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new user has been added to the docker group, the docker service has to be restarted to apply the changed that have been added.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systemctl restart 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restart the docker service. Then check the status of docker service by running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systemctl status 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docker service should be active (running) status.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/var/run/docker.sock socket file is contacted by the Docker-cli to connect to docker server.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291715"/>
            <wp:effectExtent b="0" l="0" r="0" t="0"/>
            <wp:docPr id="3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510" cy="229171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switch to normal user (testuser) and run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check if normal user is able to run docker commands. If the normal user is still not able to run the docker command reboot the VM by running the command reboot.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22400"/>
            <wp:effectExtent b="0" l="0" r="0" t="0"/>
            <wp:docPr id="3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51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563880"/>
            <wp:effectExtent b="0" l="0" r="0" t="0"/>
            <wp:docPr id="3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510"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Relogin to the VM and run the docker info command with normal user (testuser). For sure you will be able to run.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551555"/>
            <wp:effectExtent b="0" l="0" r="0" t="0"/>
            <wp:docPr id="3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510" cy="35515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sectPr>
      <w:headerReference r:id="rId22" w:type="default"/>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31">
    <w:pPr>
      <w:jc w:val="center"/>
      <w:rPr/>
    </w:pPr>
    <w:r w:rsidDel="00000000" w:rsidR="00000000" w:rsidRPr="00000000">
      <w:rPr>
        <w:rtl w:val="0"/>
      </w:rPr>
      <w:t xml:space="preserve">Ameerpet,Hyderabad</w:t>
    </w:r>
  </w:p>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300163" cy="927389"/>
          <wp:effectExtent b="0" l="0" r="0" t="0"/>
          <wp:docPr id="3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00163" cy="9273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4020"/>
    <w:pPr>
      <w:ind w:left="720"/>
      <w:contextualSpacing w:val="1"/>
    </w:pPr>
  </w:style>
  <w:style w:type="paragraph" w:styleId="BalloonText">
    <w:name w:val="Balloon Text"/>
    <w:basedOn w:val="Normal"/>
    <w:link w:val="BalloonTextChar"/>
    <w:uiPriority w:val="99"/>
    <w:semiHidden w:val="1"/>
    <w:unhideWhenUsed w:val="1"/>
    <w:rsid w:val="00D9378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9378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kbSir8sGeXTlO7vNGfxjGB2QQ==">CgMxLjAyCGguZ2pkZ3hzOAByITFLSkdoWkd2R3c2N05uTTBDLU1pRXgwZzFTVkxiOEQxOQ==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2023-01-23T04:40:00Z</dcterms:created>
  <dc:creator>admin</dc:creator>
</cp:coreProperties>
</file>