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9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1138238" cy="813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813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Kubernetes Object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Let us now discuss kubernetes objects.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Earlier we used to call objects as a service. Later kubernetes emerged with other concepts with the name called services. Thus objects came into limelight under which services, workloads etc., are considered.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Objects means the creation of  anything(such as network policy, configmaps. ingress, PV, workloads etc)on a kubernetes cluster. Likewise to deploy any applications on the kubernetes cluster we use workloads which are listed below. Every workload will create a pod and all pods will try to create a container.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Approaches to deploy applications on kubernetes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All Workloads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Replication Controller / Replication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Configmaps/Secrets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Daemonset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Network Policy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Statefulset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PV, PVC &amp; Storage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Jobs and Cron Jobs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Many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Pods Introduction: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 creates a logical layer to group one or more containers to have </w:t>
      </w:r>
      <w:r w:rsidDel="00000000" w:rsidR="00000000" w:rsidRPr="00000000">
        <w:rPr>
          <w:b w:val="1"/>
          <w:i w:val="1"/>
          <w:rtl w:val="0"/>
        </w:rPr>
        <w:t xml:space="preserve">common network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shared 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 has a unique ip address assigned from –pod-network-cidr=10.244.0.0/16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Since containers share the same network stack within the pod, containers in a pod will communicate on localhost or 127.0.0.1 (loopback interface) and also share the same namespace. But container communication outside the pod will be through the pod ip address. 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86313" cy="282178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821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a case where data replication is needed among all the containers running inside the pod, we use  a phenomenon called pod shared storage in order to share the same data across the containers. 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10113" cy="2886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best practice, containers in a pod are created dependent on one another which means running different applications across the containers is not </w:t>
      </w:r>
      <w:r w:rsidDel="00000000" w:rsidR="00000000" w:rsidRPr="00000000">
        <w:rPr>
          <w:rtl w:val="0"/>
        </w:rPr>
        <w:t xml:space="preserve">preferrable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center"/>
      <w:rPr/>
    </w:pPr>
    <w:r w:rsidDel="00000000" w:rsidR="00000000" w:rsidRPr="00000000">
      <w:rPr>
        <w:rtl w:val="0"/>
      </w:rPr>
      <w:t xml:space="preserve">VISUALPATH: #205, 2nd.Floor, Nilgiri Block, Aditya Enclave,</w:t>
    </w:r>
  </w:p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>
        <w:rtl w:val="0"/>
      </w:rPr>
      <w:t xml:space="preserve">Ameerpet,Hyderabad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/>
      <w:pict>
        <v:shape id="WordPictureWatermark1" style="position:absolute;width:468.0pt;height:335.950207468879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