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18th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Health Connect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sz w:val="24"/>
          <w:szCs w:val="24"/>
        </w:rPr>
      </w:pPr>
      <w:r>
        <w:t>Step-1: Selection of Problem Statement</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t>Step-2: Brainstorm, Idea Listing and Grouping</w:t>
      </w:r>
    </w:p>
    <w:p w:rsidR="00000000" w:rsidDel="00000000" w:rsidP="00000000" w:rsidRDefault="00000000" w:rsidRPr="00000000" w14:paraId="00000017">
      <w:pPr>
        <w:rPr/>
      </w:pPr>
      <w:r w:rsidDel="00000000" w:rsidR="00000000" w:rsidRPr="00000000">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t>Step-3: Idea Prioritization</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p>
      <w:r>
        <w:t>Selected Problem: Indian healthcare lacks integrated record management and seamless booking systems. Patients struggle to keep track of medication schedules, while clinicians lack immediate access to chronological patient histories. Health Connect was initiated to solve this by offering a role-based digital locker and doctor scheduling portal.</w:t>
      </w:r>
    </w:p>
    <w:p>
      <w:r>
        <w:t>During brainstorming, we categorized our solution concepts into three core areas:</w:t>
      </w:r>
    </w:p>
    <w:p>
      <w:r>
        <w:t>• Theme 1: Medical Locker &amp; Timeline: Implement Multer-based uploading for PDFs and image reports. Render these files sequentially on an interactive, visual chronological timeline.</w:t>
      </w:r>
    </w:p>
    <w:p>
      <w:r>
        <w:t>• Theme 2: Patient Treatment Compliance: Create an active prescription tracker where patients check off taken doses, updating a visual progress bar in real time.</w:t>
      </w:r>
    </w:p>
    <w:p>
      <w:r>
        <w:t>• Theme 3: Booking &amp; Availability: Build a slot-based doctor search and booking page, displaying consulting fees in Indian Rupees (₹).</w:t>
      </w:r>
    </w:p>
    <w:p>
      <w:r>
        <w:t>We prioritized our features based on feasibility and immediate user value:</w:t>
      </w:r>
    </w:p>
    <w:p>
      <w:r>
        <w:t>• Must-Have (Sprint 1): Role-based JWT login, doctor verification panel, search/booking flow, database schemas.</w:t>
      </w:r>
    </w:p>
    <w:p>
      <w:r>
        <w:t>• Should-Have (Sprint 2): Uploading medical files, interactive medical locker timeline, active prescription checkbox tracker, progress bar updates.</w:t>
      </w:r>
    </w:p>
    <w:p>
      <w:r>
        <w:t>• Nice-to-Have (Future): Video consultations, SMS follow-up alerts, chat room between patients and doctors.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