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CDA7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</w:t>
      </w:r>
    </w:p>
    <w:p w14:paraId="55FF2CAF">
      <w:pPr>
        <w:rPr>
          <w:rFonts w:hint="default"/>
          <w:b/>
          <w:bCs/>
          <w:lang w:val="en-US"/>
        </w:rPr>
      </w:pPr>
    </w:p>
    <w:p w14:paraId="0F725A0B">
      <w:pPr>
        <w:rPr>
          <w:rFonts w:hint="default"/>
          <w:b/>
          <w:bCs/>
          <w:lang w:val="en-US"/>
        </w:rPr>
      </w:pPr>
    </w:p>
    <w:p w14:paraId="03AC7B4E">
      <w:pPr>
        <w:rPr>
          <w:rFonts w:hint="default"/>
          <w:b/>
          <w:bCs/>
          <w:lang w:val="en-US"/>
        </w:rPr>
      </w:pPr>
    </w:p>
    <w:p w14:paraId="405A02F7">
      <w:pPr>
        <w:rPr>
          <w:rFonts w:hint="default"/>
          <w:b/>
          <w:bCs/>
          <w:lang w:val="en-US"/>
        </w:rPr>
      </w:pPr>
    </w:p>
    <w:p w14:paraId="3B7640C5">
      <w:pPr>
        <w:rPr>
          <w:rFonts w:hint="default"/>
          <w:b/>
          <w:bCs/>
          <w:lang w:val="en-US"/>
        </w:rPr>
      </w:pPr>
    </w:p>
    <w:p w14:paraId="69A22041">
      <w:pPr>
        <w:rPr>
          <w:rFonts w:hint="default"/>
          <w:b/>
          <w:bCs/>
          <w:lang w:val="en-US"/>
        </w:rPr>
      </w:pPr>
    </w:p>
    <w:p w14:paraId="618E5F36">
      <w:pPr>
        <w:rPr>
          <w:rFonts w:hint="default"/>
          <w:b/>
          <w:bCs/>
          <w:lang w:val="en-US"/>
        </w:rPr>
      </w:pPr>
    </w:p>
    <w:p w14:paraId="6C00D3B0">
      <w:pPr>
        <w:rPr>
          <w:rFonts w:hint="default"/>
          <w:b/>
          <w:bCs/>
          <w:lang w:val="en-US"/>
        </w:rPr>
      </w:pPr>
    </w:p>
    <w:p w14:paraId="5A0026B6">
      <w:pPr>
        <w:rPr>
          <w:rFonts w:hint="default"/>
          <w:b/>
          <w:bCs/>
          <w:lang w:val="en-US"/>
        </w:rPr>
      </w:pPr>
    </w:p>
    <w:p w14:paraId="480C5E18">
      <w:pPr>
        <w:rPr>
          <w:rFonts w:hint="default"/>
          <w:b/>
          <w:bCs/>
          <w:lang w:val="en-US"/>
        </w:rPr>
      </w:pPr>
    </w:p>
    <w:p w14:paraId="6E50487B">
      <w:pPr>
        <w:rPr>
          <w:rFonts w:hint="default"/>
          <w:b/>
          <w:bCs/>
          <w:lang w:val="en-US"/>
        </w:rPr>
      </w:pPr>
    </w:p>
    <w:p w14:paraId="4F57FFE8">
      <w:pPr>
        <w:rPr>
          <w:rFonts w:hint="default"/>
          <w:b/>
          <w:bCs/>
          <w:lang w:val="en-US"/>
        </w:rPr>
      </w:pPr>
    </w:p>
    <w:p w14:paraId="2322CA99">
      <w:pPr>
        <w:rPr>
          <w:rFonts w:hint="default"/>
          <w:b/>
          <w:bCs/>
          <w:lang w:val="en-US"/>
        </w:rPr>
      </w:pPr>
    </w:p>
    <w:p w14:paraId="6BFE885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                                       </w:t>
      </w:r>
    </w:p>
    <w:p w14:paraId="658EBDF5">
      <w:pPr>
        <w:rPr>
          <w:rFonts w:hint="default"/>
          <w:b/>
          <w:bCs/>
          <w:lang w:val="en-US"/>
        </w:rPr>
      </w:pPr>
    </w:p>
    <w:p w14:paraId="6B8B5CBB">
      <w:pPr>
        <w:rPr>
          <w:rFonts w:hint="default"/>
          <w:b/>
          <w:bCs/>
          <w:lang w:val="en-US"/>
        </w:rPr>
      </w:pPr>
    </w:p>
    <w:p w14:paraId="5D3EE782">
      <w:pPr>
        <w:rPr>
          <w:rFonts w:hint="default"/>
          <w:b/>
          <w:bCs/>
          <w:lang w:val="en-US"/>
        </w:rPr>
      </w:pPr>
    </w:p>
    <w:p w14:paraId="6B2A4384">
      <w:pPr>
        <w:ind w:firstLine="2249" w:firstLineChars="700"/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</w:p>
    <w:p w14:paraId="2E4FE325">
      <w:pPr>
        <w:ind w:firstLine="2249" w:firstLineChars="700"/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</w:p>
    <w:p w14:paraId="0F36E3D7">
      <w:pPr>
        <w:ind w:firstLine="2249" w:firstLineChars="700"/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</w:p>
    <w:p w14:paraId="53441338">
      <w:pPr>
        <w:ind w:firstLine="2249" w:firstLineChars="70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 xml:space="preserve">AZURE </w:t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DATA ENGINEERING </w:t>
      </w:r>
    </w:p>
    <w:p w14:paraId="23F39147">
      <w:pPr>
        <w:keepNext w:val="0"/>
        <w:keepLines w:val="0"/>
        <w:widowControl/>
        <w:suppressLineNumbers w:val="0"/>
        <w:ind w:firstLine="2811" w:firstLineChars="1000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Aptos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BOOTCAMP PROJECT - 4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                               </w:t>
      </w:r>
    </w:p>
    <w:p w14:paraId="045636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eastAsia="Aptos" w:cs="Times New Roman"/>
          <w:color w:val="000000"/>
          <w:kern w:val="0"/>
          <w:sz w:val="24"/>
          <w:szCs w:val="24"/>
          <w:lang w:val="en-US" w:eastAsia="zh-CN" w:bidi="ar"/>
        </w:rPr>
        <w:t xml:space="preserve">STUDENT NAME: </w:t>
      </w:r>
      <w:r>
        <w:rPr>
          <w:rFonts w:hint="default" w:ascii="Times New Roman" w:hAnsi="Times New Roman" w:eastAsia="Aptos" w:cs="Times New Roman"/>
          <w:color w:val="000000"/>
          <w:kern w:val="0"/>
          <w:sz w:val="24"/>
          <w:szCs w:val="24"/>
          <w:lang w:val="en-GB" w:eastAsia="zh-CN" w:bidi="ar"/>
        </w:rPr>
        <w:t>DASARI PRAVEEN</w:t>
      </w:r>
      <w:r>
        <w:rPr>
          <w:rFonts w:hint="default" w:ascii="Times New Roman" w:hAnsi="Times New Roman" w:eastAsia="Aptos" w:cs="Times New Roman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AA46FC8">
      <w:pPr>
        <w:keepNext w:val="0"/>
        <w:keepLines w:val="0"/>
        <w:widowControl/>
        <w:suppressLineNumbers w:val="0"/>
        <w:ind w:firstLine="2280" w:firstLineChars="950"/>
        <w:jc w:val="left"/>
        <w:rPr>
          <w:rFonts w:hint="default" w:ascii="Times New Roman" w:hAnsi="Times New Roman" w:eastAsia="Aptos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ptos" w:cs="Times New Roman"/>
          <w:color w:val="000000"/>
          <w:kern w:val="0"/>
          <w:sz w:val="24"/>
          <w:szCs w:val="24"/>
          <w:lang w:val="en-US" w:eastAsia="zh-CN" w:bidi="ar"/>
        </w:rPr>
        <w:t xml:space="preserve">PROGRAM: </w:t>
      </w:r>
      <w:r>
        <w:rPr>
          <w:rFonts w:hint="default" w:ascii="Times New Roman" w:hAnsi="Times New Roman" w:eastAsia="Aptos" w:cs="Times New Roman"/>
          <w:color w:val="000000"/>
          <w:kern w:val="0"/>
          <w:sz w:val="28"/>
          <w:szCs w:val="28"/>
          <w:lang w:val="en-US" w:eastAsia="zh-CN" w:bidi="ar"/>
        </w:rPr>
        <w:t>AZURE DATA ENGINEERING</w:t>
      </w:r>
    </w:p>
    <w:p w14:paraId="493E67F5">
      <w:pPr>
        <w:rPr>
          <w:rFonts w:hint="default"/>
          <w:b/>
          <w:bCs/>
          <w:lang w:val="en-US"/>
        </w:rPr>
      </w:pPr>
    </w:p>
    <w:p w14:paraId="270EBED7">
      <w:pPr>
        <w:rPr>
          <w:rFonts w:hint="default"/>
          <w:b/>
          <w:bCs/>
          <w:lang w:val="en-US"/>
        </w:rPr>
      </w:pPr>
    </w:p>
    <w:p w14:paraId="34C6DE0E">
      <w:pPr>
        <w:rPr>
          <w:rFonts w:hint="default"/>
          <w:b/>
          <w:bCs/>
          <w:lang w:val="en-US"/>
        </w:rPr>
      </w:pPr>
    </w:p>
    <w:p w14:paraId="7AFD4F2F">
      <w:pPr>
        <w:rPr>
          <w:rFonts w:hint="default"/>
          <w:b/>
          <w:bCs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single" w:color="auto" w:sz="18" w:space="1"/>
            <w:left w:val="single" w:color="auto" w:sz="18" w:space="4"/>
            <w:bottom w:val="single" w:color="auto" w:sz="18" w:space="1"/>
            <w:right w:val="single" w:color="auto" w:sz="18" w:space="4"/>
          </w:pgBorders>
          <w:cols w:space="720" w:num="1"/>
          <w:docGrid w:linePitch="360" w:charSpace="0"/>
        </w:sectPr>
      </w:pPr>
    </w:p>
    <w:p w14:paraId="5D72EAFD">
      <w:pPr>
        <w:ind w:firstLine="3132" w:firstLineChars="130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Bootcamp Project 4</w:t>
      </w:r>
    </w:p>
    <w:p w14:paraId="584A4DE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6529945E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Azure data factory as an orchestration tool, Databricks as transformation tool and SQL database or Unity Catalog as your gold layer. </w:t>
      </w:r>
    </w:p>
    <w:p w14:paraId="107AFDA3">
      <w:pPr>
        <w:pStyle w:val="8"/>
        <w:rPr>
          <w:rFonts w:hint="default" w:ascii="Times New Roman" w:hAnsi="Times New Roman" w:cs="Times New Roman"/>
          <w:sz w:val="24"/>
          <w:szCs w:val="24"/>
        </w:rPr>
      </w:pPr>
    </w:p>
    <w:p w14:paraId="1D5DDCEF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 catalog, create schema, then create volume. Fetch your data from GitHub repository using a Notebook. Get the data from these 3 links into your volume. As per data, suitable column names should be given.</w:t>
      </w:r>
    </w:p>
    <w:p w14:paraId="2AB68166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"https://raw.githubusercontent.com/MicrosoftLearning/mslearn-databricks/main/data/2019.csv"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https://raw.githubusercontent.com/MicrosoftLearning/mslearn-databricks/main/data/2019.csv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8D6F3FE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"https://raw.githubusercontent.com/MicrosoftLearning/mslearn-databricks/main/data/2020.csv"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https://raw.githubusercontent.com/MicrosoftLearning/mslearn-databricks/main/data/2020.csv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6AAB7F9">
      <w:pPr>
        <w:pStyle w:val="8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"https://raw.githubusercontent.com/MicrosoftLearning/mslearn-databricks/main/data/2021.csv"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https://raw.githubusercontent.com/MicrosoftLearning/mslearn-databricks/main/data/2021.csv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96439D0">
      <w:pPr>
        <w:pStyle w:val="8"/>
        <w:rPr>
          <w:rFonts w:hint="default" w:ascii="Times New Roman" w:hAnsi="Times New Roman" w:cs="Times New Roman"/>
          <w:sz w:val="24"/>
          <w:szCs w:val="24"/>
        </w:rPr>
      </w:pPr>
    </w:p>
    <w:p w14:paraId="7EFFDB0F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an aggregation data based on above file/table columns. Create a pipeline and schedule a pipeline in Data factory to orchestrate the notebook(s). </w:t>
      </w:r>
    </w:p>
    <w:p w14:paraId="763D8C1B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plotly package from matplotlib module and try to generate a visual. </w:t>
      </w:r>
    </w:p>
    <w:p w14:paraId="2689B3CE">
      <w:pPr>
        <w:rPr>
          <w:rFonts w:hint="default" w:ascii="Times New Roman" w:hAnsi="Times New Roman" w:cs="Times New Roman"/>
          <w:sz w:val="24"/>
          <w:szCs w:val="24"/>
        </w:rPr>
      </w:pPr>
    </w:p>
    <w:p w14:paraId="2465650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Optional work:</w:t>
      </w:r>
    </w:p>
    <w:p w14:paraId="76A2D177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metadata table in Databricks catalog as a delta table. </w:t>
      </w:r>
    </w:p>
    <w:p w14:paraId="1D3D6AA9">
      <w:pPr>
        <w:pStyle w:val="8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notebook and dynamically load all the metadata tables to silver layer. </w:t>
      </w:r>
    </w:p>
    <w:p w14:paraId="4222D69D">
      <w:pPr>
        <w:pStyle w:val="8"/>
        <w:rPr>
          <w:rFonts w:hint="default" w:ascii="Times New Roman" w:hAnsi="Times New Roman" w:cs="Times New Roman"/>
          <w:sz w:val="24"/>
          <w:szCs w:val="24"/>
        </w:rPr>
      </w:pPr>
    </w:p>
    <w:p w14:paraId="41BB18F6">
      <w:pPr>
        <w:pStyle w:val="8"/>
        <w:rPr>
          <w:rFonts w:hint="default" w:ascii="Times New Roman" w:hAnsi="Times New Roman" w:cs="Times New Roman"/>
          <w:sz w:val="24"/>
          <w:szCs w:val="24"/>
        </w:rPr>
      </w:pPr>
    </w:p>
    <w:p w14:paraId="2C2E935A">
      <w:pPr>
        <w:pStyle w:val="8"/>
      </w:pPr>
    </w:p>
    <w:p w14:paraId="582F1644">
      <w:pPr>
        <w:pStyle w:val="8"/>
      </w:pPr>
    </w:p>
    <w:p w14:paraId="502288B0">
      <w:pPr>
        <w:sectPr>
          <w:pgSz w:w="11906" w:h="16838"/>
          <w:pgMar w:top="1440" w:right="1800" w:bottom="1440" w:left="1800" w:header="720" w:footer="720" w:gutter="0"/>
          <w:pgBorders>
            <w:top w:val="single" w:color="auto" w:sz="18" w:space="1"/>
            <w:left w:val="single" w:color="auto" w:sz="18" w:space="4"/>
            <w:bottom w:val="single" w:color="auto" w:sz="18" w:space="1"/>
            <w:right w:val="single" w:color="auto" w:sz="18" w:space="4"/>
          </w:pgBorders>
          <w:cols w:space="720" w:num="1"/>
          <w:docGrid w:linePitch="360" w:charSpace="0"/>
        </w:sectPr>
      </w:pPr>
    </w:p>
    <w:p w14:paraId="104281E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0EE38F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Architecture diagram: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0500" cy="2808605"/>
            <wp:effectExtent l="0" t="0" r="2540" b="10795"/>
            <wp:docPr id="34" name="Picture 34" descr="WhatsApp Image 2026-03-25 at 2.04.02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WhatsApp Image 2026-03-25 at 2.04.02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2EB54C"/>
    <w:p w14:paraId="4FB6CF90"/>
    <w:p w14:paraId="0C6506B8">
      <w:r>
        <w:drawing>
          <wp:inline distT="0" distB="0" distL="114300" distR="114300">
            <wp:extent cx="5264150" cy="223520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D1373"/>
    <w:p w14:paraId="3A296190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Go to azure databricks and go to catalogs and </w:t>
      </w:r>
    </w:p>
    <w:p w14:paraId="27E6828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Click on new </w:t>
      </w:r>
    </w:p>
    <w:p w14:paraId="481FA923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Create a new catalog</w:t>
      </w:r>
    </w:p>
    <w:p w14:paraId="707D3CCA"/>
    <w:p w14:paraId="566B60F2">
      <w:r>
        <w:drawing>
          <wp:inline distT="0" distB="0" distL="114300" distR="114300">
            <wp:extent cx="5269865" cy="2897505"/>
            <wp:effectExtent l="0" t="0" r="3175" b="13335"/>
            <wp:docPr id="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E3FA">
      <w:pPr>
        <w:numPr>
          <w:ilvl w:val="0"/>
          <w:numId w:val="0"/>
        </w:numPr>
        <w:ind w:leftChars="0"/>
      </w:pPr>
    </w:p>
    <w:p w14:paraId="61A55D8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Give a catalog name</w:t>
      </w:r>
    </w:p>
    <w:p w14:paraId="7B15D67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Choose a storage locations</w:t>
      </w:r>
    </w:p>
    <w:p w14:paraId="7DEC06F5">
      <w:r>
        <w:drawing>
          <wp:inline distT="0" distB="0" distL="114300" distR="114300">
            <wp:extent cx="5270500" cy="2357120"/>
            <wp:effectExtent l="0" t="0" r="2540" b="508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E45B"/>
    <w:p w14:paraId="5F4510C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Click on configure catalog</w:t>
      </w:r>
    </w:p>
    <w:p w14:paraId="7A6A5B30"/>
    <w:p w14:paraId="40AE57CC">
      <w:r>
        <w:drawing>
          <wp:inline distT="0" distB="0" distL="114300" distR="114300">
            <wp:extent cx="5260975" cy="2698115"/>
            <wp:effectExtent l="0" t="0" r="1206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3965E"/>
    <w:p w14:paraId="4514DD6B"/>
    <w:p w14:paraId="6D960B8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Give a email and click on next</w:t>
      </w:r>
    </w:p>
    <w:p w14:paraId="5D0D883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B4E8600"/>
    <w:p w14:paraId="0359E1A5">
      <w:r>
        <w:drawing>
          <wp:inline distT="0" distB="0" distL="114300" distR="114300">
            <wp:extent cx="5267325" cy="2455545"/>
            <wp:effectExtent l="0" t="0" r="571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F385"/>
    <w:p w14:paraId="0C8C66C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click on save</w:t>
      </w:r>
    </w:p>
    <w:p w14:paraId="524A2855"/>
    <w:p w14:paraId="4FB97614"/>
    <w:p w14:paraId="7A510772">
      <w:r>
        <w:drawing>
          <wp:inline distT="0" distB="0" distL="114300" distR="114300">
            <wp:extent cx="5269865" cy="3198495"/>
            <wp:effectExtent l="0" t="0" r="317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4730"/>
    <w:p w14:paraId="074E9948">
      <w:pPr>
        <w:numPr>
          <w:ilvl w:val="0"/>
          <w:numId w:val="2"/>
        </w:numPr>
        <w:ind w:left="420" w:leftChars="0" w:hanging="420" w:firstLineChars="0"/>
      </w:pPr>
      <w:r>
        <w:rPr>
          <w:rFonts w:hint="default"/>
          <w:lang w:val="en-US"/>
        </w:rPr>
        <w:t xml:space="preserve">1)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create volume creates a new volume in catalog</w:t>
      </w:r>
    </w:p>
    <w:p w14:paraId="515EE132">
      <w:pPr>
        <w:numPr>
          <w:ilvl w:val="0"/>
          <w:numId w:val="2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2) use catalog = its use the catalog  for saving</w:t>
      </w:r>
    </w:p>
    <w:p w14:paraId="52B10D04">
      <w:pPr>
        <w:numPr>
          <w:ilvl w:val="0"/>
          <w:numId w:val="2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3) current_catalog() = use for selectinmg the existing catalog</w:t>
      </w:r>
    </w:p>
    <w:p w14:paraId="40C235C1">
      <w:pPr>
        <w:numPr>
          <w:ilvl w:val="0"/>
          <w:numId w:val="0"/>
        </w:numPr>
        <w:ind w:leftChars="0"/>
      </w:pPr>
    </w:p>
    <w:p w14:paraId="45BFB156"/>
    <w:p w14:paraId="0A117B13"/>
    <w:p w14:paraId="1D23E586">
      <w:r>
        <w:drawing>
          <wp:inline distT="0" distB="0" distL="114300" distR="114300">
            <wp:extent cx="5269230" cy="2837815"/>
            <wp:effectExtent l="0" t="0" r="381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C3A8"/>
    <w:p w14:paraId="10522F67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“I used the requests library to fetch raw CSV data from GitHub and dynamically stored it into a Databricks Unity Catalog volume using the current catalog path.”</w:t>
      </w:r>
    </w:p>
    <w:p w14:paraId="3B6E9BC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692EA9E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25B764">
      <w:r>
        <w:drawing>
          <wp:inline distT="0" distB="0" distL="114300" distR="114300">
            <wp:extent cx="5273675" cy="2708275"/>
            <wp:effectExtent l="0" t="0" r="146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5B916"/>
    <w:p w14:paraId="56464534"/>
    <w:p w14:paraId="5B6D53AC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“I used spark.read with CSV format to load raw data from a Unity Catalog volume into a Spark DataFrame and used display() to visualize it in Databricks.”</w:t>
      </w:r>
    </w:p>
    <w:p w14:paraId="45EEFC3C"/>
    <w:p w14:paraId="2D51F1B1">
      <w:r>
        <w:drawing>
          <wp:inline distT="0" distB="0" distL="114300" distR="114300">
            <wp:extent cx="5269230" cy="2941955"/>
            <wp:effectExtent l="0" t="0" r="381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415A"/>
    <w:p w14:paraId="1FB1CF4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StructType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entire schema</w:t>
      </w:r>
      <w:r>
        <w:rPr>
          <w:rFonts w:hint="default" w:ascii="Times New Roman" w:hAnsi="Times New Roman" w:cs="Times New Roman"/>
          <w:sz w:val="24"/>
          <w:szCs w:val="24"/>
        </w:rPr>
        <w:t xml:space="preserve"> of your DataFrame. </w:t>
      </w:r>
    </w:p>
    <w:p w14:paraId="697BDDA6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StructField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each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3269FC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"column_name"</w:t>
      </w:r>
      <w:r>
        <w:rPr>
          <w:rFonts w:hint="default" w:ascii="Times New Roman" w:hAnsi="Times New Roman" w:cs="Times New Roman"/>
          <w:sz w:val="24"/>
          <w:szCs w:val="24"/>
        </w:rPr>
        <w:t xml:space="preserve"> → name of the column </w:t>
      </w:r>
    </w:p>
    <w:p w14:paraId="602866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DataType()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type of data (String, Integer, Date, Float, etc.) </w:t>
      </w:r>
    </w:p>
    <w:p w14:paraId="0ABBA5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allows null values in that column</w:t>
      </w:r>
    </w:p>
    <w:p w14:paraId="329FC1CB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df_2021 = spark.read.format("csv")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.option("header", "true")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.schema(schema)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.load("/Volumes/project_4/default/spark_lab/2021.csv")</w:t>
      </w:r>
    </w:p>
    <w:p w14:paraId="55911D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spark.read.format("csv")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tells Spark to read a CSV file. </w:t>
      </w:r>
    </w:p>
    <w:p w14:paraId="22D100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.option("header", "true")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first row of the CSV is treated as column headers. </w:t>
      </w:r>
    </w:p>
    <w:p w14:paraId="34CF53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.schema(schema)</w:t>
      </w:r>
      <w:r>
        <w:rPr>
          <w:rFonts w:hint="default" w:ascii="Times New Roman" w:hAnsi="Times New Roman" w:cs="Times New Roman"/>
          <w:sz w:val="24"/>
          <w:szCs w:val="24"/>
        </w:rPr>
        <w:t xml:space="preserve"> → use the schema you defined above. </w:t>
      </w:r>
    </w:p>
    <w:p w14:paraId="1E79BB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.load(path)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the path to the CSV file.</w:t>
      </w:r>
    </w:p>
    <w:p w14:paraId="245125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100" w:beforeAutospacing="1" w:after="10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4C81AAED"/>
    <w:p w14:paraId="38DD9ABA">
      <w:r>
        <w:drawing>
          <wp:inline distT="0" distB="0" distL="114300" distR="114300">
            <wp:extent cx="5268595" cy="3013710"/>
            <wp:effectExtent l="0" t="0" r="444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2F01"/>
    <w:p w14:paraId="59629D8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StructType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entire schema</w:t>
      </w:r>
      <w:r>
        <w:rPr>
          <w:rFonts w:hint="default" w:ascii="Times New Roman" w:hAnsi="Times New Roman" w:cs="Times New Roman"/>
          <w:sz w:val="24"/>
          <w:szCs w:val="24"/>
        </w:rPr>
        <w:t xml:space="preserve"> of your DataFrame. </w:t>
      </w:r>
    </w:p>
    <w:p w14:paraId="563847D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StructField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each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01E6C7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"column_name"</w:t>
      </w:r>
      <w:r>
        <w:rPr>
          <w:rFonts w:hint="default" w:ascii="Times New Roman" w:hAnsi="Times New Roman" w:cs="Times New Roman"/>
          <w:sz w:val="24"/>
          <w:szCs w:val="24"/>
        </w:rPr>
        <w:t xml:space="preserve"> → name of the column </w:t>
      </w:r>
    </w:p>
    <w:p w14:paraId="5A260C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DataType()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type of data (String, Integer, Date, Float, etc.) </w:t>
      </w:r>
    </w:p>
    <w:p w14:paraId="696EEB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allows null values in that column</w:t>
      </w:r>
    </w:p>
    <w:p w14:paraId="2248BD0B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df_2020 = spark.read.format("csv")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.option("header", "true")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.schema(schema)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.load("/Volumes/project_4/default/spark_lab/2021.csv")</w:t>
      </w:r>
    </w:p>
    <w:p w14:paraId="54924F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spark.read.format("csv")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tells Spark to read a CSV file. </w:t>
      </w:r>
    </w:p>
    <w:p w14:paraId="6C5167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.option("header", "true")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first row of the CSV is treated as column headers. </w:t>
      </w:r>
    </w:p>
    <w:p w14:paraId="593C83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.schema(schema)</w:t>
      </w:r>
      <w:r>
        <w:rPr>
          <w:rFonts w:hint="default" w:ascii="Times New Roman" w:hAnsi="Times New Roman" w:cs="Times New Roman"/>
          <w:sz w:val="24"/>
          <w:szCs w:val="24"/>
        </w:rPr>
        <w:t xml:space="preserve"> → use the schema you defined above. </w:t>
      </w:r>
    </w:p>
    <w:p w14:paraId="166AC7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.load(path)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the path to the CSV file.</w:t>
      </w:r>
    </w:p>
    <w:p w14:paraId="229D4732"/>
    <w:p w14:paraId="097813C9"/>
    <w:p w14:paraId="5F0DE9A0">
      <w:r>
        <w:drawing>
          <wp:inline distT="0" distB="0" distL="114300" distR="114300">
            <wp:extent cx="5266055" cy="2578100"/>
            <wp:effectExtent l="0" t="0" r="698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1969"/>
    <w:p w14:paraId="40B3F67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StructType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entire schema</w:t>
      </w:r>
      <w:r>
        <w:rPr>
          <w:rFonts w:hint="default" w:ascii="Times New Roman" w:hAnsi="Times New Roman" w:cs="Times New Roman"/>
          <w:sz w:val="24"/>
          <w:szCs w:val="24"/>
        </w:rPr>
        <w:t xml:space="preserve"> of your DataFrame. </w:t>
      </w:r>
    </w:p>
    <w:p w14:paraId="49994ED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StructField</w:t>
      </w:r>
      <w:r>
        <w:rPr>
          <w:rFonts w:hint="default" w:ascii="Times New Roman" w:hAnsi="Times New Roman" w:cs="Times New Roman"/>
          <w:sz w:val="24"/>
          <w:szCs w:val="24"/>
        </w:rPr>
        <w:t xml:space="preserve"> defines each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</w:p>
    <w:p w14:paraId="6C9993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"column_name"</w:t>
      </w:r>
      <w:r>
        <w:rPr>
          <w:rFonts w:hint="default" w:ascii="Times New Roman" w:hAnsi="Times New Roman" w:cs="Times New Roman"/>
          <w:sz w:val="24"/>
          <w:szCs w:val="24"/>
        </w:rPr>
        <w:t xml:space="preserve"> → name of the column </w:t>
      </w:r>
    </w:p>
    <w:p w14:paraId="4783E8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DataType()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type of data (String, Integer, Date, Float, etc.) </w:t>
      </w:r>
    </w:p>
    <w:p w14:paraId="459BE4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True</w:t>
      </w:r>
      <w:r>
        <w:rPr>
          <w:rFonts w:hint="default" w:ascii="Times New Roman" w:hAnsi="Times New Roman" w:cs="Times New Roman"/>
          <w:sz w:val="24"/>
          <w:szCs w:val="24"/>
        </w:rPr>
        <w:t xml:space="preserve"> → allows null values in that column</w:t>
      </w:r>
    </w:p>
    <w:p w14:paraId="3ABE5110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ind w:left="420" w:leftChars="0" w:hanging="42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df_2019= spark.read.format("csv")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.option("header", "true")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.schema(schema) \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.load("/Volumes/project_4/default/spark_lab/2021.csv")</w:t>
      </w:r>
    </w:p>
    <w:p w14:paraId="49B6C2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spark.read.format("csv")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tells Spark to read a CSV file. </w:t>
      </w:r>
    </w:p>
    <w:p w14:paraId="163BE6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.option("header", "true")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first row of the CSV is treated as column headers. </w:t>
      </w:r>
    </w:p>
    <w:p w14:paraId="3A7D3D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.schema(schema)</w:t>
      </w:r>
      <w:r>
        <w:rPr>
          <w:rFonts w:hint="default" w:ascii="Times New Roman" w:hAnsi="Times New Roman" w:cs="Times New Roman"/>
          <w:sz w:val="24"/>
          <w:szCs w:val="24"/>
        </w:rPr>
        <w:t xml:space="preserve"> → use the schema you defined above. </w:t>
      </w:r>
    </w:p>
    <w:p w14:paraId="0A60E4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.load(path)</w:t>
      </w:r>
      <w:r>
        <w:rPr>
          <w:rFonts w:hint="default" w:ascii="Times New Roman" w:hAnsi="Times New Roman" w:cs="Times New Roman"/>
          <w:sz w:val="24"/>
          <w:szCs w:val="24"/>
        </w:rPr>
        <w:t xml:space="preserve"> → the path to the CSV file.</w:t>
      </w:r>
    </w:p>
    <w:p w14:paraId="5D43E22D"/>
    <w:p w14:paraId="25D3FB60"/>
    <w:p w14:paraId="63D8C260"/>
    <w:p w14:paraId="311A5534">
      <w:r>
        <w:drawing>
          <wp:inline distT="0" distB="0" distL="114300" distR="114300">
            <wp:extent cx="5273040" cy="1818005"/>
            <wp:effectExtent l="0" t="0" r="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50C9"/>
    <w:p w14:paraId="74FFBBE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will shows the df_2021</w:t>
      </w:r>
    </w:p>
    <w:p w14:paraId="1E8C4172">
      <w:r>
        <w:drawing>
          <wp:inline distT="0" distB="0" distL="114300" distR="114300">
            <wp:extent cx="5271770" cy="2292985"/>
            <wp:effectExtent l="0" t="0" r="127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8F9C"/>
    <w:p w14:paraId="055765DA"/>
    <w:p w14:paraId="26ABCB3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will shows the df_2020</w:t>
      </w:r>
    </w:p>
    <w:p w14:paraId="1911A081">
      <w:pPr>
        <w:rPr>
          <w:rFonts w:hint="default"/>
          <w:lang w:val="en-US"/>
        </w:rPr>
      </w:pPr>
    </w:p>
    <w:p w14:paraId="65FCA9EF">
      <w:pPr>
        <w:rPr>
          <w:rFonts w:hint="default"/>
          <w:lang w:val="en-US"/>
        </w:rPr>
      </w:pPr>
    </w:p>
    <w:p w14:paraId="68DA0598">
      <w:r>
        <w:drawing>
          <wp:inline distT="0" distB="0" distL="114300" distR="114300">
            <wp:extent cx="5270500" cy="2531745"/>
            <wp:effectExtent l="0" t="0" r="2540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F74B"/>
    <w:p w14:paraId="313B938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will shows the df_2019</w:t>
      </w:r>
    </w:p>
    <w:p w14:paraId="02BC16F3"/>
    <w:p w14:paraId="34B65860"/>
    <w:p w14:paraId="2AE23F03"/>
    <w:p w14:paraId="7867566E">
      <w:r>
        <w:drawing>
          <wp:inline distT="0" distB="0" distL="114300" distR="114300">
            <wp:extent cx="5269230" cy="1961515"/>
            <wp:effectExtent l="0" t="0" r="3810" b="4445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B610F"/>
    <w:p w14:paraId="6C04A99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lit()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add a fixed value column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withColumn()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add/update column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pattern is very common when you need to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tag data with its source year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before merging datasets.</w:t>
      </w:r>
    </w:p>
    <w:p w14:paraId="444D2FD1"/>
    <w:p w14:paraId="0B1A3BB6"/>
    <w:p w14:paraId="07E8AD7D"/>
    <w:p w14:paraId="225C572B"/>
    <w:p w14:paraId="5B80D224"/>
    <w:p w14:paraId="1276A914"/>
    <w:p w14:paraId="2AF67DA2"/>
    <w:p w14:paraId="00150B2A">
      <w:r>
        <w:drawing>
          <wp:inline distT="0" distB="0" distL="114300" distR="114300">
            <wp:extent cx="5270500" cy="940435"/>
            <wp:effectExtent l="0" t="0" r="2540" b="4445"/>
            <wp:docPr id="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9343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unionByName()</w:t>
      </w:r>
      <w:r>
        <w:rPr>
          <w:rFonts w:hint="default" w:ascii="Times New Roman" w:hAnsi="Times New Roman" w:cs="Times New Roman"/>
          <w:sz w:val="24"/>
          <w:szCs w:val="24"/>
        </w:rPr>
        <w:t xml:space="preserve"> merges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two DataFrames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 by column</w:t>
      </w:r>
      <w:r>
        <w:rPr>
          <w:rFonts w:hint="default" w:ascii="Times New Roman" w:hAnsi="Times New Roman" w:cs="Times New Roman"/>
          <w:sz w:val="24"/>
          <w:szCs w:val="24"/>
        </w:rPr>
        <w:t xml:space="preserve"> based on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 names</w:t>
      </w:r>
      <w:r>
        <w:rPr>
          <w:rFonts w:hint="default" w:ascii="Times New Roman" w:hAnsi="Times New Roman" w:cs="Times New Roman"/>
          <w:sz w:val="24"/>
          <w:szCs w:val="24"/>
        </w:rPr>
        <w:t xml:space="preserve">, not their position. </w:t>
      </w:r>
    </w:p>
    <w:p w14:paraId="43FE2AE4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This is safer than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union()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it ensures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columns align correctly</w:t>
      </w:r>
      <w:r>
        <w:rPr>
          <w:rFonts w:hint="default" w:ascii="Times New Roman" w:hAnsi="Times New Roman" w:cs="Times New Roman"/>
          <w:sz w:val="24"/>
          <w:szCs w:val="24"/>
        </w:rPr>
        <w:t xml:space="preserve">, even if the order is different in the original DataFrames. </w:t>
      </w:r>
    </w:p>
    <w:p w14:paraId="525CEC8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Both DataFrames must have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the same column names</w:t>
      </w:r>
      <w:r>
        <w:rPr>
          <w:rFonts w:hint="default" w:ascii="Times New Roman" w:hAnsi="Times New Roman" w:cs="Times New Roman"/>
          <w:sz w:val="24"/>
          <w:szCs w:val="24"/>
        </w:rPr>
        <w:t xml:space="preserve"> and compatible data types for this to work.</w:t>
      </w:r>
    </w:p>
    <w:p w14:paraId="29489D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 w14:paraId="2F704333"/>
    <w:p w14:paraId="4B64518C"/>
    <w:p w14:paraId="405953A9">
      <w:r>
        <w:drawing>
          <wp:inline distT="0" distB="0" distL="114300" distR="114300">
            <wp:extent cx="5267325" cy="2783205"/>
            <wp:effectExtent l="0" t="0" r="5715" b="5715"/>
            <wp:docPr id="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8873">
      <w:pPr>
        <w:numPr>
          <w:ilvl w:val="0"/>
          <w:numId w:val="0"/>
        </w:numPr>
        <w:ind w:leftChars="0"/>
      </w:pPr>
    </w:p>
    <w:p w14:paraId="3FA2E373">
      <w:pPr>
        <w:numPr>
          <w:ilvl w:val="0"/>
          <w:numId w:val="3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will shows the all three files of git hub(2019, 2020, 2021)</w:t>
      </w:r>
    </w:p>
    <w:p w14:paraId="75728408"/>
    <w:p w14:paraId="6E7337FB"/>
    <w:p w14:paraId="3619C5AC">
      <w:r>
        <w:drawing>
          <wp:inline distT="0" distB="0" distL="114300" distR="114300">
            <wp:extent cx="5268595" cy="833755"/>
            <wp:effectExtent l="0" t="0" r="4445" b="4445"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4C20"/>
    <w:p w14:paraId="43D57B3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dropDuplicates()</w:t>
      </w:r>
      <w:r>
        <w:rPr>
          <w:rFonts w:hint="default" w:ascii="Times New Roman" w:hAnsi="Times New Roman" w:cs="Times New Roman"/>
          <w:sz w:val="24"/>
          <w:szCs w:val="24"/>
        </w:rPr>
        <w:t xml:space="preserve"> is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PySpark DataFrame method</w:t>
      </w:r>
      <w:r>
        <w:rPr>
          <w:rFonts w:hint="default" w:ascii="Times New Roman" w:hAnsi="Times New Roman" w:cs="Times New Roman"/>
          <w:sz w:val="24"/>
          <w:szCs w:val="24"/>
        </w:rPr>
        <w:t xml:space="preserve"> that removes rows that are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exactly identical across all columns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68C171D7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After this operation,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df_all_duplicates</w:t>
      </w:r>
      <w:r>
        <w:rPr>
          <w:rFonts w:hint="default" w:ascii="Times New Roman" w:hAnsi="Times New Roman" w:cs="Times New Roman"/>
          <w:sz w:val="24"/>
          <w:szCs w:val="24"/>
        </w:rPr>
        <w:t xml:space="preserve"> will only contain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unique rows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E2A902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6501556"/>
    <w:p w14:paraId="60F0D1ED"/>
    <w:p w14:paraId="062AFF0D">
      <w:r>
        <w:drawing>
          <wp:inline distT="0" distB="0" distL="114300" distR="114300">
            <wp:extent cx="5271135" cy="1962150"/>
            <wp:effectExtent l="0" t="0" r="1905" b="3810"/>
            <wp:docPr id="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6F9E">
      <w:pPr>
        <w:rPr>
          <w:rFonts w:hint="default"/>
          <w:lang w:val="en-US"/>
        </w:rPr>
      </w:pPr>
    </w:p>
    <w:p w14:paraId="5A1DB3AD">
      <w:pPr>
        <w:rPr>
          <w:rFonts w:hint="default"/>
          <w:lang w:val="en-US"/>
        </w:rPr>
      </w:pPr>
    </w:p>
    <w:p w14:paraId="0E86854B">
      <w:pPr>
        <w:numPr>
          <w:ilvl w:val="0"/>
          <w:numId w:val="3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Its shows the clean data of the three files</w:t>
      </w:r>
    </w:p>
    <w:p w14:paraId="16B71F5E"/>
    <w:p w14:paraId="1BF4667C"/>
    <w:p w14:paraId="655EFDEB"/>
    <w:p w14:paraId="5C66E3AE">
      <w:r>
        <w:drawing>
          <wp:inline distT="0" distB="0" distL="114300" distR="114300">
            <wp:extent cx="5271770" cy="2424430"/>
            <wp:effectExtent l="0" t="0" r="1270" b="13970"/>
            <wp:docPr id="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1AF1"/>
    <w:p w14:paraId="333875AF"/>
    <w:p w14:paraId="7F38BB7F">
      <w:pPr>
        <w:numPr>
          <w:ilvl w:val="0"/>
          <w:numId w:val="3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query is used for save the table of clean data in silver schema, silver table (SILVER LAYER)</w:t>
      </w:r>
    </w:p>
    <w:p w14:paraId="38E79DD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090EFF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2EB2BD">
      <w:pPr>
        <w:numPr>
          <w:ilvl w:val="0"/>
          <w:numId w:val="0"/>
        </w:numPr>
        <w:ind w:leftChars="0"/>
      </w:pPr>
    </w:p>
    <w:p w14:paraId="7ED78649">
      <w:r>
        <w:drawing>
          <wp:inline distT="0" distB="0" distL="114300" distR="114300">
            <wp:extent cx="5261610" cy="2713355"/>
            <wp:effectExtent l="0" t="0" r="11430" b="14605"/>
            <wp:docPr id="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0B40"/>
    <w:p w14:paraId="0BB9DFA0"/>
    <w:p w14:paraId="6B52DE7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sum()</w:t>
      </w:r>
      <w:r>
        <w:rPr>
          <w:rFonts w:hint="default" w:ascii="Times New Roman" w:hAnsi="Times New Roman" w:cs="Times New Roman"/>
          <w:sz w:val="24"/>
          <w:szCs w:val="24"/>
        </w:rPr>
        <w:t xml:space="preserve"> → used to calculate the sum of a column. </w:t>
      </w:r>
    </w:p>
    <w:p w14:paraId="16416B8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round()</w:t>
      </w:r>
      <w:r>
        <w:rPr>
          <w:rFonts w:hint="default" w:ascii="Times New Roman" w:hAnsi="Times New Roman" w:cs="Times New Roman"/>
          <w:sz w:val="24"/>
          <w:szCs w:val="24"/>
        </w:rPr>
        <w:t xml:space="preserve"> → rounds a numeric column to the specified number of decimal places.</w:t>
      </w:r>
    </w:p>
    <w:p w14:paraId="05520BA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groupBy()</w:t>
      </w:r>
      <w:r>
        <w:rPr>
          <w:rFonts w:hint="default" w:ascii="Times New Roman" w:hAnsi="Times New Roman" w:cs="Times New Roman"/>
          <w:sz w:val="24"/>
          <w:szCs w:val="24"/>
        </w:rPr>
        <w:t xml:space="preserve"> groups the DataFrame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by the columns you specify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399C08D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Here, you are grouping by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order_id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shipping_cost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5B7B0C9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This means that all rows with the same combination of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order_id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shipping_cost</w:t>
      </w:r>
      <w:r>
        <w:rPr>
          <w:rFonts w:hint="default" w:ascii="Times New Roman" w:hAnsi="Times New Roman" w:cs="Times New Roman"/>
          <w:sz w:val="24"/>
          <w:szCs w:val="24"/>
        </w:rPr>
        <w:t xml:space="preserve"> will be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aggregated together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40F042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sum("shipping_cost")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calculates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sum of shipping_cost</w:t>
      </w:r>
      <w:r>
        <w:rPr>
          <w:rFonts w:hint="default" w:ascii="Times New Roman" w:hAnsi="Times New Roman" w:cs="Times New Roman"/>
          <w:sz w:val="24"/>
          <w:szCs w:val="24"/>
        </w:rPr>
        <w:t xml:space="preserve"> for each group. </w:t>
      </w:r>
    </w:p>
    <w:p w14:paraId="4193EE4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round(..., 2)</w:t>
      </w:r>
      <w:r>
        <w:rPr>
          <w:rFonts w:hint="default" w:ascii="Times New Roman" w:hAnsi="Times New Roman" w:cs="Times New Roman"/>
          <w:sz w:val="24"/>
          <w:szCs w:val="24"/>
        </w:rPr>
        <w:t xml:space="preserve"> → rounds the sum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 decimal places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CCA99D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.alias("total_sales")</w:t>
      </w:r>
      <w:r>
        <w:rPr>
          <w:rFonts w:hint="default" w:ascii="Times New Roman" w:hAnsi="Times New Roman" w:cs="Times New Roman"/>
          <w:sz w:val="24"/>
          <w:szCs w:val="24"/>
        </w:rPr>
        <w:t xml:space="preserve"> → renames the resulting column to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total_sales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1573DC3"/>
    <w:p w14:paraId="23921847">
      <w:r>
        <w:drawing>
          <wp:inline distT="0" distB="0" distL="114300" distR="114300">
            <wp:extent cx="5272405" cy="2770505"/>
            <wp:effectExtent l="0" t="0" r="635" b="3175"/>
            <wp:docPr id="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75F17"/>
    <w:p w14:paraId="4C33273D"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It will shows the gold schema, as gold layer  cleaned table </w:t>
      </w:r>
    </w:p>
    <w:p w14:paraId="54A2D0F0"/>
    <w:p w14:paraId="766B895C"/>
    <w:p w14:paraId="1E06FB59"/>
    <w:p w14:paraId="48CD4DA8"/>
    <w:p w14:paraId="265BE67C">
      <w:r>
        <w:drawing>
          <wp:inline distT="0" distB="0" distL="114300" distR="114300">
            <wp:extent cx="5267960" cy="3108325"/>
            <wp:effectExtent l="0" t="0" r="5080" b="635"/>
            <wp:docPr id="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081E"/>
    <w:p w14:paraId="39EDEDC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Imports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Plotly Express</w:t>
      </w:r>
      <w:r>
        <w:rPr>
          <w:rFonts w:hint="default" w:ascii="Times New Roman" w:hAnsi="Times New Roman" w:cs="Times New Roman"/>
          <w:sz w:val="24"/>
          <w:szCs w:val="24"/>
        </w:rPr>
        <w:t xml:space="preserve">, a high-level library for creating interactive charts بسهولة. </w:t>
      </w:r>
    </w:p>
    <w:p w14:paraId="13855E3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Alias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px</w:t>
      </w:r>
      <w:r>
        <w:rPr>
          <w:rFonts w:hint="default" w:ascii="Times New Roman" w:hAnsi="Times New Roman" w:cs="Times New Roman"/>
          <w:sz w:val="24"/>
          <w:szCs w:val="24"/>
        </w:rPr>
        <w:t xml:space="preserve"> is used for convenience.</w:t>
      </w:r>
    </w:p>
    <w:p w14:paraId="521888C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Converts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PySpark DataFrame (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df_gold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 into a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Pandas DataFrame (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pdf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4169F1F2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Required because Plotly works directly with Pandas data. </w:t>
      </w:r>
    </w:p>
    <w:p w14:paraId="27181B6C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Note: This step loads data into memory, so it’s suitable for smaller datasets.</w:t>
      </w:r>
    </w:p>
    <w:p w14:paraId="2952180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pdf</w:t>
      </w:r>
      <w:r>
        <w:rPr>
          <w:rFonts w:hint="default" w:ascii="Times New Roman" w:hAnsi="Times New Roman" w:cs="Times New Roman"/>
          <w:sz w:val="24"/>
          <w:szCs w:val="24"/>
        </w:rPr>
        <w:t xml:space="preserve"> → Input dataset </w:t>
      </w:r>
    </w:p>
    <w:p w14:paraId="0B9CBE9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x="order_id"</w:t>
      </w:r>
      <w:r>
        <w:rPr>
          <w:rFonts w:hint="default" w:ascii="Times New Roman" w:hAnsi="Times New Roman" w:cs="Times New Roman"/>
          <w:sz w:val="24"/>
          <w:szCs w:val="24"/>
        </w:rPr>
        <w:t xml:space="preserve"> → X-axis represents order IDs </w:t>
      </w:r>
    </w:p>
    <w:p w14:paraId="09853536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y="total_sales"</w:t>
      </w:r>
      <w:r>
        <w:rPr>
          <w:rFonts w:hint="default" w:ascii="Times New Roman" w:hAnsi="Times New Roman" w:cs="Times New Roman"/>
          <w:sz w:val="24"/>
          <w:szCs w:val="24"/>
        </w:rPr>
        <w:t xml:space="preserve"> → Y-axis represents total sales values </w:t>
      </w:r>
    </w:p>
    <w:p w14:paraId="167883CE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color="shipping_cost"</w:t>
      </w:r>
      <w:r>
        <w:rPr>
          <w:rFonts w:hint="default" w:ascii="Times New Roman" w:hAnsi="Times New Roman" w:cs="Times New Roman"/>
          <w:sz w:val="24"/>
          <w:szCs w:val="24"/>
        </w:rPr>
        <w:t xml:space="preserve"> → Bars are colored based on shipping cost categories </w:t>
      </w:r>
    </w:p>
    <w:p w14:paraId="7DD90DD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barmode="group"</w:t>
      </w:r>
      <w:r>
        <w:rPr>
          <w:rFonts w:hint="default" w:ascii="Times New Roman" w:hAnsi="Times New Roman" w:cs="Times New Roman"/>
          <w:sz w:val="24"/>
          <w:szCs w:val="24"/>
        </w:rPr>
        <w:t xml:space="preserve"> → Displays bars side-by-side (not stacked) </w:t>
      </w:r>
    </w:p>
    <w:p w14:paraId="579ADCF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text="total_sales"</w:t>
      </w:r>
      <w:r>
        <w:rPr>
          <w:rFonts w:hint="default" w:ascii="Times New Roman" w:hAnsi="Times New Roman" w:cs="Times New Roman"/>
          <w:sz w:val="24"/>
          <w:szCs w:val="24"/>
        </w:rPr>
        <w:t xml:space="preserve"> → Shows sales values on top of bars </w:t>
      </w:r>
    </w:p>
    <w:p w14:paraId="604D33F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title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Chart title</w:t>
      </w:r>
    </w:p>
    <w:p w14:paraId="768E69A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xaxis_title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Sets X-axis label </w:t>
      </w:r>
    </w:p>
    <w:p w14:paraId="28D359F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yaxis_title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Sets Y-axis label </w:t>
      </w:r>
    </w:p>
    <w:p w14:paraId="3A36230E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title_x=0.5</w:t>
      </w:r>
      <w:r>
        <w:rPr>
          <w:rFonts w:hint="default" w:ascii="Times New Roman" w:hAnsi="Times New Roman" w:cs="Times New Roman"/>
          <w:sz w:val="24"/>
          <w:szCs w:val="24"/>
        </w:rPr>
        <w:t xml:space="preserve"> → Centers the title </w:t>
      </w:r>
    </w:p>
    <w:p w14:paraId="1E168C72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uniformtext_minsize=8</w:t>
      </w:r>
      <w:r>
        <w:rPr>
          <w:rFonts w:hint="default" w:ascii="Times New Roman" w:hAnsi="Times New Roman" w:cs="Times New Roman"/>
          <w:sz w:val="24"/>
          <w:szCs w:val="24"/>
        </w:rPr>
        <w:t xml:space="preserve"> → Minimum text size for labels </w:t>
      </w:r>
    </w:p>
    <w:p w14:paraId="6649570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uniformtext_mode='hide'</w:t>
      </w:r>
      <w:r>
        <w:rPr>
          <w:rFonts w:hint="default" w:ascii="Times New Roman" w:hAnsi="Times New Roman" w:cs="Times New Roman"/>
          <w:sz w:val="24"/>
          <w:szCs w:val="24"/>
        </w:rPr>
        <w:t xml:space="preserve"> → Hides overlapping text labels </w:t>
      </w:r>
    </w:p>
    <w:p w14:paraId="4F622A46">
      <w:pPr>
        <w:numPr>
          <w:ilvl w:val="0"/>
          <w:numId w:val="3"/>
        </w:numPr>
        <w:ind w:left="420" w:leftChars="0" w:hanging="420" w:firstLineChars="0"/>
      </w:pPr>
    </w:p>
    <w:p w14:paraId="54C61A2A"/>
    <w:p w14:paraId="60C77CF9">
      <w:r>
        <w:drawing>
          <wp:inline distT="0" distB="0" distL="114300" distR="114300">
            <wp:extent cx="5271770" cy="2996565"/>
            <wp:effectExtent l="0" t="0" r="1270" b="5715"/>
            <wp:docPr id="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D8EE"/>
    <w:p w14:paraId="6847E54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Its shows the top 10 of the total sales</w:t>
      </w:r>
    </w:p>
    <w:p w14:paraId="6CA967CD"/>
    <w:p w14:paraId="517DD750">
      <w:r>
        <w:drawing>
          <wp:inline distT="0" distB="0" distL="114300" distR="114300">
            <wp:extent cx="5271770" cy="2466340"/>
            <wp:effectExtent l="0" t="0" r="1270" b="2540"/>
            <wp:docPr id="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DD9B1"/>
    <w:p w14:paraId="7A29540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sort_values(by="shipping_cost", ascending=False)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A60271D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Sorts the dataset in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descending order</w:t>
      </w:r>
      <w:r>
        <w:rPr>
          <w:rFonts w:hint="default" w:ascii="Times New Roman" w:hAnsi="Times New Roman" w:cs="Times New Roman"/>
          <w:sz w:val="24"/>
          <w:szCs w:val="24"/>
        </w:rPr>
        <w:t xml:space="preserve"> based on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shipping_cost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</w:p>
    <w:p w14:paraId="2EAE06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Highest shipping cost appears first. </w:t>
      </w:r>
    </w:p>
    <w:p w14:paraId="36AED45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.head(10)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0BB17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Selects the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top 10 rows</w:t>
      </w:r>
      <w:r>
        <w:rPr>
          <w:rFonts w:hint="default" w:ascii="Times New Roman" w:hAnsi="Times New Roman" w:cs="Times New Roman"/>
          <w:sz w:val="24"/>
          <w:szCs w:val="24"/>
        </w:rPr>
        <w:t xml:space="preserve"> after sorting.</w:t>
      </w:r>
    </w:p>
    <w:p w14:paraId="4D772C5D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pdf2</w:t>
      </w:r>
      <w:r>
        <w:rPr>
          <w:rFonts w:hint="default" w:ascii="Times New Roman" w:hAnsi="Times New Roman" w:cs="Times New Roman"/>
          <w:sz w:val="24"/>
          <w:szCs w:val="24"/>
        </w:rPr>
        <w:t xml:space="preserve"> → Filtered dataset (top 10 records) </w:t>
      </w:r>
    </w:p>
    <w:p w14:paraId="78161275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x="order_id"</w:t>
      </w:r>
      <w:r>
        <w:rPr>
          <w:rFonts w:hint="default" w:ascii="Times New Roman" w:hAnsi="Times New Roman" w:cs="Times New Roman"/>
          <w:sz w:val="24"/>
          <w:szCs w:val="24"/>
        </w:rPr>
        <w:t xml:space="preserve"> → X-axis shows order IDs </w:t>
      </w:r>
    </w:p>
    <w:p w14:paraId="22B5B98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y="shipping_cost"</w:t>
      </w:r>
      <w:r>
        <w:rPr>
          <w:rFonts w:hint="default" w:ascii="Times New Roman" w:hAnsi="Times New Roman" w:cs="Times New Roman"/>
          <w:sz w:val="24"/>
          <w:szCs w:val="24"/>
        </w:rPr>
        <w:t xml:space="preserve"> → Y-axis shows shipping cost values </w:t>
      </w:r>
    </w:p>
    <w:p w14:paraId="1870169A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text="shipping_cost"</w:t>
      </w:r>
      <w:r>
        <w:rPr>
          <w:rFonts w:hint="default" w:ascii="Times New Roman" w:hAnsi="Times New Roman" w:cs="Times New Roman"/>
          <w:sz w:val="24"/>
          <w:szCs w:val="24"/>
        </w:rPr>
        <w:t xml:space="preserve"> → Displays values on bars </w:t>
      </w:r>
    </w:p>
    <w:p w14:paraId="3A258AF0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title</w:t>
      </w:r>
      <w:r>
        <w:rPr>
          <w:rFonts w:hint="default" w:ascii="Times New Roman" w:hAnsi="Times New Roman" w:cs="Times New Roman"/>
          <w:sz w:val="24"/>
          <w:szCs w:val="24"/>
        </w:rPr>
        <w:t xml:space="preserve"> → Chart title</w:t>
      </w:r>
    </w:p>
    <w:p w14:paraId="3C30D049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Formats values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2 decimal places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D801BB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Places labels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above each bar</w:t>
      </w:r>
      <w:r>
        <w:rPr>
          <w:rFonts w:hint="default" w:ascii="Times New Roman" w:hAnsi="Times New Roman" w:cs="Times New Roman"/>
          <w:sz w:val="24"/>
          <w:szCs w:val="24"/>
        </w:rPr>
        <w:t xml:space="preserve"> for better readability</w:t>
      </w:r>
    </w:p>
    <w:p w14:paraId="111DB4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Rotates X-axis labels by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-45 degrees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58331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Prevents overlapping when order IDs are long or many </w:t>
      </w:r>
    </w:p>
    <w:p w14:paraId="3FC998A5"/>
    <w:p w14:paraId="64E46C13"/>
    <w:p w14:paraId="71B08712">
      <w:r>
        <w:drawing>
          <wp:inline distT="0" distB="0" distL="114300" distR="114300">
            <wp:extent cx="5271770" cy="2497455"/>
            <wp:effectExtent l="0" t="0" r="1270" b="1905"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8FFF"/>
    <w:p w14:paraId="4ABC2F70"/>
    <w:p w14:paraId="6077E9D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Its shows the top 10 of the shipping cost</w:t>
      </w:r>
    </w:p>
    <w:p w14:paraId="31916FBC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2AA111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CBA5D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167255"/>
            <wp:effectExtent l="0" t="0" r="11430" b="12065"/>
            <wp:docPr id="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5AD6">
      <w:pPr>
        <w:numPr>
          <w:ilvl w:val="0"/>
          <w:numId w:val="0"/>
        </w:numPr>
        <w:ind w:leftChars="0"/>
      </w:pPr>
    </w:p>
    <w:p w14:paraId="3A2B95F7">
      <w:pPr>
        <w:numPr>
          <w:ilvl w:val="0"/>
          <w:numId w:val="0"/>
        </w:numPr>
        <w:ind w:leftChars="0"/>
      </w:pPr>
    </w:p>
    <w:p w14:paraId="2278E219">
      <w:pPr>
        <w:numPr>
          <w:ilvl w:val="0"/>
          <w:numId w:val="0"/>
        </w:numPr>
        <w:ind w:leftChars="0"/>
      </w:pPr>
    </w:p>
    <w:p w14:paraId="593F6B5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Go to azure databricks and create a pipeline and drag a pipeline into activity</w:t>
      </w:r>
    </w:p>
    <w:p w14:paraId="5EF3A29D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5E451C4">
      <w:pPr>
        <w:numPr>
          <w:ilvl w:val="0"/>
          <w:numId w:val="0"/>
        </w:numPr>
        <w:ind w:leftChars="0"/>
      </w:pPr>
    </w:p>
    <w:p w14:paraId="34C59C32">
      <w:pPr>
        <w:numPr>
          <w:ilvl w:val="0"/>
          <w:numId w:val="0"/>
        </w:numPr>
        <w:ind w:leftChars="0"/>
      </w:pPr>
    </w:p>
    <w:p w14:paraId="7DA6AF5C">
      <w:pPr>
        <w:numPr>
          <w:ilvl w:val="0"/>
          <w:numId w:val="0"/>
        </w:numPr>
        <w:ind w:leftChars="0"/>
      </w:pPr>
    </w:p>
    <w:p w14:paraId="6B4FBD5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3129280"/>
            <wp:effectExtent l="0" t="0" r="8890" b="10160"/>
            <wp:docPr id="2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5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437B8">
      <w:pPr>
        <w:numPr>
          <w:ilvl w:val="0"/>
          <w:numId w:val="0"/>
        </w:numPr>
        <w:ind w:leftChars="0"/>
      </w:pPr>
    </w:p>
    <w:p w14:paraId="0744179A">
      <w:pPr>
        <w:numPr>
          <w:ilvl w:val="0"/>
          <w:numId w:val="0"/>
        </w:numPr>
        <w:ind w:leftChars="0"/>
      </w:pPr>
    </w:p>
    <w:p w14:paraId="2CC151B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Go to azure databricks in notebooks </w:t>
      </w:r>
    </w:p>
    <w:p w14:paraId="4A65A4A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Click on new</w:t>
      </w:r>
    </w:p>
    <w:p w14:paraId="35A1ACDB">
      <w:pPr>
        <w:numPr>
          <w:ilvl w:val="0"/>
          <w:numId w:val="0"/>
        </w:numPr>
        <w:ind w:leftChars="0"/>
      </w:pPr>
    </w:p>
    <w:p w14:paraId="6D92A0E2">
      <w:pPr>
        <w:numPr>
          <w:ilvl w:val="0"/>
          <w:numId w:val="0"/>
        </w:numPr>
        <w:ind w:leftChars="0"/>
      </w:pPr>
    </w:p>
    <w:p w14:paraId="2345335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3256280"/>
            <wp:effectExtent l="0" t="0" r="6985" b="5080"/>
            <wp:docPr id="2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6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18FE">
      <w:pPr>
        <w:numPr>
          <w:ilvl w:val="0"/>
          <w:numId w:val="0"/>
        </w:numPr>
        <w:ind w:leftChars="0"/>
      </w:pPr>
    </w:p>
    <w:p w14:paraId="3DBD6AB5">
      <w:pPr>
        <w:numPr>
          <w:ilvl w:val="0"/>
          <w:numId w:val="0"/>
        </w:numPr>
        <w:ind w:leftChars="0"/>
      </w:pPr>
    </w:p>
    <w:p w14:paraId="2C854DC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Create a new linked service and give all the data like azure subscription, databricks workspace, select cluster(existing interactive cluster) </w:t>
      </w:r>
    </w:p>
    <w:p w14:paraId="318276A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Access token (it will be available in databricks settings- development-access key)</w:t>
      </w:r>
    </w:p>
    <w:p w14:paraId="1D754B5D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color="auto" w:fill="FFFFFF"/>
        <w:ind w:left="420" w:leftChars="0" w:hanging="420" w:firstLineChars="0"/>
        <w:jc w:val="left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242424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242424"/>
          <w:spacing w:val="0"/>
          <w:kern w:val="0"/>
          <w:sz w:val="24"/>
          <w:szCs w:val="24"/>
          <w:shd w:val="clear" w:color="auto" w:fill="FFFFFF"/>
          <w:lang w:val="en-US" w:eastAsia="zh-CN" w:bidi="ar"/>
        </w:rPr>
        <w:t>Existing cluster ID -will be automatically generated</w:t>
      </w:r>
    </w:p>
    <w:p w14:paraId="69C2F295">
      <w:pPr>
        <w:numPr>
          <w:ilvl w:val="0"/>
          <w:numId w:val="0"/>
        </w:numPr>
        <w:ind w:leftChars="0"/>
      </w:pPr>
    </w:p>
    <w:p w14:paraId="5E242BAE">
      <w:pPr>
        <w:numPr>
          <w:ilvl w:val="0"/>
          <w:numId w:val="0"/>
        </w:numPr>
        <w:ind w:leftChars="0"/>
      </w:pPr>
    </w:p>
    <w:p w14:paraId="7E921362">
      <w:pPr>
        <w:numPr>
          <w:ilvl w:val="0"/>
          <w:numId w:val="0"/>
        </w:numPr>
        <w:ind w:leftChars="0"/>
      </w:pPr>
    </w:p>
    <w:p w14:paraId="681A41F9">
      <w:pPr>
        <w:numPr>
          <w:ilvl w:val="0"/>
          <w:numId w:val="0"/>
        </w:numPr>
        <w:ind w:leftChars="0"/>
      </w:pPr>
    </w:p>
    <w:p w14:paraId="4435E3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704465"/>
            <wp:effectExtent l="0" t="0" r="8255" b="8255"/>
            <wp:docPr id="3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1EEF">
      <w:pPr>
        <w:numPr>
          <w:ilvl w:val="0"/>
          <w:numId w:val="0"/>
        </w:numPr>
        <w:ind w:leftChars="0"/>
      </w:pPr>
    </w:p>
    <w:p w14:paraId="1EF8322F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And go to the settings in notenbook and give a notebook path by using browse </w:t>
      </w:r>
    </w:p>
    <w:p w14:paraId="3363F1CC">
      <w:pPr>
        <w:numPr>
          <w:ilvl w:val="0"/>
          <w:numId w:val="0"/>
        </w:numPr>
        <w:ind w:leftChars="0"/>
      </w:pPr>
    </w:p>
    <w:p w14:paraId="0480482C">
      <w:pPr>
        <w:numPr>
          <w:ilvl w:val="0"/>
          <w:numId w:val="0"/>
        </w:numPr>
        <w:ind w:leftChars="0"/>
      </w:pPr>
    </w:p>
    <w:p w14:paraId="7A65ED09">
      <w:pPr>
        <w:numPr>
          <w:ilvl w:val="0"/>
          <w:numId w:val="0"/>
        </w:numPr>
        <w:ind w:leftChars="0"/>
      </w:pPr>
    </w:p>
    <w:p w14:paraId="20795BB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745740"/>
            <wp:effectExtent l="0" t="0" r="4445" b="12700"/>
            <wp:docPr id="3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6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E2E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Publish the notebook and click on triggers </w:t>
      </w:r>
    </w:p>
    <w:p w14:paraId="24248C9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962910"/>
            <wp:effectExtent l="0" t="0" r="6350" b="8890"/>
            <wp:docPr id="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984C">
      <w:pPr>
        <w:numPr>
          <w:ilvl w:val="0"/>
          <w:numId w:val="0"/>
        </w:numPr>
        <w:ind w:leftChars="0"/>
      </w:pPr>
    </w:p>
    <w:p w14:paraId="6C0DC217">
      <w:pPr>
        <w:numPr>
          <w:ilvl w:val="0"/>
          <w:numId w:val="0"/>
        </w:numPr>
        <w:ind w:leftChars="0"/>
      </w:pPr>
    </w:p>
    <w:p w14:paraId="60CE5A0F">
      <w:pPr>
        <w:numPr>
          <w:ilvl w:val="0"/>
          <w:numId w:val="0"/>
        </w:numPr>
        <w:ind w:leftChars="0"/>
      </w:pPr>
    </w:p>
    <w:p w14:paraId="7A7F432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Here we can choose the triggertype, start date, timezone </w:t>
      </w:r>
    </w:p>
    <w:p w14:paraId="6BA87BA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And also we can choose the recurrence with specify the end date of the activity and click on OK</w:t>
      </w:r>
    </w:p>
    <w:p w14:paraId="2CC9190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78429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911350"/>
            <wp:effectExtent l="0" t="0" r="10160" b="8890"/>
            <wp:docPr id="3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0D0B">
      <w:pPr>
        <w:numPr>
          <w:ilvl w:val="0"/>
          <w:numId w:val="0"/>
        </w:numPr>
        <w:ind w:leftChars="0"/>
      </w:pPr>
    </w:p>
    <w:p w14:paraId="69EA206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Debug the activity</w:t>
      </w:r>
    </w:p>
    <w:p w14:paraId="65999617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ld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FA545B"/>
    <w:multiLevelType w:val="singleLevel"/>
    <w:tmpl w:val="B1FA545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1">
    <w:nsid w:val="53B7A826"/>
    <w:multiLevelType w:val="singleLevel"/>
    <w:tmpl w:val="53B7A8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2">
    <w:nsid w:val="5E9D0491"/>
    <w:multiLevelType w:val="multilevel"/>
    <w:tmpl w:val="5E9D04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923DDC"/>
    <w:rsid w:val="0BE00886"/>
    <w:rsid w:val="19923DDC"/>
    <w:rsid w:val="43552086"/>
    <w:rsid w:val="45F02CCE"/>
    <w:rsid w:val="4D6A21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nhideWhenUsed/>
    <w:qFormat/>
    <w:uiPriority w:val="99"/>
    <w:rPr>
      <w:color w:val="0026E5"/>
      <w:u w:val="single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1123</Words>
  <Characters>6280</Characters>
  <Lines>0</Lines>
  <Paragraphs>0</Paragraphs>
  <TotalTime>378</TotalTime>
  <ScaleCrop>false</ScaleCrop>
  <LinksUpToDate>false</LinksUpToDate>
  <CharactersWithSpaces>7541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2026-03-29T21:29:00Z</dcterms:created>
  <dc:creator>Dasari Praveen</dc:creator>
  <cp:lastModifiedBy>Dasari Praveen</cp:lastModifiedBy>
  <dcterms:modified xsi:type="dcterms:W3CDTF">2026-04-02T22:21:28Z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F44E49B380AD43A4BC93C272CCDE7D6E_13</vt:lpwstr>
  </property>
  <property fmtid="{D5CDD505-2E9C-101B-9397-08002B2CF9AE}" pid="4" name="KSOTemplateDocerSaveRecord">
    <vt:lpwstr>eyJoZGlkIjoiYjk1MWNmZWI3MmU3MGU1MjgzNDA1MGNhNWI5ZTZlZDMiLCJ1c2VySWQiOiI1NjcwNTc0NzY1NTQifQ==</vt:lpwstr>
  </property>
</Properties>
</file>