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22B" w:rsidRPr="001C7633" w:rsidRDefault="009E622B" w:rsidP="009E622B">
      <w:pPr>
        <w:jc w:val="right"/>
        <w:rPr>
          <w:rFonts w:ascii="Arial" w:hAnsi="Arial" w:cs="Arial"/>
          <w:b/>
          <w:color w:val="999999"/>
          <w:sz w:val="18"/>
          <w:szCs w:val="18"/>
        </w:rPr>
      </w:pPr>
      <w:bookmarkStart w:id="0" w:name="OLE_LINK23"/>
      <w:bookmarkStart w:id="1" w:name="_GoBack"/>
      <w:bookmarkEnd w:id="1"/>
      <w:r>
        <w:rPr>
          <w:rFonts w:ascii="Arial" w:hAnsi="Arial" w:cs="Arial"/>
          <w:iCs/>
          <w:color w:val="999999"/>
          <w:sz w:val="16"/>
          <w:szCs w:val="14"/>
        </w:rPr>
        <w:t>Last U</w:t>
      </w:r>
      <w:r w:rsidRPr="001C7633">
        <w:rPr>
          <w:rFonts w:ascii="Arial" w:hAnsi="Arial" w:cs="Arial"/>
          <w:iCs/>
          <w:color w:val="999999"/>
          <w:sz w:val="16"/>
          <w:szCs w:val="14"/>
        </w:rPr>
        <w:t>pdate</w:t>
      </w:r>
      <w:r>
        <w:rPr>
          <w:rFonts w:ascii="Arial" w:hAnsi="Arial" w:cs="Arial"/>
          <w:iCs/>
          <w:color w:val="999999"/>
          <w:sz w:val="16"/>
          <w:szCs w:val="14"/>
        </w:rPr>
        <w:t>d</w:t>
      </w:r>
      <w:r w:rsidRPr="001C7633">
        <w:rPr>
          <w:rFonts w:ascii="Arial" w:hAnsi="Arial" w:cs="Arial"/>
          <w:iCs/>
          <w:color w:val="999999"/>
          <w:sz w:val="16"/>
          <w:szCs w:val="14"/>
        </w:rPr>
        <w:t xml:space="preserve">: </w:t>
      </w:r>
      <w:bookmarkEnd w:id="0"/>
      <w:r w:rsidRPr="001C7633">
        <w:rPr>
          <w:rFonts w:ascii="Arial" w:hAnsi="Arial" w:cs="Arial"/>
          <w:iCs/>
          <w:noProof/>
          <w:color w:val="999999"/>
          <w:sz w:val="16"/>
          <w:szCs w:val="14"/>
        </w:rPr>
        <w:t>2 Oct 2017</w:t>
      </w:r>
    </w:p>
    <w:p w:rsidR="009E622B" w:rsidRPr="00C81D54" w:rsidRDefault="009E622B">
      <w:pPr>
        <w:rPr>
          <w:rFonts w:ascii="Arial" w:hAnsi="Arial" w:cs="Arial"/>
          <w:b/>
          <w:color w:val="000000"/>
          <w:sz w:val="18"/>
          <w:szCs w:val="18"/>
        </w:rPr>
      </w:pPr>
    </w:p>
    <w:p w:rsidR="009E622B" w:rsidRPr="001C7633" w:rsidRDefault="009E622B">
      <w:pPr>
        <w:rPr>
          <w:rFonts w:ascii="Arial" w:hAnsi="Arial" w:cs="Arial"/>
          <w:b/>
          <w:noProof/>
          <w:color w:val="000000"/>
          <w:sz w:val="18"/>
          <w:szCs w:val="18"/>
        </w:rPr>
      </w:pPr>
      <w:r w:rsidRPr="001C7633">
        <w:rPr>
          <w:rFonts w:ascii="Arial" w:hAnsi="Arial" w:cs="Arial"/>
          <w:b/>
          <w:noProof/>
          <w:color w:val="000000"/>
          <w:sz w:val="18"/>
          <w:szCs w:val="18"/>
        </w:rPr>
        <w:t>Position: Finance Manager/Assistant Financial Controller</w:t>
      </w:r>
      <w:r w:rsidRPr="001C7633">
        <w:rPr>
          <w:rFonts w:ascii="Arial" w:hAnsi="Arial" w:cs="Arial"/>
          <w:b/>
          <w:i/>
          <w:noProof/>
          <w:color w:val="000000"/>
          <w:sz w:val="18"/>
          <w:szCs w:val="18"/>
        </w:rPr>
        <w:t xml:space="preserve"> (SiVA folder: Unprocessed); Date Applied: 26 Oct 2017</w:t>
      </w:r>
    </w:p>
    <w:p w:rsidR="009E622B" w:rsidRPr="001C7633" w:rsidRDefault="009E622B">
      <w:pPr>
        <w:rPr>
          <w:rFonts w:ascii="Arial" w:hAnsi="Arial" w:cs="Arial"/>
          <w:b/>
          <w:i/>
          <w:noProof/>
          <w:color w:val="000000"/>
          <w:sz w:val="18"/>
          <w:szCs w:val="18"/>
        </w:rPr>
      </w:pPr>
    </w:p>
    <w:tbl>
      <w:tblPr>
        <w:tblW w:w="0" w:type="auto"/>
        <w:tblBorders>
          <w:top w:val="single" w:sz="12" w:space="0" w:color="auto"/>
          <w:bottom w:val="single" w:sz="12" w:space="0" w:color="auto"/>
          <w:insideH w:val="single" w:sz="12" w:space="0" w:color="auto"/>
        </w:tblBorders>
        <w:tblLook w:val="04A0" w:firstRow="1" w:lastRow="0" w:firstColumn="1" w:lastColumn="0" w:noHBand="0" w:noVBand="1"/>
      </w:tblPr>
      <w:tblGrid>
        <w:gridCol w:w="2518"/>
        <w:gridCol w:w="6007"/>
      </w:tblGrid>
      <w:tr w:rsidR="009E622B" w:rsidTr="009E622B">
        <w:trPr>
          <w:trHeight w:val="602"/>
        </w:trPr>
        <w:tc>
          <w:tcPr>
            <w:tcW w:w="2518" w:type="dxa"/>
          </w:tcPr>
          <w:p w:rsidR="009E622B" w:rsidRPr="001C7633" w:rsidRDefault="009E622B" w:rsidP="009E622B">
            <w:pPr>
              <w:jc w:val="center"/>
              <w:rPr>
                <w:rFonts w:ascii="Arial" w:hAnsi="Arial" w:cs="Arial"/>
                <w:iCs/>
                <w:color w:val="000000"/>
                <w:sz w:val="18"/>
                <w:szCs w:val="18"/>
              </w:rPr>
            </w:pPr>
            <w:r w:rsidRPr="001C7633">
              <w:rPr>
                <w:rFonts w:ascii="Arial" w:hAnsi="Arial" w:cs="Arial"/>
                <w:noProof/>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8pt;height:112.8pt">
                  <v:imagedata r:id="rId7" o:title=""/>
                </v:shape>
              </w:pict>
            </w:r>
          </w:p>
          <w:p w:rsidR="009E622B" w:rsidRPr="00A45FEB" w:rsidRDefault="009E622B" w:rsidP="009E622B">
            <w:pPr>
              <w:jc w:val="center"/>
              <w:rPr>
                <w:rFonts w:ascii="Arial" w:hAnsi="Arial" w:cs="Arial"/>
                <w:sz w:val="20"/>
                <w:szCs w:val="20"/>
              </w:rPr>
            </w:pPr>
            <w:r w:rsidRPr="00A45FEB">
              <w:rPr>
                <w:rFonts w:ascii="Arial" w:hAnsi="Arial" w:cs="Arial"/>
                <w:noProof/>
                <w:sz w:val="18"/>
                <w:szCs w:val="20"/>
              </w:rPr>
              <w:t>Expected Salary :</w:t>
            </w:r>
          </w:p>
          <w:p w:rsidR="009E622B" w:rsidRPr="00A45FEB" w:rsidRDefault="009E622B" w:rsidP="009E622B">
            <w:pPr>
              <w:jc w:val="center"/>
              <w:rPr>
                <w:rFonts w:ascii="Arial" w:hAnsi="Arial" w:cs="Arial"/>
                <w:noProof/>
                <w:sz w:val="18"/>
                <w:szCs w:val="20"/>
              </w:rPr>
            </w:pPr>
            <w:r w:rsidRPr="00A45FEB">
              <w:rPr>
                <w:rFonts w:ascii="Arial" w:hAnsi="Arial" w:cs="Arial"/>
                <w:b/>
                <w:noProof/>
                <w:sz w:val="18"/>
                <w:szCs w:val="20"/>
              </w:rPr>
              <w:t>MYR 12,000</w:t>
            </w:r>
          </w:p>
        </w:tc>
        <w:tc>
          <w:tcPr>
            <w:tcW w:w="6007" w:type="dxa"/>
          </w:tcPr>
          <w:p w:rsidR="009E622B" w:rsidRDefault="009E622B" w:rsidP="009E622B">
            <w:pPr>
              <w:rPr>
                <w:rFonts w:ascii="Arial" w:hAnsi="Arial" w:cs="Arial"/>
                <w:b/>
                <w:sz w:val="20"/>
                <w:szCs w:val="20"/>
              </w:rPr>
            </w:pPr>
            <w:r w:rsidRPr="00965CD2">
              <w:rPr>
                <w:rFonts w:ascii="Arial" w:hAnsi="Arial" w:cs="Arial"/>
                <w:b/>
                <w:noProof/>
                <w:sz w:val="36"/>
                <w:szCs w:val="20"/>
              </w:rPr>
              <w:t>Noor Azrul Noor Halim C. A.(M)</w:t>
            </w:r>
          </w:p>
          <w:p w:rsidR="009E622B" w:rsidRPr="00A2216A" w:rsidRDefault="009E622B" w:rsidP="009E622B">
            <w:pPr>
              <w:rPr>
                <w:rFonts w:ascii="Arial" w:hAnsi="Arial" w:cs="Arial"/>
                <w:sz w:val="20"/>
                <w:szCs w:val="20"/>
              </w:rPr>
            </w:pPr>
            <w:r>
              <w:rPr>
                <w:rFonts w:ascii="Arial" w:hAnsi="Arial" w:cs="Arial"/>
                <w:noProof/>
                <w:szCs w:val="20"/>
              </w:rPr>
              <w:t>Senior Finance Manager at Naza Italia Sdn Bhd</w:t>
            </w:r>
          </w:p>
          <w:p w:rsidR="009E622B" w:rsidRDefault="009E622B" w:rsidP="009E622B">
            <w:pPr>
              <w:rPr>
                <w:rFonts w:ascii="Arial" w:hAnsi="Arial" w:cs="Arial"/>
                <w:noProof/>
                <w:szCs w:val="20"/>
              </w:rPr>
            </w:pPr>
          </w:p>
          <w:tbl>
            <w:tblPr>
              <w:tblW w:w="0" w:type="auto"/>
              <w:tblCellMar>
                <w:left w:w="0" w:type="dxa"/>
                <w:right w:w="0" w:type="dxa"/>
              </w:tblCellMar>
              <w:tblLook w:val="0000" w:firstRow="0" w:lastRow="0" w:firstColumn="0" w:lastColumn="0" w:noHBand="0" w:noVBand="0"/>
            </w:tblPr>
            <w:tblGrid>
              <w:gridCol w:w="1748"/>
              <w:gridCol w:w="3891"/>
            </w:tblGrid>
            <w:tr w:rsidR="009E622B">
              <w:tblPrEx>
                <w:tblCellMar>
                  <w:top w:w="0" w:type="dxa"/>
                  <w:left w:w="0" w:type="dxa"/>
                  <w:bottom w:w="0" w:type="dxa"/>
                  <w:right w:w="0" w:type="dxa"/>
                </w:tblCellMar>
              </w:tblPrEx>
              <w:tc>
                <w:tcPr>
                  <w:tcW w:w="1748" w:type="dxa"/>
                  <w:tcBorders>
                    <w:top w:val="nil"/>
                    <w:left w:val="nil"/>
                    <w:bottom w:val="nil"/>
                    <w:right w:val="nil"/>
                  </w:tcBorders>
                </w:tcPr>
                <w:p w:rsidR="009E622B" w:rsidRDefault="009E622B" w:rsidP="009E622B">
                  <w:pPr>
                    <w:rPr>
                      <w:rFonts w:ascii="Arial" w:hAnsi="Arial" w:cs="Arial"/>
                      <w:noProof/>
                      <w:sz w:val="20"/>
                      <w:szCs w:val="20"/>
                    </w:rPr>
                  </w:pPr>
                  <w:r>
                    <w:rPr>
                      <w:rFonts w:ascii="Arial" w:hAnsi="Arial" w:cs="Arial"/>
                      <w:noProof/>
                      <w:color w:val="808080"/>
                      <w:sz w:val="20"/>
                      <w:szCs w:val="20"/>
                    </w:rPr>
                    <w:t>Experience</w:t>
                  </w:r>
                  <w:r>
                    <w:rPr>
                      <w:rFonts w:ascii="Arial" w:hAnsi="Arial" w:cs="Arial"/>
                      <w:noProof/>
                      <w:color w:val="808080"/>
                      <w:sz w:val="20"/>
                      <w:szCs w:val="20"/>
                    </w:rPr>
                    <w:tab/>
                  </w:r>
                </w:p>
              </w:tc>
              <w:tc>
                <w:tcPr>
                  <w:tcW w:w="3891" w:type="dxa"/>
                  <w:tcBorders>
                    <w:top w:val="nil"/>
                    <w:left w:val="nil"/>
                    <w:bottom w:val="nil"/>
                    <w:right w:val="nil"/>
                  </w:tcBorders>
                </w:tcPr>
                <w:p w:rsidR="009E622B" w:rsidRDefault="009E622B" w:rsidP="009E622B">
                  <w:pPr>
                    <w:rPr>
                      <w:rFonts w:ascii="Arial" w:hAnsi="Arial" w:cs="Arial"/>
                      <w:noProof/>
                      <w:color w:val="808080"/>
                      <w:sz w:val="20"/>
                      <w:szCs w:val="20"/>
                    </w:rPr>
                  </w:pPr>
                  <w:r>
                    <w:rPr>
                      <w:rFonts w:ascii="Arial" w:hAnsi="Arial" w:cs="Arial"/>
                      <w:noProof/>
                      <w:color w:val="000000"/>
                      <w:sz w:val="20"/>
                      <w:szCs w:val="20"/>
                    </w:rPr>
                    <w:t>10 years</w:t>
                  </w:r>
                </w:p>
                <w:p w:rsidR="009E622B" w:rsidRDefault="009E622B" w:rsidP="009E622B">
                  <w:pPr>
                    <w:rPr>
                      <w:rFonts w:ascii="Arial" w:hAnsi="Arial" w:cs="Arial"/>
                      <w:noProof/>
                      <w:color w:val="000000"/>
                      <w:sz w:val="20"/>
                      <w:szCs w:val="20"/>
                    </w:rPr>
                  </w:pPr>
                </w:p>
              </w:tc>
            </w:tr>
            <w:tr w:rsidR="009E622B">
              <w:tblPrEx>
                <w:tblCellMar>
                  <w:top w:w="0" w:type="dxa"/>
                  <w:left w:w="0" w:type="dxa"/>
                  <w:bottom w:w="0" w:type="dxa"/>
                  <w:right w:w="0" w:type="dxa"/>
                </w:tblCellMar>
              </w:tblPrEx>
              <w:tc>
                <w:tcPr>
                  <w:tcW w:w="1748" w:type="dxa"/>
                  <w:tcBorders>
                    <w:top w:val="nil"/>
                    <w:left w:val="nil"/>
                    <w:bottom w:val="nil"/>
                    <w:right w:val="nil"/>
                  </w:tcBorders>
                </w:tcPr>
                <w:p w:rsidR="009E622B" w:rsidRDefault="009E622B" w:rsidP="009E622B">
                  <w:pPr>
                    <w:rPr>
                      <w:rFonts w:ascii="Arial" w:hAnsi="Arial" w:cs="Arial"/>
                      <w:noProof/>
                      <w:color w:val="000000"/>
                      <w:sz w:val="20"/>
                      <w:szCs w:val="20"/>
                    </w:rPr>
                  </w:pPr>
                  <w:r>
                    <w:rPr>
                      <w:rFonts w:ascii="Arial" w:hAnsi="Arial" w:cs="Arial"/>
                      <w:noProof/>
                      <w:color w:val="808080"/>
                      <w:sz w:val="20"/>
                      <w:szCs w:val="20"/>
                    </w:rPr>
                    <w:t>Previous</w:t>
                  </w:r>
                  <w:r>
                    <w:rPr>
                      <w:rFonts w:ascii="Arial" w:hAnsi="Arial" w:cs="Arial"/>
                      <w:noProof/>
                      <w:color w:val="808080"/>
                      <w:sz w:val="20"/>
                      <w:szCs w:val="20"/>
                    </w:rPr>
                    <w:tab/>
                  </w:r>
                </w:p>
              </w:tc>
              <w:tc>
                <w:tcPr>
                  <w:tcW w:w="3891" w:type="dxa"/>
                  <w:tcBorders>
                    <w:top w:val="nil"/>
                    <w:left w:val="nil"/>
                    <w:bottom w:val="nil"/>
                    <w:right w:val="nil"/>
                  </w:tcBorders>
                </w:tcPr>
                <w:p w:rsidR="009E622B" w:rsidRDefault="009E622B" w:rsidP="009E622B">
                  <w:pPr>
                    <w:rPr>
                      <w:rFonts w:ascii="Arial" w:hAnsi="Arial" w:cs="Arial"/>
                      <w:noProof/>
                      <w:color w:val="808080"/>
                      <w:sz w:val="20"/>
                      <w:szCs w:val="20"/>
                    </w:rPr>
                  </w:pPr>
                  <w:r>
                    <w:rPr>
                      <w:rFonts w:ascii="Arial" w:hAnsi="Arial" w:cs="Arial"/>
                      <w:noProof/>
                      <w:color w:val="000000"/>
                      <w:sz w:val="20"/>
                      <w:szCs w:val="20"/>
                    </w:rPr>
                    <w:t>Finance Manager</w:t>
                  </w:r>
                </w:p>
                <w:p w:rsidR="009E622B" w:rsidRDefault="009E622B" w:rsidP="009E622B">
                  <w:pPr>
                    <w:rPr>
                      <w:rFonts w:ascii="Arial" w:hAnsi="Arial" w:cs="Arial"/>
                      <w:noProof/>
                      <w:color w:val="000000"/>
                      <w:sz w:val="20"/>
                      <w:szCs w:val="20"/>
                    </w:rPr>
                  </w:pPr>
                  <w:r>
                    <w:rPr>
                      <w:rFonts w:ascii="Arial" w:hAnsi="Arial" w:cs="Arial"/>
                      <w:noProof/>
                      <w:color w:val="000000"/>
                      <w:sz w:val="20"/>
                      <w:szCs w:val="20"/>
                    </w:rPr>
                    <w:t>Kontena Nasional Berhad</w:t>
                  </w:r>
                </w:p>
                <w:p w:rsidR="009E622B" w:rsidRDefault="009E622B" w:rsidP="009E622B">
                  <w:pPr>
                    <w:rPr>
                      <w:rFonts w:ascii="Arial" w:hAnsi="Arial" w:cs="Arial"/>
                      <w:noProof/>
                      <w:color w:val="000000"/>
                      <w:sz w:val="20"/>
                      <w:szCs w:val="20"/>
                    </w:rPr>
                  </w:pPr>
                </w:p>
              </w:tc>
            </w:tr>
            <w:tr w:rsidR="009E622B">
              <w:tblPrEx>
                <w:tblCellMar>
                  <w:top w:w="0" w:type="dxa"/>
                  <w:left w:w="0" w:type="dxa"/>
                  <w:bottom w:w="0" w:type="dxa"/>
                  <w:right w:w="0" w:type="dxa"/>
                </w:tblCellMar>
              </w:tblPrEx>
              <w:tc>
                <w:tcPr>
                  <w:tcW w:w="1748" w:type="dxa"/>
                  <w:tcBorders>
                    <w:top w:val="nil"/>
                    <w:left w:val="nil"/>
                    <w:bottom w:val="nil"/>
                    <w:right w:val="nil"/>
                  </w:tcBorders>
                </w:tcPr>
                <w:p w:rsidR="009E622B" w:rsidRDefault="009E622B" w:rsidP="009E622B">
                  <w:pPr>
                    <w:rPr>
                      <w:rFonts w:ascii="Arial" w:hAnsi="Arial" w:cs="Arial"/>
                      <w:noProof/>
                      <w:color w:val="000000"/>
                      <w:sz w:val="20"/>
                      <w:szCs w:val="20"/>
                    </w:rPr>
                  </w:pPr>
                  <w:r>
                    <w:rPr>
                      <w:rFonts w:ascii="Arial" w:hAnsi="Arial" w:cs="Arial"/>
                      <w:noProof/>
                      <w:color w:val="808080"/>
                      <w:sz w:val="20"/>
                      <w:szCs w:val="20"/>
                    </w:rPr>
                    <w:t>Education</w:t>
                  </w:r>
                  <w:r>
                    <w:rPr>
                      <w:rFonts w:ascii="Arial" w:hAnsi="Arial" w:cs="Arial"/>
                      <w:noProof/>
                      <w:color w:val="808080"/>
                      <w:sz w:val="20"/>
                      <w:szCs w:val="20"/>
                    </w:rPr>
                    <w:tab/>
                  </w:r>
                </w:p>
              </w:tc>
              <w:tc>
                <w:tcPr>
                  <w:tcW w:w="3891" w:type="dxa"/>
                  <w:tcBorders>
                    <w:top w:val="nil"/>
                    <w:left w:val="nil"/>
                    <w:bottom w:val="nil"/>
                    <w:right w:val="nil"/>
                  </w:tcBorders>
                </w:tcPr>
                <w:p w:rsidR="009E622B" w:rsidRDefault="009E622B" w:rsidP="009E622B">
                  <w:pPr>
                    <w:rPr>
                      <w:rFonts w:ascii="Arial" w:hAnsi="Arial" w:cs="Arial"/>
                      <w:noProof/>
                      <w:color w:val="808080"/>
                      <w:sz w:val="20"/>
                      <w:szCs w:val="20"/>
                    </w:rPr>
                  </w:pPr>
                  <w:r>
                    <w:rPr>
                      <w:rFonts w:ascii="Arial" w:hAnsi="Arial" w:cs="Arial"/>
                      <w:noProof/>
                      <w:color w:val="000000"/>
                      <w:sz w:val="20"/>
                      <w:szCs w:val="20"/>
                    </w:rPr>
                    <w:t>Universiti Teknologi MARA</w:t>
                  </w:r>
                </w:p>
                <w:p w:rsidR="009E622B" w:rsidRDefault="009E622B" w:rsidP="009E622B">
                  <w:pPr>
                    <w:rPr>
                      <w:rFonts w:ascii="Arial" w:hAnsi="Arial" w:cs="Arial"/>
                      <w:noProof/>
                      <w:color w:val="000000"/>
                      <w:sz w:val="20"/>
                      <w:szCs w:val="20"/>
                    </w:rPr>
                  </w:pPr>
                  <w:r>
                    <w:rPr>
                      <w:rFonts w:ascii="Arial" w:hAnsi="Arial" w:cs="Arial"/>
                      <w:noProof/>
                      <w:color w:val="000000"/>
                      <w:sz w:val="20"/>
                      <w:szCs w:val="20"/>
                    </w:rPr>
                    <w:t>Bach Degree, Finance/ Accountancy (2008)</w:t>
                  </w:r>
                </w:p>
                <w:p w:rsidR="009E622B" w:rsidRDefault="009E622B" w:rsidP="009E622B">
                  <w:pPr>
                    <w:rPr>
                      <w:rFonts w:ascii="Arial" w:hAnsi="Arial" w:cs="Arial"/>
                      <w:noProof/>
                      <w:color w:val="000000"/>
                      <w:sz w:val="20"/>
                      <w:szCs w:val="20"/>
                    </w:rPr>
                  </w:pPr>
                </w:p>
              </w:tc>
            </w:tr>
            <w:tr w:rsidR="009E622B">
              <w:tblPrEx>
                <w:tblCellMar>
                  <w:top w:w="0" w:type="dxa"/>
                  <w:left w:w="0" w:type="dxa"/>
                  <w:bottom w:w="0" w:type="dxa"/>
                  <w:right w:w="0" w:type="dxa"/>
                </w:tblCellMar>
              </w:tblPrEx>
              <w:tc>
                <w:tcPr>
                  <w:tcW w:w="1748" w:type="dxa"/>
                  <w:tcBorders>
                    <w:top w:val="nil"/>
                    <w:left w:val="nil"/>
                    <w:bottom w:val="nil"/>
                    <w:right w:val="nil"/>
                  </w:tcBorders>
                </w:tcPr>
                <w:p w:rsidR="009E622B" w:rsidRDefault="009E622B" w:rsidP="009E622B">
                  <w:pPr>
                    <w:rPr>
                      <w:rFonts w:ascii="Arial" w:hAnsi="Arial" w:cs="Arial"/>
                      <w:noProof/>
                      <w:color w:val="000000"/>
                      <w:sz w:val="20"/>
                      <w:szCs w:val="20"/>
                    </w:rPr>
                  </w:pPr>
                  <w:r>
                    <w:rPr>
                      <w:rFonts w:ascii="Arial" w:hAnsi="Arial" w:cs="Arial"/>
                      <w:noProof/>
                      <w:color w:val="808080"/>
                      <w:sz w:val="20"/>
                      <w:szCs w:val="20"/>
                    </w:rPr>
                    <w:t>Nationality</w:t>
                  </w:r>
                  <w:r>
                    <w:rPr>
                      <w:rFonts w:ascii="Arial" w:hAnsi="Arial" w:cs="Arial"/>
                      <w:noProof/>
                      <w:color w:val="808080"/>
                      <w:sz w:val="20"/>
                      <w:szCs w:val="20"/>
                    </w:rPr>
                    <w:tab/>
                  </w:r>
                </w:p>
              </w:tc>
              <w:tc>
                <w:tcPr>
                  <w:tcW w:w="3891" w:type="dxa"/>
                  <w:tcBorders>
                    <w:top w:val="nil"/>
                    <w:left w:val="nil"/>
                    <w:bottom w:val="nil"/>
                    <w:right w:val="nil"/>
                  </w:tcBorders>
                </w:tcPr>
                <w:p w:rsidR="009E622B" w:rsidRDefault="009E622B" w:rsidP="009E622B">
                  <w:pPr>
                    <w:rPr>
                      <w:rFonts w:ascii="Arial" w:hAnsi="Arial" w:cs="Arial"/>
                      <w:noProof/>
                      <w:color w:val="808080"/>
                      <w:sz w:val="20"/>
                      <w:szCs w:val="20"/>
                    </w:rPr>
                  </w:pPr>
                  <w:r>
                    <w:rPr>
                      <w:rFonts w:ascii="Arial" w:hAnsi="Arial" w:cs="Arial"/>
                      <w:noProof/>
                      <w:color w:val="000000"/>
                      <w:sz w:val="20"/>
                      <w:szCs w:val="20"/>
                    </w:rPr>
                    <w:t>Malaysia</w:t>
                  </w:r>
                </w:p>
              </w:tc>
            </w:tr>
            <w:tr w:rsidR="009E622B">
              <w:tblPrEx>
                <w:tblCellMar>
                  <w:top w:w="0" w:type="dxa"/>
                  <w:left w:w="0" w:type="dxa"/>
                  <w:bottom w:w="0" w:type="dxa"/>
                  <w:right w:w="0" w:type="dxa"/>
                </w:tblCellMar>
              </w:tblPrEx>
              <w:tc>
                <w:tcPr>
                  <w:tcW w:w="1748" w:type="dxa"/>
                  <w:tcBorders>
                    <w:top w:val="nil"/>
                    <w:left w:val="nil"/>
                    <w:bottom w:val="nil"/>
                    <w:right w:val="nil"/>
                  </w:tcBorders>
                </w:tcPr>
                <w:p w:rsidR="009E622B" w:rsidRDefault="009E622B" w:rsidP="009E622B">
                  <w:pPr>
                    <w:rPr>
                      <w:rFonts w:ascii="Arial" w:hAnsi="Arial" w:cs="Arial"/>
                      <w:noProof/>
                      <w:color w:val="000000"/>
                      <w:sz w:val="20"/>
                      <w:szCs w:val="20"/>
                    </w:rPr>
                  </w:pPr>
                  <w:r>
                    <w:rPr>
                      <w:rFonts w:ascii="Arial" w:hAnsi="Arial" w:cs="Arial"/>
                      <w:noProof/>
                      <w:color w:val="808080"/>
                      <w:sz w:val="20"/>
                      <w:szCs w:val="20"/>
                    </w:rPr>
                    <w:t>Mobile No.</w:t>
                  </w:r>
                  <w:r>
                    <w:rPr>
                      <w:rFonts w:ascii="Arial" w:hAnsi="Arial" w:cs="Arial"/>
                      <w:noProof/>
                      <w:color w:val="808080"/>
                      <w:sz w:val="20"/>
                      <w:szCs w:val="20"/>
                    </w:rPr>
                    <w:tab/>
                  </w:r>
                </w:p>
              </w:tc>
              <w:tc>
                <w:tcPr>
                  <w:tcW w:w="3891" w:type="dxa"/>
                  <w:tcBorders>
                    <w:top w:val="nil"/>
                    <w:left w:val="nil"/>
                    <w:bottom w:val="nil"/>
                    <w:right w:val="nil"/>
                  </w:tcBorders>
                </w:tcPr>
                <w:p w:rsidR="009E622B" w:rsidRDefault="009E622B" w:rsidP="009E622B">
                  <w:pPr>
                    <w:rPr>
                      <w:rFonts w:ascii="Arial" w:hAnsi="Arial" w:cs="Arial"/>
                      <w:noProof/>
                      <w:color w:val="808080"/>
                      <w:sz w:val="20"/>
                      <w:szCs w:val="20"/>
                    </w:rPr>
                  </w:pPr>
                  <w:r>
                    <w:rPr>
                      <w:rFonts w:ascii="Arial" w:hAnsi="Arial" w:cs="Arial"/>
                      <w:noProof/>
                      <w:color w:val="000000"/>
                      <w:sz w:val="20"/>
                      <w:szCs w:val="20"/>
                    </w:rPr>
                    <w:t>0166191591</w:t>
                  </w:r>
                </w:p>
              </w:tc>
            </w:tr>
            <w:tr w:rsidR="009E622B">
              <w:tblPrEx>
                <w:tblCellMar>
                  <w:top w:w="0" w:type="dxa"/>
                  <w:left w:w="0" w:type="dxa"/>
                  <w:bottom w:w="0" w:type="dxa"/>
                  <w:right w:w="0" w:type="dxa"/>
                </w:tblCellMar>
              </w:tblPrEx>
              <w:tc>
                <w:tcPr>
                  <w:tcW w:w="1748" w:type="dxa"/>
                  <w:tcBorders>
                    <w:top w:val="nil"/>
                    <w:left w:val="nil"/>
                    <w:bottom w:val="nil"/>
                    <w:right w:val="nil"/>
                  </w:tcBorders>
                </w:tcPr>
                <w:p w:rsidR="009E622B" w:rsidRDefault="009E622B" w:rsidP="009E622B">
                  <w:pPr>
                    <w:rPr>
                      <w:rFonts w:ascii="Arial" w:hAnsi="Arial" w:cs="Arial"/>
                      <w:noProof/>
                      <w:color w:val="000000"/>
                      <w:sz w:val="20"/>
                      <w:szCs w:val="20"/>
                    </w:rPr>
                  </w:pPr>
                  <w:r>
                    <w:rPr>
                      <w:rFonts w:ascii="Arial" w:hAnsi="Arial" w:cs="Arial"/>
                      <w:noProof/>
                      <w:color w:val="808080"/>
                      <w:sz w:val="20"/>
                      <w:szCs w:val="20"/>
                    </w:rPr>
                    <w:t>Email</w:t>
                  </w:r>
                  <w:r>
                    <w:rPr>
                      <w:rFonts w:ascii="Arial" w:hAnsi="Arial" w:cs="Arial"/>
                      <w:noProof/>
                      <w:color w:val="808080"/>
                      <w:sz w:val="20"/>
                      <w:szCs w:val="20"/>
                    </w:rPr>
                    <w:tab/>
                  </w:r>
                </w:p>
              </w:tc>
              <w:tc>
                <w:tcPr>
                  <w:tcW w:w="3891" w:type="dxa"/>
                  <w:tcBorders>
                    <w:top w:val="nil"/>
                    <w:left w:val="nil"/>
                    <w:bottom w:val="nil"/>
                    <w:right w:val="nil"/>
                  </w:tcBorders>
                </w:tcPr>
                <w:p w:rsidR="009E622B" w:rsidRDefault="009E622B" w:rsidP="009E622B">
                  <w:pPr>
                    <w:rPr>
                      <w:rFonts w:ascii="Arial" w:hAnsi="Arial" w:cs="Arial"/>
                      <w:noProof/>
                      <w:color w:val="808080"/>
                      <w:sz w:val="20"/>
                      <w:szCs w:val="20"/>
                    </w:rPr>
                  </w:pPr>
                  <w:r>
                    <w:rPr>
                      <w:rFonts w:ascii="Arial" w:hAnsi="Arial" w:cs="Arial"/>
                      <w:noProof/>
                      <w:color w:val="000000"/>
                      <w:sz w:val="20"/>
                      <w:szCs w:val="20"/>
                    </w:rPr>
                    <w:t>azzul_pet@yahoo.com</w:t>
                  </w:r>
                </w:p>
              </w:tc>
            </w:tr>
            <w:tr w:rsidR="009E622B">
              <w:tblPrEx>
                <w:tblCellMar>
                  <w:top w:w="0" w:type="dxa"/>
                  <w:left w:w="0" w:type="dxa"/>
                  <w:bottom w:w="0" w:type="dxa"/>
                  <w:right w:w="0" w:type="dxa"/>
                </w:tblCellMar>
              </w:tblPrEx>
              <w:tc>
                <w:tcPr>
                  <w:tcW w:w="1748" w:type="dxa"/>
                  <w:tcBorders>
                    <w:top w:val="nil"/>
                    <w:left w:val="nil"/>
                    <w:bottom w:val="nil"/>
                    <w:right w:val="nil"/>
                  </w:tcBorders>
                </w:tcPr>
                <w:p w:rsidR="009E622B" w:rsidRDefault="009E622B" w:rsidP="009E622B">
                  <w:pPr>
                    <w:rPr>
                      <w:rFonts w:ascii="Arial" w:hAnsi="Arial" w:cs="Arial"/>
                      <w:noProof/>
                      <w:color w:val="000000"/>
                      <w:sz w:val="20"/>
                      <w:szCs w:val="20"/>
                    </w:rPr>
                  </w:pPr>
                  <w:r>
                    <w:rPr>
                      <w:rFonts w:ascii="Arial" w:hAnsi="Arial" w:cs="Arial"/>
                      <w:noProof/>
                      <w:color w:val="808080"/>
                      <w:sz w:val="20"/>
                      <w:szCs w:val="20"/>
                    </w:rPr>
                    <w:t>Age</w:t>
                  </w:r>
                  <w:r>
                    <w:rPr>
                      <w:rFonts w:ascii="Arial" w:hAnsi="Arial" w:cs="Arial"/>
                      <w:noProof/>
                      <w:color w:val="808080"/>
                      <w:sz w:val="20"/>
                      <w:szCs w:val="20"/>
                    </w:rPr>
                    <w:tab/>
                  </w:r>
                </w:p>
              </w:tc>
              <w:tc>
                <w:tcPr>
                  <w:tcW w:w="3891" w:type="dxa"/>
                  <w:tcBorders>
                    <w:top w:val="nil"/>
                    <w:left w:val="nil"/>
                    <w:bottom w:val="nil"/>
                    <w:right w:val="nil"/>
                  </w:tcBorders>
                </w:tcPr>
                <w:p w:rsidR="009E622B" w:rsidRDefault="009E622B" w:rsidP="009E622B">
                  <w:pPr>
                    <w:rPr>
                      <w:rFonts w:ascii="Arial" w:hAnsi="Arial" w:cs="Arial"/>
                      <w:noProof/>
                      <w:color w:val="808080"/>
                      <w:sz w:val="20"/>
                      <w:szCs w:val="20"/>
                    </w:rPr>
                  </w:pPr>
                  <w:r>
                    <w:rPr>
                      <w:rFonts w:ascii="Arial" w:hAnsi="Arial" w:cs="Arial"/>
                      <w:noProof/>
                      <w:color w:val="000000"/>
                      <w:sz w:val="20"/>
                      <w:szCs w:val="20"/>
                    </w:rPr>
                    <w:t>32 years old</w:t>
                  </w:r>
                </w:p>
              </w:tc>
            </w:tr>
            <w:tr w:rsidR="009E622B">
              <w:tblPrEx>
                <w:tblCellMar>
                  <w:top w:w="0" w:type="dxa"/>
                  <w:left w:w="0" w:type="dxa"/>
                  <w:bottom w:w="0" w:type="dxa"/>
                  <w:right w:w="0" w:type="dxa"/>
                </w:tblCellMar>
              </w:tblPrEx>
              <w:tc>
                <w:tcPr>
                  <w:tcW w:w="1748" w:type="dxa"/>
                  <w:tcBorders>
                    <w:top w:val="nil"/>
                    <w:left w:val="nil"/>
                    <w:bottom w:val="nil"/>
                    <w:right w:val="nil"/>
                  </w:tcBorders>
                </w:tcPr>
                <w:p w:rsidR="009E622B" w:rsidRDefault="009E622B" w:rsidP="009E622B">
                  <w:pPr>
                    <w:rPr>
                      <w:rFonts w:ascii="Arial" w:hAnsi="Arial" w:cs="Arial"/>
                      <w:noProof/>
                      <w:color w:val="000000"/>
                      <w:sz w:val="20"/>
                      <w:szCs w:val="20"/>
                    </w:rPr>
                  </w:pPr>
                  <w:r>
                    <w:rPr>
                      <w:rFonts w:ascii="Arial" w:hAnsi="Arial" w:cs="Arial"/>
                      <w:noProof/>
                      <w:color w:val="808080"/>
                      <w:sz w:val="20"/>
                      <w:szCs w:val="20"/>
                    </w:rPr>
                    <w:t>Location</w:t>
                  </w:r>
                  <w:r>
                    <w:rPr>
                      <w:rFonts w:ascii="Arial" w:hAnsi="Arial" w:cs="Arial"/>
                      <w:noProof/>
                      <w:color w:val="808080"/>
                      <w:sz w:val="20"/>
                      <w:szCs w:val="20"/>
                    </w:rPr>
                    <w:tab/>
                  </w:r>
                </w:p>
              </w:tc>
              <w:tc>
                <w:tcPr>
                  <w:tcW w:w="3891" w:type="dxa"/>
                  <w:tcBorders>
                    <w:top w:val="nil"/>
                    <w:left w:val="nil"/>
                    <w:bottom w:val="nil"/>
                    <w:right w:val="nil"/>
                  </w:tcBorders>
                </w:tcPr>
                <w:p w:rsidR="009E622B" w:rsidRDefault="009E622B" w:rsidP="009E622B">
                  <w:pPr>
                    <w:rPr>
                      <w:rFonts w:ascii="Arial" w:hAnsi="Arial" w:cs="Arial"/>
                      <w:noProof/>
                      <w:color w:val="808080"/>
                      <w:sz w:val="20"/>
                      <w:szCs w:val="20"/>
                    </w:rPr>
                  </w:pPr>
                  <w:r>
                    <w:rPr>
                      <w:rFonts w:ascii="Arial" w:hAnsi="Arial" w:cs="Arial"/>
                      <w:noProof/>
                      <w:color w:val="000000"/>
                      <w:sz w:val="20"/>
                      <w:szCs w:val="20"/>
                    </w:rPr>
                    <w:t>Petaling Jaya, Selangor</w:t>
                  </w:r>
                </w:p>
              </w:tc>
            </w:tr>
          </w:tbl>
          <w:p w:rsidR="009E622B" w:rsidRDefault="009E622B" w:rsidP="009E622B">
            <w:pPr>
              <w:rPr>
                <w:rFonts w:ascii="Arial" w:hAnsi="Arial" w:cs="Arial"/>
                <w:noProof/>
                <w:szCs w:val="20"/>
              </w:rPr>
            </w:pPr>
          </w:p>
        </w:tc>
      </w:tr>
    </w:tbl>
    <w:p w:rsidR="009E622B" w:rsidRPr="001C7633" w:rsidRDefault="009E622B">
      <w:pPr>
        <w:rPr>
          <w:rFonts w:ascii="Arial" w:hAnsi="Arial" w:cs="Arial"/>
          <w:sz w:val="16"/>
          <w:szCs w:val="16"/>
        </w:rPr>
      </w:pPr>
    </w:p>
    <w:p w:rsidR="009E622B" w:rsidRPr="006A20C8" w:rsidRDefault="009E622B" w:rsidP="009E622B">
      <w:pPr>
        <w:rPr>
          <w:rFonts w:ascii="Arial" w:hAnsi="Arial" w:cs="Arial"/>
          <w:sz w:val="18"/>
          <w:szCs w:val="18"/>
        </w:rPr>
      </w:pPr>
      <w:r w:rsidRPr="006A20C8">
        <w:rPr>
          <w:rFonts w:ascii="Arial" w:hAnsi="Arial" w:cs="Arial"/>
          <w:b/>
          <w:noProof/>
          <w:color w:val="000000"/>
          <w:sz w:val="28"/>
          <w:szCs w:val="18"/>
        </w:rPr>
        <w:t>Experience</w:t>
      </w:r>
    </w:p>
    <w:p w:rsidR="009E622B" w:rsidRPr="006A20C8" w:rsidRDefault="009E622B" w:rsidP="009E622B">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2408"/>
        <w:gridCol w:w="6192"/>
      </w:tblGrid>
      <w:tr w:rsidR="009E622B" w:rsidRPr="006A20C8">
        <w:tblPrEx>
          <w:tblCellMar>
            <w:top w:w="0" w:type="dxa"/>
            <w:left w:w="0" w:type="dxa"/>
            <w:bottom w:w="0" w:type="dxa"/>
            <w:right w:w="0" w:type="dxa"/>
          </w:tblCellMar>
        </w:tblPrEx>
        <w:tc>
          <w:tcPr>
            <w:tcW w:w="2408" w:type="dxa"/>
            <w:tcBorders>
              <w:top w:val="nil"/>
              <w:left w:val="nil"/>
              <w:bottom w:val="nil"/>
              <w:right w:val="nil"/>
            </w:tcBorders>
          </w:tcPr>
          <w:p w:rsidR="009E622B" w:rsidRPr="006A20C8" w:rsidRDefault="009E622B" w:rsidP="009E622B">
            <w:pPr>
              <w:rPr>
                <w:rFonts w:ascii="Arial" w:hAnsi="Arial" w:cs="Arial"/>
                <w:sz w:val="18"/>
                <w:szCs w:val="18"/>
              </w:rPr>
            </w:pPr>
            <w:r w:rsidRPr="006A20C8">
              <w:rPr>
                <w:rFonts w:ascii="Arial" w:hAnsi="Arial" w:cs="Arial"/>
                <w:color w:val="808080"/>
                <w:sz w:val="18"/>
                <w:szCs w:val="18"/>
              </w:rPr>
              <w:t>Jan 2016 - Present</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(1 years 10 months)</w:t>
            </w:r>
          </w:p>
        </w:tc>
        <w:tc>
          <w:tcPr>
            <w:tcW w:w="6192" w:type="dxa"/>
            <w:tcBorders>
              <w:top w:val="nil"/>
              <w:left w:val="nil"/>
              <w:bottom w:val="nil"/>
              <w:right w:val="nil"/>
            </w:tcBorders>
          </w:tcPr>
          <w:p w:rsidR="009E622B" w:rsidRPr="006A20C8" w:rsidRDefault="009E622B" w:rsidP="009E622B">
            <w:pPr>
              <w:rPr>
                <w:rFonts w:ascii="Arial" w:hAnsi="Arial" w:cs="Arial"/>
                <w:color w:val="808080"/>
                <w:sz w:val="18"/>
                <w:szCs w:val="18"/>
              </w:rPr>
            </w:pPr>
            <w:r w:rsidRPr="006A20C8">
              <w:rPr>
                <w:rFonts w:ascii="Arial" w:hAnsi="Arial" w:cs="Arial"/>
                <w:b/>
                <w:color w:val="000000"/>
                <w:szCs w:val="18"/>
              </w:rPr>
              <w:t>Senior Finance Manager</w:t>
            </w:r>
          </w:p>
          <w:p w:rsidR="009E622B" w:rsidRPr="006A20C8" w:rsidRDefault="009E622B" w:rsidP="009E622B">
            <w:pPr>
              <w:rPr>
                <w:rFonts w:ascii="Arial" w:hAnsi="Arial" w:cs="Arial"/>
                <w:b/>
                <w:color w:val="000000"/>
                <w:szCs w:val="18"/>
              </w:rPr>
            </w:pPr>
            <w:r w:rsidRPr="006A20C8">
              <w:rPr>
                <w:rFonts w:ascii="Arial" w:hAnsi="Arial" w:cs="Arial"/>
                <w:color w:val="000000"/>
                <w:szCs w:val="18"/>
              </w:rPr>
              <w:t>Naza Italia Sdn Bhd | Selangor, Malaysia</w:t>
            </w:r>
          </w:p>
          <w:p w:rsidR="009E622B" w:rsidRPr="006A20C8" w:rsidRDefault="009E622B" w:rsidP="009E622B">
            <w:pPr>
              <w:rPr>
                <w:rFonts w:ascii="Arial" w:hAnsi="Arial" w:cs="Arial"/>
                <w:color w:val="000000"/>
                <w:szCs w:val="18"/>
              </w:rPr>
            </w:pPr>
          </w:p>
          <w:p w:rsidR="009E622B" w:rsidRPr="006A20C8" w:rsidRDefault="009E622B" w:rsidP="009E622B">
            <w:pPr>
              <w:rPr>
                <w:rFonts w:ascii="Arial" w:hAnsi="Arial" w:cs="Arial"/>
                <w:color w:val="000000"/>
                <w:sz w:val="18"/>
                <w:szCs w:val="18"/>
              </w:rPr>
            </w:pPr>
            <w:r w:rsidRPr="006A20C8">
              <w:rPr>
                <w:rFonts w:ascii="Arial" w:hAnsi="Arial" w:cs="Arial"/>
                <w:color w:val="808080"/>
                <w:sz w:val="18"/>
                <w:szCs w:val="18"/>
              </w:rPr>
              <w:t>• Leading for financial closing activities for monthly &amp; yearly.</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 Managing on day to day finance &amp; administration operational aspects.</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 Responsible for the oversight and delivery of annual budgets.</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 Expenditure tracking, operating budgets and long range financial plans.</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 Member of senior management team and significant contributor to delivery of company financial strategy.</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 Cash Management planning that involve Bank Facilities – BA/BG/ RC</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 Business partner with various departments of the business to achieve the target set.</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 Dealing with principal of the brand related to Finance matters.</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 Preparing working paper related finance matter exp. Expansion plan, Cost Benefit analysis.</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 Member of Cost Management Committee that analysis the operational cost &amp; how to reduce.</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 Tax planning to utilize the tax benefit.</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 Inventory control activities.</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 Report &amp; manage KPi &amp; KRA performance on monthly basis.</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 Liaise and coordinate with banker, auditor, tax &amp; other relevant parties.</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 Manage to secure financing for expansion purpose.</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p>
        </w:tc>
      </w:tr>
      <w:tr w:rsidR="009E622B" w:rsidRPr="006A20C8">
        <w:tblPrEx>
          <w:tblCellMar>
            <w:top w:w="0" w:type="dxa"/>
            <w:left w:w="0" w:type="dxa"/>
            <w:bottom w:w="0" w:type="dxa"/>
            <w:right w:w="0" w:type="dxa"/>
          </w:tblCellMar>
        </w:tblPrEx>
        <w:tc>
          <w:tcPr>
            <w:tcW w:w="2408" w:type="dxa"/>
            <w:tcBorders>
              <w:top w:val="nil"/>
              <w:left w:val="nil"/>
              <w:bottom w:val="nil"/>
              <w:right w:val="nil"/>
            </w:tcBorders>
          </w:tcPr>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Nov 2012 - Nov 2015</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lastRenderedPageBreak/>
              <w:t>(3 years)</w:t>
            </w:r>
          </w:p>
        </w:tc>
        <w:tc>
          <w:tcPr>
            <w:tcW w:w="6192" w:type="dxa"/>
            <w:tcBorders>
              <w:top w:val="nil"/>
              <w:left w:val="nil"/>
              <w:bottom w:val="nil"/>
              <w:right w:val="nil"/>
            </w:tcBorders>
          </w:tcPr>
          <w:p w:rsidR="009E622B" w:rsidRPr="006A20C8" w:rsidRDefault="009E622B" w:rsidP="009E622B">
            <w:pPr>
              <w:rPr>
                <w:rFonts w:ascii="Arial" w:hAnsi="Arial" w:cs="Arial"/>
                <w:color w:val="808080"/>
                <w:sz w:val="18"/>
                <w:szCs w:val="18"/>
              </w:rPr>
            </w:pPr>
            <w:r w:rsidRPr="006A20C8">
              <w:rPr>
                <w:rFonts w:ascii="Arial" w:hAnsi="Arial" w:cs="Arial"/>
                <w:b/>
                <w:color w:val="000000"/>
                <w:szCs w:val="18"/>
              </w:rPr>
              <w:lastRenderedPageBreak/>
              <w:t>Finance Manager</w:t>
            </w:r>
          </w:p>
          <w:p w:rsidR="009E622B" w:rsidRPr="006A20C8" w:rsidRDefault="009E622B" w:rsidP="009E622B">
            <w:pPr>
              <w:rPr>
                <w:rFonts w:ascii="Arial" w:hAnsi="Arial" w:cs="Arial"/>
                <w:b/>
                <w:color w:val="000000"/>
                <w:szCs w:val="18"/>
              </w:rPr>
            </w:pPr>
            <w:r w:rsidRPr="006A20C8">
              <w:rPr>
                <w:rFonts w:ascii="Arial" w:hAnsi="Arial" w:cs="Arial"/>
                <w:color w:val="000000"/>
                <w:szCs w:val="18"/>
              </w:rPr>
              <w:lastRenderedPageBreak/>
              <w:t>Kontena Nasional Berhad | Selangor, Malaysia</w:t>
            </w:r>
          </w:p>
          <w:p w:rsidR="009E622B" w:rsidRPr="006A20C8" w:rsidRDefault="009E622B" w:rsidP="009E622B">
            <w:pPr>
              <w:rPr>
                <w:rFonts w:ascii="Arial" w:hAnsi="Arial" w:cs="Arial"/>
                <w:color w:val="000000"/>
                <w:szCs w:val="18"/>
              </w:rPr>
            </w:pPr>
          </w:p>
          <w:p w:rsidR="009E622B" w:rsidRPr="006A20C8" w:rsidRDefault="009E622B" w:rsidP="009E622B">
            <w:pPr>
              <w:rPr>
                <w:rFonts w:ascii="Arial" w:hAnsi="Arial" w:cs="Arial"/>
                <w:color w:val="000000"/>
                <w:sz w:val="18"/>
                <w:szCs w:val="18"/>
              </w:rPr>
            </w:pPr>
            <w:r w:rsidRPr="006A20C8">
              <w:rPr>
                <w:rFonts w:ascii="Arial" w:hAnsi="Arial" w:cs="Arial"/>
                <w:color w:val="808080"/>
                <w:sz w:val="18"/>
                <w:szCs w:val="18"/>
              </w:rPr>
              <w:t>Financial reporting</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 Leading the finance operation &amp; provide to senior management with timely information, for purpose of determining and evaluating strategic and tactical financial direction and company.</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b) Preparing monthly financial report &amp; various types report on ad-hoc basis.</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c) Prepare, consolidate &amp; monitor the annual budget for the group of company.</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d) Review, investigate and highlight issue to Management for any corrective &amp; prevention measure.</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Financial accounting</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 Monitor accurate preparation and timely submission of monthly journals for all branches.</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b) Ensure the branch maintaining of proper and up to date all accounting records.</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c) Check, review &amp; approve petty cash claim for all branches.</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d) Monitor Inter-branch &amp; inter-company transaction in the company.</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e) Liaise with bankers, auditors, and third party to resolve any related issues.</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Credit management</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 Involve in credit management, review all current &amp; new customer capability based on supporting document set in company procedure.</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b) Perform the customer analysis for new customer/new area to ensure each business have profitability.</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Budgeting</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 Involve in yearly budgeting process &amp; budget review for quarterly basis.</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Operation Management</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 Understanding company business &amp; know how the operation running on daily basis.</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b) Advice the branch manager on their Branch performance &amp; the best practice should be done in their branch.</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c) Ensure all branch accountant are controlling &amp; aware their branch performance.</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Cash Management</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 Involve in cash flow planning to ensure the operation running smoothly.</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b) Ensure payments to creditors are within the credit period.</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c) Ensure collection team achieve monthly target set by Credit management.</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d)   Assisting in securing the financing for working capital purpose.</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Inventory control</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 Check &amp; monitor inventory by comparing Actual Balance, Operation system &amp; Trial balance, to perform stock adjustment.</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Implementation ERP solution</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 Involve in all business requirement study with the consultant.</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b) Responsible in user acceptance test &amp; user lead for new ERP system.</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c) Attending the project update status to ensure all related issue can be ratified.</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lastRenderedPageBreak/>
              <w:t>Finance Improvement Programme (Transformation Programme )</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 Involve in development of new standard operating procedure for with consultant such as Order to Cash, Procure to Pay &amp; Record to Report.</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b) Setting the KPI’s for finance team &amp; staff to ensure the department is running effective &amp; efficiently.</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c) Centralization of finance team &amp; process flow for finance department.</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GST implementation</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 Involve in GST implementation related to system &amp; policies adoption.</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b) Closely working with IT department to ensure Financial module are GST compliance.</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c) Collaboration with Human resource &amp; Admin department in implementation of new policies that affected by GST matter.</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p>
        </w:tc>
      </w:tr>
      <w:tr w:rsidR="009E622B" w:rsidRPr="006A20C8">
        <w:tblPrEx>
          <w:tblCellMar>
            <w:top w:w="0" w:type="dxa"/>
            <w:left w:w="0" w:type="dxa"/>
            <w:bottom w:w="0" w:type="dxa"/>
            <w:right w:w="0" w:type="dxa"/>
          </w:tblCellMar>
        </w:tblPrEx>
        <w:tc>
          <w:tcPr>
            <w:tcW w:w="2408" w:type="dxa"/>
            <w:tcBorders>
              <w:top w:val="nil"/>
              <w:left w:val="nil"/>
              <w:bottom w:val="nil"/>
              <w:right w:val="nil"/>
            </w:tcBorders>
          </w:tcPr>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lastRenderedPageBreak/>
              <w:t>Aug 2008 - Oct 2012</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(4 years 2 months)</w:t>
            </w:r>
          </w:p>
        </w:tc>
        <w:tc>
          <w:tcPr>
            <w:tcW w:w="6192" w:type="dxa"/>
            <w:tcBorders>
              <w:top w:val="nil"/>
              <w:left w:val="nil"/>
              <w:bottom w:val="nil"/>
              <w:right w:val="nil"/>
            </w:tcBorders>
          </w:tcPr>
          <w:p w:rsidR="009E622B" w:rsidRPr="006A20C8" w:rsidRDefault="009E622B" w:rsidP="009E622B">
            <w:pPr>
              <w:rPr>
                <w:rFonts w:ascii="Arial" w:hAnsi="Arial" w:cs="Arial"/>
                <w:color w:val="808080"/>
                <w:sz w:val="18"/>
                <w:szCs w:val="18"/>
              </w:rPr>
            </w:pPr>
            <w:r w:rsidRPr="006A20C8">
              <w:rPr>
                <w:rFonts w:ascii="Arial" w:hAnsi="Arial" w:cs="Arial"/>
                <w:b/>
                <w:color w:val="000000"/>
                <w:szCs w:val="18"/>
              </w:rPr>
              <w:t>Assistant Manager,Accounts &amp; Finance</w:t>
            </w:r>
          </w:p>
          <w:p w:rsidR="009E622B" w:rsidRPr="006A20C8" w:rsidRDefault="009E622B" w:rsidP="009E622B">
            <w:pPr>
              <w:rPr>
                <w:rFonts w:ascii="Arial" w:hAnsi="Arial" w:cs="Arial"/>
                <w:b/>
                <w:color w:val="000000"/>
                <w:szCs w:val="18"/>
              </w:rPr>
            </w:pPr>
            <w:r w:rsidRPr="006A20C8">
              <w:rPr>
                <w:rFonts w:ascii="Arial" w:hAnsi="Arial" w:cs="Arial"/>
                <w:color w:val="000000"/>
                <w:szCs w:val="18"/>
              </w:rPr>
              <w:t>Ssl Dev Sdn Bhd</w:t>
            </w:r>
          </w:p>
          <w:p w:rsidR="009E622B" w:rsidRPr="006A20C8" w:rsidRDefault="009E622B" w:rsidP="009E622B">
            <w:pPr>
              <w:rPr>
                <w:rFonts w:ascii="Arial" w:hAnsi="Arial" w:cs="Arial"/>
                <w:color w:val="000000"/>
                <w:szCs w:val="18"/>
              </w:rPr>
            </w:pPr>
          </w:p>
          <w:p w:rsidR="009E622B" w:rsidRPr="006A20C8" w:rsidRDefault="009E622B" w:rsidP="009E622B">
            <w:pPr>
              <w:rPr>
                <w:rFonts w:ascii="Arial" w:hAnsi="Arial" w:cs="Arial"/>
                <w:color w:val="000000"/>
                <w:sz w:val="18"/>
                <w:szCs w:val="18"/>
              </w:rPr>
            </w:pPr>
            <w:r w:rsidRPr="006A20C8">
              <w:rPr>
                <w:rFonts w:ascii="Arial" w:hAnsi="Arial" w:cs="Arial"/>
                <w:color w:val="808080"/>
                <w:sz w:val="18"/>
                <w:szCs w:val="18"/>
              </w:rPr>
              <w:t>1.Management Accounts:-</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a)maintenance of General ledger, revenue recognition and cost charge out, provision for Cost of Sales, tax provision, adjustment journals, verify journal entries etc</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b)Preparing monthly financial statements – Company level</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c)Preparing monthly consolidation statements</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d)Prepare the BOD paper - related to finance matter</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2.Treasury functions</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a)Monitor cashflow position and fund allocation</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b)Arrange for transfer fund</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c)Communicate &amp; liaison with Bank regarding the Bank Facilities - i.e BG/BA/TR/LC</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d)Monitor placement and withdrawal of funds (REPO &amp; FD)</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3.Account receivable</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a)To monitor invoices issuance &amp; collection.</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b)To monitor debtor ageing and collection</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c)Performing monthly reconciliation of account by comparing our record &amp; client record.</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4.Account payable</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a)To verify supplier payments (to check correctness and all supported with relevant documents)</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b)Monitoring the subcontractor claim by comparing the work order &amp; actual job performed, any distipute must be discussed.</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c)Performing monthly reconciliation of account.</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d)To monitor creditor ageing and payments</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e)To monitor and verify petty cash and cash advance related claims</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5.Procurement</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a)Request quotation from the relevant supplier based on the specification on the material requested by the project department.</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b)Discuss with the Project department before confirm order.</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c)Checked &amp; verified the purchase order compare to the invoice &amp; delivery order.</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6.Payroll</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a)Check payroll schedule that prepare by Human Resource by monthly basis.</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b)Ensure the statutory deduction such as EPF &amp; SOCSO are deducted based on schedule.</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7.Inventory</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a)Monitoring stock balance by monthly basis.</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b)Performing internal stock take by end on every project, to get the accurate stock balance.</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8.Taxation</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a)Dealing with the Inland Revenue Board regarding with the tax matters.</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b)Performing tax computation for yearly assessment- including Capital allowance schedule</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9.Project costing</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a)Preparing project costing &amp; variance based on each project to monitor project performance.</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b)Involving in tendering process when dealing with the Government tender.</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10.Budget</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a)Preparation of annual budget and budget monitoring</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Other subsidiary Activity.</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Manufacturing</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 Comparison between standard costing with actual to identify the inefficiency &amp; improvement opportunity.</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 Monitor closely for the account payable &amp; receivable to ensure the cash management is well maintained.</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 Ensure the proper stock reconciliation for raw material &amp; finished goods as the stock will give major impact on the monthly management report.</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p>
        </w:tc>
      </w:tr>
      <w:tr w:rsidR="009E622B" w:rsidRPr="006A20C8">
        <w:tblPrEx>
          <w:tblCellMar>
            <w:top w:w="0" w:type="dxa"/>
            <w:left w:w="0" w:type="dxa"/>
            <w:bottom w:w="0" w:type="dxa"/>
            <w:right w:w="0" w:type="dxa"/>
          </w:tblCellMar>
        </w:tblPrEx>
        <w:tc>
          <w:tcPr>
            <w:tcW w:w="2408" w:type="dxa"/>
            <w:tcBorders>
              <w:top w:val="nil"/>
              <w:left w:val="nil"/>
              <w:bottom w:val="nil"/>
              <w:right w:val="nil"/>
            </w:tcBorders>
          </w:tcPr>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Dec 2007 - May 2008</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(5 months)</w:t>
            </w:r>
          </w:p>
        </w:tc>
        <w:tc>
          <w:tcPr>
            <w:tcW w:w="6192" w:type="dxa"/>
            <w:tcBorders>
              <w:top w:val="nil"/>
              <w:left w:val="nil"/>
              <w:bottom w:val="nil"/>
              <w:right w:val="nil"/>
            </w:tcBorders>
          </w:tcPr>
          <w:p w:rsidR="009E622B" w:rsidRPr="006A20C8" w:rsidRDefault="009E622B" w:rsidP="009E622B">
            <w:pPr>
              <w:rPr>
                <w:rFonts w:ascii="Arial" w:hAnsi="Arial" w:cs="Arial"/>
                <w:color w:val="808080"/>
                <w:sz w:val="18"/>
                <w:szCs w:val="18"/>
              </w:rPr>
            </w:pPr>
            <w:r w:rsidRPr="006A20C8">
              <w:rPr>
                <w:rFonts w:ascii="Arial" w:hAnsi="Arial" w:cs="Arial"/>
                <w:b/>
                <w:color w:val="000000"/>
                <w:szCs w:val="18"/>
              </w:rPr>
              <w:t>Trainee</w:t>
            </w:r>
          </w:p>
          <w:p w:rsidR="009E622B" w:rsidRPr="006A20C8" w:rsidRDefault="009E622B" w:rsidP="009E622B">
            <w:pPr>
              <w:rPr>
                <w:rFonts w:ascii="Arial" w:hAnsi="Arial" w:cs="Arial"/>
                <w:b/>
                <w:color w:val="000000"/>
                <w:szCs w:val="18"/>
              </w:rPr>
            </w:pPr>
            <w:r w:rsidRPr="006A20C8">
              <w:rPr>
                <w:rFonts w:ascii="Arial" w:hAnsi="Arial" w:cs="Arial"/>
                <w:color w:val="000000"/>
                <w:szCs w:val="18"/>
              </w:rPr>
              <w:t>T.Sim &amp; Co</w:t>
            </w:r>
          </w:p>
          <w:p w:rsidR="009E622B" w:rsidRPr="006A20C8" w:rsidRDefault="009E622B" w:rsidP="009E622B">
            <w:pPr>
              <w:rPr>
                <w:rFonts w:ascii="Arial" w:hAnsi="Arial" w:cs="Arial"/>
                <w:color w:val="000000"/>
                <w:szCs w:val="18"/>
              </w:rPr>
            </w:pPr>
          </w:p>
          <w:p w:rsidR="009E622B" w:rsidRPr="006A20C8" w:rsidRDefault="009E622B" w:rsidP="009E622B">
            <w:pPr>
              <w:rPr>
                <w:rFonts w:ascii="Arial" w:hAnsi="Arial" w:cs="Arial"/>
                <w:color w:val="000000"/>
                <w:sz w:val="18"/>
                <w:szCs w:val="18"/>
              </w:rPr>
            </w:pPr>
            <w:r w:rsidRPr="006A20C8">
              <w:rPr>
                <w:rFonts w:ascii="Arial" w:hAnsi="Arial" w:cs="Arial"/>
                <w:color w:val="808080"/>
                <w:sz w:val="18"/>
                <w:szCs w:val="18"/>
              </w:rPr>
              <w:t>-Preparing tax computation, tax returns, supporting schedule, notes to tax computations and working paper.</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-Gathering and compiling the necessary information to attend to queries and clarification sought from/by the Inland Revenue Board (IRB)</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-Assisted in tax planning exercises to minimize tax exposure to client.</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-Assignments cover array industries including trading, manufacturing and construction.</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-Any information gather will be report to tax manager.</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Additional Job Description :</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-Handling audit assignments including preparation of audit working paper and supporting schedule, proper conduct of the statutory audit of the accounts, carrying out audit verification works and finalization audit report and financial statement.</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-Participate in year end stock take and preparations of stock take reports</w:t>
            </w:r>
          </w:p>
          <w:p w:rsidR="009E622B" w:rsidRPr="006A20C8" w:rsidRDefault="009E622B" w:rsidP="009E622B">
            <w:pPr>
              <w:rPr>
                <w:rFonts w:ascii="Arial" w:hAnsi="Arial" w:cs="Arial"/>
                <w:color w:val="808080"/>
                <w:sz w:val="18"/>
                <w:szCs w:val="18"/>
              </w:rPr>
            </w:pPr>
          </w:p>
          <w:p w:rsidR="009E622B" w:rsidRPr="006A20C8" w:rsidRDefault="009E622B" w:rsidP="009E622B">
            <w:pPr>
              <w:rPr>
                <w:rFonts w:ascii="Arial" w:hAnsi="Arial" w:cs="Arial"/>
                <w:color w:val="808080"/>
                <w:sz w:val="18"/>
                <w:szCs w:val="18"/>
              </w:rPr>
            </w:pPr>
          </w:p>
        </w:tc>
      </w:tr>
    </w:tbl>
    <w:p w:rsidR="009E622B" w:rsidRPr="006A20C8" w:rsidRDefault="009E622B" w:rsidP="009E622B">
      <w:pPr>
        <w:pBdr>
          <w:between w:val="threeDEmboss" w:sz="0" w:space="0" w:color="auto"/>
        </w:pBdr>
        <w:rPr>
          <w:rFonts w:ascii="Arial" w:hAnsi="Arial" w:cs="Arial"/>
          <w:sz w:val="18"/>
          <w:szCs w:val="18"/>
        </w:rPr>
      </w:pPr>
    </w:p>
    <w:p w:rsidR="009E622B" w:rsidRPr="006A20C8" w:rsidRDefault="009E622B" w:rsidP="009E622B">
      <w:pPr>
        <w:pBdr>
          <w:between w:val="threeDEmboss" w:sz="0" w:space="0" w:color="auto"/>
        </w:pBdr>
        <w:rPr>
          <w:rFonts w:ascii="Arial" w:hAnsi="Arial" w:cs="Arial"/>
          <w:sz w:val="18"/>
          <w:szCs w:val="18"/>
        </w:rPr>
      </w:pPr>
    </w:p>
    <w:p w:rsidR="009E622B" w:rsidRPr="006A20C8" w:rsidRDefault="009E622B" w:rsidP="009E622B">
      <w:pPr>
        <w:rPr>
          <w:rFonts w:ascii="Arial" w:hAnsi="Arial" w:cs="Arial"/>
          <w:sz w:val="18"/>
          <w:szCs w:val="18"/>
        </w:rPr>
      </w:pPr>
      <w:r w:rsidRPr="006A20C8">
        <w:rPr>
          <w:rFonts w:ascii="Arial" w:hAnsi="Arial" w:cs="Arial"/>
          <w:b/>
          <w:noProof/>
          <w:color w:val="000000"/>
          <w:sz w:val="28"/>
          <w:szCs w:val="18"/>
        </w:rPr>
        <w:t>Education</w:t>
      </w:r>
    </w:p>
    <w:p w:rsidR="009E622B" w:rsidRPr="006A20C8" w:rsidRDefault="009E622B" w:rsidP="009E622B">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2408"/>
        <w:gridCol w:w="6192"/>
      </w:tblGrid>
      <w:tr w:rsidR="009E622B" w:rsidRPr="006A20C8">
        <w:tblPrEx>
          <w:tblCellMar>
            <w:top w:w="0" w:type="dxa"/>
            <w:left w:w="0" w:type="dxa"/>
            <w:bottom w:w="0" w:type="dxa"/>
            <w:right w:w="0" w:type="dxa"/>
          </w:tblCellMar>
        </w:tblPrEx>
        <w:tc>
          <w:tcPr>
            <w:tcW w:w="2408" w:type="dxa"/>
            <w:tcBorders>
              <w:top w:val="nil"/>
              <w:left w:val="nil"/>
              <w:bottom w:val="nil"/>
              <w:right w:val="nil"/>
            </w:tcBorders>
          </w:tcPr>
          <w:p w:rsidR="009E622B" w:rsidRPr="006A20C8" w:rsidRDefault="009E622B" w:rsidP="009E622B">
            <w:pPr>
              <w:rPr>
                <w:rFonts w:ascii="Arial" w:hAnsi="Arial" w:cs="Arial"/>
                <w:sz w:val="18"/>
                <w:szCs w:val="18"/>
              </w:rPr>
            </w:pPr>
            <w:r w:rsidRPr="006A20C8">
              <w:rPr>
                <w:rFonts w:ascii="Arial" w:hAnsi="Arial" w:cs="Arial"/>
                <w:color w:val="808080"/>
                <w:sz w:val="18"/>
                <w:szCs w:val="18"/>
              </w:rPr>
              <w:t>2008</w:t>
            </w:r>
          </w:p>
        </w:tc>
        <w:tc>
          <w:tcPr>
            <w:tcW w:w="6192" w:type="dxa"/>
            <w:tcBorders>
              <w:top w:val="nil"/>
              <w:left w:val="nil"/>
              <w:bottom w:val="nil"/>
              <w:right w:val="nil"/>
            </w:tcBorders>
          </w:tcPr>
          <w:p w:rsidR="009E622B" w:rsidRPr="006A20C8" w:rsidRDefault="009E622B" w:rsidP="009E622B">
            <w:pPr>
              <w:rPr>
                <w:rFonts w:ascii="Arial" w:hAnsi="Arial" w:cs="Arial"/>
                <w:color w:val="808080"/>
                <w:sz w:val="18"/>
                <w:szCs w:val="18"/>
              </w:rPr>
            </w:pPr>
            <w:r w:rsidRPr="006A20C8">
              <w:rPr>
                <w:rFonts w:ascii="Arial" w:hAnsi="Arial" w:cs="Arial"/>
                <w:b/>
                <w:color w:val="000000"/>
                <w:szCs w:val="18"/>
              </w:rPr>
              <w:t>Universiti Teknologi MARA</w:t>
            </w:r>
          </w:p>
          <w:p w:rsidR="009E622B" w:rsidRPr="006A20C8" w:rsidRDefault="009E622B" w:rsidP="009E622B">
            <w:pPr>
              <w:rPr>
                <w:rFonts w:ascii="Arial" w:hAnsi="Arial" w:cs="Arial"/>
                <w:b/>
                <w:color w:val="000000"/>
                <w:szCs w:val="18"/>
              </w:rPr>
            </w:pPr>
            <w:r w:rsidRPr="006A20C8">
              <w:rPr>
                <w:rFonts w:ascii="Arial" w:hAnsi="Arial" w:cs="Arial"/>
                <w:color w:val="000000"/>
                <w:szCs w:val="18"/>
              </w:rPr>
              <w:t>Bachelor's Degree in Finance/Accountancy/Banking | Malaysia</w:t>
            </w:r>
          </w:p>
          <w:p w:rsidR="009E622B" w:rsidRPr="006A20C8" w:rsidRDefault="009E622B" w:rsidP="009E622B">
            <w:pPr>
              <w:rPr>
                <w:rFonts w:ascii="Arial" w:hAnsi="Arial" w:cs="Arial"/>
                <w:color w:val="000000"/>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Major</w:t>
            </w:r>
            <w:r w:rsidRPr="006A20C8">
              <w:rPr>
                <w:rFonts w:ascii="Arial" w:hAnsi="Arial" w:cs="Arial"/>
                <w:color w:val="808080"/>
                <w:sz w:val="18"/>
                <w:szCs w:val="18"/>
              </w:rPr>
              <w:tab/>
              <w:t>Accounting</w:t>
            </w: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Grade</w:t>
            </w:r>
            <w:r w:rsidRPr="006A20C8">
              <w:rPr>
                <w:rFonts w:ascii="Arial" w:hAnsi="Arial" w:cs="Arial"/>
                <w:color w:val="808080"/>
                <w:sz w:val="18"/>
                <w:szCs w:val="18"/>
              </w:rPr>
              <w:tab/>
              <w:t>Grade C/2nd Class Lower</w:t>
            </w:r>
          </w:p>
          <w:p w:rsidR="009E622B" w:rsidRPr="006A20C8" w:rsidRDefault="009E622B" w:rsidP="009E622B">
            <w:pPr>
              <w:rPr>
                <w:rFonts w:ascii="Arial" w:hAnsi="Arial" w:cs="Arial"/>
                <w:color w:val="808080"/>
                <w:sz w:val="18"/>
                <w:szCs w:val="18"/>
              </w:rPr>
            </w:pPr>
          </w:p>
        </w:tc>
      </w:tr>
      <w:tr w:rsidR="009E622B" w:rsidRPr="006A20C8">
        <w:tblPrEx>
          <w:tblCellMar>
            <w:top w:w="0" w:type="dxa"/>
            <w:left w:w="0" w:type="dxa"/>
            <w:bottom w:w="0" w:type="dxa"/>
            <w:right w:w="0" w:type="dxa"/>
          </w:tblCellMar>
        </w:tblPrEx>
        <w:tc>
          <w:tcPr>
            <w:tcW w:w="2408" w:type="dxa"/>
            <w:tcBorders>
              <w:top w:val="nil"/>
              <w:left w:val="nil"/>
              <w:bottom w:val="nil"/>
              <w:right w:val="nil"/>
            </w:tcBorders>
          </w:tcPr>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2006</w:t>
            </w:r>
          </w:p>
        </w:tc>
        <w:tc>
          <w:tcPr>
            <w:tcW w:w="6192" w:type="dxa"/>
            <w:tcBorders>
              <w:top w:val="nil"/>
              <w:left w:val="nil"/>
              <w:bottom w:val="nil"/>
              <w:right w:val="nil"/>
            </w:tcBorders>
          </w:tcPr>
          <w:p w:rsidR="009E622B" w:rsidRPr="006A20C8" w:rsidRDefault="009E622B" w:rsidP="009E622B">
            <w:pPr>
              <w:rPr>
                <w:rFonts w:ascii="Arial" w:hAnsi="Arial" w:cs="Arial"/>
                <w:color w:val="808080"/>
                <w:sz w:val="18"/>
                <w:szCs w:val="18"/>
              </w:rPr>
            </w:pPr>
            <w:r w:rsidRPr="006A20C8">
              <w:rPr>
                <w:rFonts w:ascii="Arial" w:hAnsi="Arial" w:cs="Arial"/>
                <w:b/>
                <w:color w:val="000000"/>
                <w:szCs w:val="18"/>
              </w:rPr>
              <w:t>Universiti Teknologi Mara (UiTM)</w:t>
            </w:r>
          </w:p>
          <w:p w:rsidR="009E622B" w:rsidRPr="006A20C8" w:rsidRDefault="009E622B" w:rsidP="009E622B">
            <w:pPr>
              <w:rPr>
                <w:rFonts w:ascii="Arial" w:hAnsi="Arial" w:cs="Arial"/>
                <w:b/>
                <w:color w:val="000000"/>
                <w:szCs w:val="18"/>
              </w:rPr>
            </w:pPr>
            <w:r w:rsidRPr="006A20C8">
              <w:rPr>
                <w:rFonts w:ascii="Arial" w:hAnsi="Arial" w:cs="Arial"/>
                <w:color w:val="000000"/>
                <w:szCs w:val="18"/>
              </w:rPr>
              <w:t>Diploma in Finance/Accountancy/Banking | Malaysia</w:t>
            </w:r>
          </w:p>
          <w:p w:rsidR="009E622B" w:rsidRPr="006A20C8" w:rsidRDefault="009E622B" w:rsidP="009E622B">
            <w:pPr>
              <w:rPr>
                <w:rFonts w:ascii="Arial" w:hAnsi="Arial" w:cs="Arial"/>
                <w:color w:val="000000"/>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Major</w:t>
            </w:r>
            <w:r w:rsidRPr="006A20C8">
              <w:rPr>
                <w:rFonts w:ascii="Arial" w:hAnsi="Arial" w:cs="Arial"/>
                <w:color w:val="808080"/>
                <w:sz w:val="18"/>
                <w:szCs w:val="18"/>
              </w:rPr>
              <w:tab/>
              <w:t>Accounting</w:t>
            </w:r>
          </w:p>
          <w:p w:rsidR="009E622B" w:rsidRPr="006A20C8" w:rsidRDefault="009E622B" w:rsidP="009E622B">
            <w:pPr>
              <w:rPr>
                <w:rFonts w:ascii="Arial" w:hAnsi="Arial" w:cs="Arial"/>
                <w:color w:val="808080"/>
                <w:sz w:val="18"/>
                <w:szCs w:val="18"/>
              </w:rPr>
            </w:pPr>
          </w:p>
        </w:tc>
      </w:tr>
    </w:tbl>
    <w:p w:rsidR="009E622B" w:rsidRPr="006A20C8" w:rsidRDefault="009E622B" w:rsidP="009E622B">
      <w:pPr>
        <w:pBdr>
          <w:between w:val="threeDEmboss" w:sz="0" w:space="0" w:color="auto"/>
        </w:pBdr>
        <w:rPr>
          <w:rFonts w:ascii="Arial" w:hAnsi="Arial" w:cs="Arial"/>
          <w:sz w:val="18"/>
          <w:szCs w:val="18"/>
        </w:rPr>
      </w:pPr>
    </w:p>
    <w:p w:rsidR="009E622B" w:rsidRPr="006A20C8" w:rsidRDefault="009E622B" w:rsidP="009E622B">
      <w:pPr>
        <w:pBdr>
          <w:between w:val="threeDEmboss" w:sz="0" w:space="0" w:color="auto"/>
        </w:pBdr>
        <w:rPr>
          <w:rFonts w:ascii="Arial" w:hAnsi="Arial" w:cs="Arial"/>
          <w:sz w:val="18"/>
          <w:szCs w:val="18"/>
        </w:rPr>
      </w:pPr>
    </w:p>
    <w:p w:rsidR="009E622B" w:rsidRPr="006A20C8" w:rsidRDefault="009E622B" w:rsidP="009E622B">
      <w:pPr>
        <w:rPr>
          <w:rFonts w:ascii="Arial" w:hAnsi="Arial" w:cs="Arial"/>
          <w:sz w:val="18"/>
          <w:szCs w:val="18"/>
        </w:rPr>
      </w:pPr>
      <w:r w:rsidRPr="006A20C8">
        <w:rPr>
          <w:rFonts w:ascii="Arial" w:hAnsi="Arial" w:cs="Arial"/>
          <w:b/>
          <w:noProof/>
          <w:color w:val="000000"/>
          <w:sz w:val="28"/>
          <w:szCs w:val="18"/>
        </w:rPr>
        <w:t>Skill</w:t>
      </w:r>
    </w:p>
    <w:p w:rsidR="009E622B" w:rsidRPr="006A20C8" w:rsidRDefault="009E622B" w:rsidP="009E622B">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2408"/>
        <w:gridCol w:w="6192"/>
      </w:tblGrid>
      <w:tr w:rsidR="009E622B" w:rsidRPr="006A20C8">
        <w:tblPrEx>
          <w:tblCellMar>
            <w:top w:w="0" w:type="dxa"/>
            <w:left w:w="0" w:type="dxa"/>
            <w:bottom w:w="0" w:type="dxa"/>
            <w:right w:w="0" w:type="dxa"/>
          </w:tblCellMar>
        </w:tblPrEx>
        <w:tc>
          <w:tcPr>
            <w:tcW w:w="2408" w:type="dxa"/>
            <w:tcBorders>
              <w:top w:val="nil"/>
              <w:left w:val="nil"/>
              <w:bottom w:val="nil"/>
              <w:right w:val="nil"/>
            </w:tcBorders>
          </w:tcPr>
          <w:p w:rsidR="009E622B" w:rsidRPr="006A20C8" w:rsidRDefault="009E622B" w:rsidP="009E622B">
            <w:pPr>
              <w:rPr>
                <w:rFonts w:ascii="Arial" w:hAnsi="Arial" w:cs="Arial"/>
                <w:b/>
                <w:sz w:val="18"/>
                <w:szCs w:val="18"/>
              </w:rPr>
            </w:pPr>
            <w:r w:rsidRPr="006A20C8">
              <w:rPr>
                <w:rFonts w:ascii="Arial" w:hAnsi="Arial" w:cs="Arial"/>
                <w:color w:val="808080"/>
                <w:sz w:val="18"/>
                <w:szCs w:val="18"/>
              </w:rPr>
              <w:t>Advanced</w:t>
            </w:r>
          </w:p>
        </w:tc>
        <w:tc>
          <w:tcPr>
            <w:tcW w:w="6192" w:type="dxa"/>
            <w:tcBorders>
              <w:top w:val="nil"/>
              <w:left w:val="nil"/>
              <w:bottom w:val="nil"/>
              <w:right w:val="nil"/>
            </w:tcBorders>
          </w:tcPr>
          <w:p w:rsidR="009E622B" w:rsidRPr="006A20C8" w:rsidRDefault="009E622B" w:rsidP="009E622B">
            <w:pPr>
              <w:rPr>
                <w:rFonts w:ascii="Arial" w:hAnsi="Arial" w:cs="Arial"/>
                <w:color w:val="808080"/>
                <w:sz w:val="18"/>
                <w:szCs w:val="18"/>
              </w:rPr>
            </w:pPr>
            <w:r w:rsidRPr="006A20C8">
              <w:rPr>
                <w:rFonts w:ascii="Arial" w:hAnsi="Arial" w:cs="Arial"/>
                <w:color w:val="000000"/>
                <w:sz w:val="20"/>
                <w:szCs w:val="18"/>
              </w:rPr>
              <w:t>Financial Reporting And Accounting, MYOB Accounting System, UBS Accounting System</w:t>
            </w:r>
          </w:p>
        </w:tc>
      </w:tr>
      <w:tr w:rsidR="009E622B" w:rsidRPr="006A20C8">
        <w:tblPrEx>
          <w:tblCellMar>
            <w:top w:w="0" w:type="dxa"/>
            <w:left w:w="0" w:type="dxa"/>
            <w:bottom w:w="0" w:type="dxa"/>
            <w:right w:w="0" w:type="dxa"/>
          </w:tblCellMar>
        </w:tblPrEx>
        <w:tc>
          <w:tcPr>
            <w:tcW w:w="2408" w:type="dxa"/>
            <w:tcBorders>
              <w:top w:val="nil"/>
              <w:left w:val="nil"/>
              <w:bottom w:val="nil"/>
              <w:right w:val="nil"/>
            </w:tcBorders>
          </w:tcPr>
          <w:p w:rsidR="009E622B" w:rsidRPr="006A20C8" w:rsidRDefault="009E622B" w:rsidP="009E622B">
            <w:pPr>
              <w:rPr>
                <w:rFonts w:ascii="Arial" w:hAnsi="Arial" w:cs="Arial"/>
                <w:color w:val="000000"/>
                <w:sz w:val="20"/>
                <w:szCs w:val="18"/>
              </w:rPr>
            </w:pPr>
            <w:r w:rsidRPr="006A20C8">
              <w:rPr>
                <w:rFonts w:ascii="Arial" w:hAnsi="Arial" w:cs="Arial"/>
                <w:color w:val="808080"/>
                <w:sz w:val="18"/>
                <w:szCs w:val="18"/>
              </w:rPr>
              <w:t>Intermediate</w:t>
            </w:r>
          </w:p>
        </w:tc>
        <w:tc>
          <w:tcPr>
            <w:tcW w:w="6192" w:type="dxa"/>
            <w:tcBorders>
              <w:top w:val="nil"/>
              <w:left w:val="nil"/>
              <w:bottom w:val="nil"/>
              <w:right w:val="nil"/>
            </w:tcBorders>
          </w:tcPr>
          <w:p w:rsidR="009E622B" w:rsidRPr="006A20C8" w:rsidRDefault="009E622B" w:rsidP="009E622B">
            <w:pPr>
              <w:rPr>
                <w:rFonts w:ascii="Arial" w:hAnsi="Arial" w:cs="Arial"/>
                <w:color w:val="808080"/>
                <w:sz w:val="18"/>
                <w:szCs w:val="18"/>
              </w:rPr>
            </w:pPr>
            <w:r w:rsidRPr="006A20C8">
              <w:rPr>
                <w:rFonts w:ascii="Arial" w:hAnsi="Arial" w:cs="Arial"/>
                <w:color w:val="000000"/>
                <w:sz w:val="20"/>
                <w:szCs w:val="18"/>
              </w:rPr>
              <w:t>Budget And Analysis, Financial Modelling, Management, People Management, SAP FICO</w:t>
            </w:r>
          </w:p>
        </w:tc>
      </w:tr>
      <w:tr w:rsidR="009E622B" w:rsidRPr="006A20C8">
        <w:tblPrEx>
          <w:tblCellMar>
            <w:top w:w="0" w:type="dxa"/>
            <w:left w:w="0" w:type="dxa"/>
            <w:bottom w:w="0" w:type="dxa"/>
            <w:right w:w="0" w:type="dxa"/>
          </w:tblCellMar>
        </w:tblPrEx>
        <w:tc>
          <w:tcPr>
            <w:tcW w:w="2408" w:type="dxa"/>
            <w:tcBorders>
              <w:top w:val="nil"/>
              <w:left w:val="nil"/>
              <w:bottom w:val="nil"/>
              <w:right w:val="nil"/>
            </w:tcBorders>
          </w:tcPr>
          <w:p w:rsidR="009E622B" w:rsidRPr="006A20C8" w:rsidRDefault="009E622B" w:rsidP="009E622B">
            <w:pPr>
              <w:rPr>
                <w:rFonts w:ascii="Arial" w:hAnsi="Arial" w:cs="Arial"/>
                <w:color w:val="000000"/>
                <w:sz w:val="20"/>
                <w:szCs w:val="18"/>
              </w:rPr>
            </w:pPr>
            <w:r w:rsidRPr="006A20C8">
              <w:rPr>
                <w:rFonts w:ascii="Arial" w:hAnsi="Arial" w:cs="Arial"/>
                <w:color w:val="808080"/>
                <w:sz w:val="18"/>
                <w:szCs w:val="18"/>
              </w:rPr>
              <w:t>Beginner</w:t>
            </w:r>
          </w:p>
        </w:tc>
        <w:tc>
          <w:tcPr>
            <w:tcW w:w="6192" w:type="dxa"/>
            <w:tcBorders>
              <w:top w:val="nil"/>
              <w:left w:val="nil"/>
              <w:bottom w:val="nil"/>
              <w:right w:val="nil"/>
            </w:tcBorders>
          </w:tcPr>
          <w:p w:rsidR="009E622B" w:rsidRPr="006A20C8" w:rsidRDefault="009E622B" w:rsidP="009E622B">
            <w:pPr>
              <w:rPr>
                <w:rFonts w:ascii="Arial" w:hAnsi="Arial" w:cs="Arial"/>
                <w:color w:val="808080"/>
                <w:sz w:val="18"/>
                <w:szCs w:val="18"/>
              </w:rPr>
            </w:pPr>
            <w:r w:rsidRPr="006A20C8">
              <w:rPr>
                <w:rFonts w:ascii="Arial" w:hAnsi="Arial" w:cs="Arial"/>
                <w:color w:val="000000"/>
                <w:sz w:val="20"/>
                <w:szCs w:val="18"/>
              </w:rPr>
              <w:t>Auditing, CODA &amp; COGNOS Report</w:t>
            </w:r>
          </w:p>
        </w:tc>
      </w:tr>
    </w:tbl>
    <w:p w:rsidR="009E622B" w:rsidRPr="006A20C8" w:rsidRDefault="009E622B" w:rsidP="009E622B">
      <w:pPr>
        <w:pBdr>
          <w:between w:val="threeDEmboss" w:sz="0" w:space="0" w:color="auto"/>
        </w:pBdr>
        <w:rPr>
          <w:rFonts w:ascii="Arial" w:hAnsi="Arial" w:cs="Arial"/>
          <w:sz w:val="18"/>
          <w:szCs w:val="18"/>
        </w:rPr>
      </w:pPr>
    </w:p>
    <w:p w:rsidR="009E622B" w:rsidRPr="006A20C8" w:rsidRDefault="009E622B" w:rsidP="009E622B">
      <w:pPr>
        <w:pBdr>
          <w:between w:val="threeDEmboss" w:sz="0" w:space="0" w:color="auto"/>
        </w:pBdr>
        <w:rPr>
          <w:rFonts w:ascii="Arial" w:hAnsi="Arial" w:cs="Arial"/>
          <w:b/>
          <w:sz w:val="18"/>
          <w:szCs w:val="18"/>
        </w:rPr>
      </w:pPr>
    </w:p>
    <w:p w:rsidR="009E622B" w:rsidRPr="006A20C8" w:rsidRDefault="009E622B" w:rsidP="009E622B">
      <w:pPr>
        <w:rPr>
          <w:rFonts w:ascii="Arial" w:hAnsi="Arial" w:cs="Arial"/>
          <w:b/>
          <w:sz w:val="18"/>
          <w:szCs w:val="18"/>
        </w:rPr>
      </w:pPr>
      <w:r w:rsidRPr="006A20C8">
        <w:rPr>
          <w:rFonts w:ascii="Arial" w:hAnsi="Arial" w:cs="Arial"/>
          <w:b/>
          <w:noProof/>
          <w:sz w:val="28"/>
          <w:szCs w:val="18"/>
        </w:rPr>
        <w:t>Languages</w:t>
      </w:r>
    </w:p>
    <w:p w:rsidR="009E622B" w:rsidRPr="006A20C8" w:rsidRDefault="009E622B" w:rsidP="009E622B">
      <w:pPr>
        <w:rPr>
          <w:rFonts w:ascii="Arial" w:hAnsi="Arial" w:cs="Arial"/>
          <w:b/>
          <w:noProof/>
          <w:sz w:val="28"/>
          <w:szCs w:val="18"/>
        </w:rPr>
      </w:pPr>
    </w:p>
    <w:p w:rsidR="009E622B" w:rsidRPr="006A20C8" w:rsidRDefault="009E622B" w:rsidP="009E622B">
      <w:pPr>
        <w:rPr>
          <w:rFonts w:ascii="Arial" w:hAnsi="Arial" w:cs="Arial"/>
          <w:sz w:val="18"/>
          <w:szCs w:val="18"/>
        </w:rPr>
      </w:pPr>
      <w:r w:rsidRPr="006A20C8">
        <w:rPr>
          <w:rFonts w:ascii="Arial" w:hAnsi="Arial" w:cs="Arial"/>
          <w:b/>
          <w:color w:val="808080"/>
          <w:sz w:val="18"/>
          <w:szCs w:val="18"/>
        </w:rPr>
        <w:t>(Proficiency level: 0 – Poor, 10 - Excellent)</w:t>
      </w:r>
    </w:p>
    <w:p w:rsidR="009E622B" w:rsidRPr="006A20C8" w:rsidRDefault="009E622B" w:rsidP="009E622B">
      <w:pPr>
        <w:rPr>
          <w:rFonts w:ascii="Arial" w:hAnsi="Arial" w:cs="Arial"/>
          <w:b/>
          <w:color w:val="808080"/>
          <w:sz w:val="18"/>
          <w:szCs w:val="18"/>
        </w:rPr>
      </w:pPr>
    </w:p>
    <w:tbl>
      <w:tblPr>
        <w:tblW w:w="0" w:type="auto"/>
        <w:tblLayout w:type="fixed"/>
        <w:tblCellMar>
          <w:left w:w="0" w:type="dxa"/>
          <w:right w:w="0" w:type="dxa"/>
        </w:tblCellMar>
        <w:tblLook w:val="0000" w:firstRow="0" w:lastRow="0" w:firstColumn="0" w:lastColumn="0" w:noHBand="0" w:noVBand="0"/>
      </w:tblPr>
      <w:tblGrid>
        <w:gridCol w:w="3612"/>
        <w:gridCol w:w="860"/>
        <w:gridCol w:w="860"/>
        <w:gridCol w:w="3268"/>
      </w:tblGrid>
      <w:tr w:rsidR="009E622B" w:rsidRPr="006A20C8">
        <w:tblPrEx>
          <w:tblCellMar>
            <w:top w:w="0" w:type="dxa"/>
            <w:left w:w="0" w:type="dxa"/>
            <w:bottom w:w="0" w:type="dxa"/>
            <w:right w:w="0" w:type="dxa"/>
          </w:tblCellMar>
        </w:tblPrEx>
        <w:tc>
          <w:tcPr>
            <w:tcW w:w="3612" w:type="dxa"/>
            <w:tcBorders>
              <w:top w:val="nil"/>
              <w:left w:val="nil"/>
              <w:bottom w:val="nil"/>
              <w:right w:val="nil"/>
            </w:tcBorders>
            <w:vAlign w:val="center"/>
          </w:tcPr>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Language</w:t>
            </w:r>
          </w:p>
        </w:tc>
        <w:tc>
          <w:tcPr>
            <w:tcW w:w="860" w:type="dxa"/>
            <w:tcBorders>
              <w:top w:val="nil"/>
              <w:left w:val="nil"/>
              <w:bottom w:val="nil"/>
              <w:right w:val="nil"/>
            </w:tcBorders>
            <w:vAlign w:val="center"/>
          </w:tcPr>
          <w:p w:rsidR="009E622B" w:rsidRPr="006A20C8" w:rsidRDefault="009E622B" w:rsidP="009E622B">
            <w:pPr>
              <w:jc w:val="center"/>
              <w:rPr>
                <w:rFonts w:ascii="Arial" w:hAnsi="Arial" w:cs="Arial"/>
                <w:color w:val="808080"/>
                <w:sz w:val="18"/>
                <w:szCs w:val="18"/>
              </w:rPr>
            </w:pPr>
            <w:r w:rsidRPr="006A20C8">
              <w:rPr>
                <w:rFonts w:ascii="Arial" w:hAnsi="Arial" w:cs="Arial"/>
                <w:color w:val="808080"/>
                <w:sz w:val="18"/>
                <w:szCs w:val="18"/>
              </w:rPr>
              <w:t>Spoken</w:t>
            </w:r>
          </w:p>
        </w:tc>
        <w:tc>
          <w:tcPr>
            <w:tcW w:w="860" w:type="dxa"/>
            <w:tcBorders>
              <w:top w:val="nil"/>
              <w:left w:val="nil"/>
              <w:bottom w:val="nil"/>
              <w:right w:val="nil"/>
            </w:tcBorders>
            <w:vAlign w:val="center"/>
          </w:tcPr>
          <w:p w:rsidR="009E622B" w:rsidRPr="006A20C8" w:rsidRDefault="009E622B" w:rsidP="009E622B">
            <w:pPr>
              <w:jc w:val="center"/>
              <w:rPr>
                <w:rFonts w:ascii="Arial" w:hAnsi="Arial" w:cs="Arial"/>
                <w:color w:val="808080"/>
                <w:sz w:val="18"/>
                <w:szCs w:val="18"/>
              </w:rPr>
            </w:pPr>
            <w:r w:rsidRPr="006A20C8">
              <w:rPr>
                <w:rFonts w:ascii="Arial" w:hAnsi="Arial" w:cs="Arial"/>
                <w:color w:val="808080"/>
                <w:sz w:val="18"/>
                <w:szCs w:val="18"/>
              </w:rPr>
              <w:t>Written</w:t>
            </w:r>
          </w:p>
        </w:tc>
        <w:tc>
          <w:tcPr>
            <w:tcW w:w="3268" w:type="dxa"/>
            <w:tcBorders>
              <w:top w:val="nil"/>
              <w:left w:val="nil"/>
              <w:bottom w:val="nil"/>
              <w:right w:val="nil"/>
            </w:tcBorders>
            <w:vAlign w:val="center"/>
          </w:tcPr>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Relevant Certificates</w:t>
            </w:r>
          </w:p>
        </w:tc>
      </w:tr>
      <w:tr w:rsidR="009E622B" w:rsidRPr="006A20C8">
        <w:tblPrEx>
          <w:tblCellMar>
            <w:top w:w="0" w:type="dxa"/>
            <w:left w:w="0" w:type="dxa"/>
            <w:bottom w:w="0" w:type="dxa"/>
            <w:right w:w="0" w:type="dxa"/>
          </w:tblCellMar>
        </w:tblPrEx>
        <w:tc>
          <w:tcPr>
            <w:tcW w:w="3612" w:type="dxa"/>
            <w:tcBorders>
              <w:top w:val="nil"/>
              <w:left w:val="nil"/>
              <w:bottom w:val="nil"/>
              <w:right w:val="nil"/>
            </w:tcBorders>
            <w:vAlign w:val="center"/>
          </w:tcPr>
          <w:p w:rsidR="009E622B" w:rsidRPr="006A20C8" w:rsidRDefault="009E622B" w:rsidP="009E622B">
            <w:pPr>
              <w:rPr>
                <w:rFonts w:ascii="Arial" w:hAnsi="Arial" w:cs="Arial"/>
                <w:color w:val="808080"/>
                <w:sz w:val="18"/>
                <w:szCs w:val="18"/>
              </w:rPr>
            </w:pPr>
            <w:r w:rsidRPr="006A20C8">
              <w:rPr>
                <w:rFonts w:ascii="Arial" w:hAnsi="Arial" w:cs="Arial"/>
                <w:color w:val="000000"/>
                <w:sz w:val="20"/>
                <w:szCs w:val="18"/>
              </w:rPr>
              <w:t>Bahasa Malaysia</w:t>
            </w:r>
          </w:p>
        </w:tc>
        <w:tc>
          <w:tcPr>
            <w:tcW w:w="860" w:type="dxa"/>
            <w:tcBorders>
              <w:top w:val="nil"/>
              <w:left w:val="nil"/>
              <w:bottom w:val="nil"/>
              <w:right w:val="nil"/>
            </w:tcBorders>
            <w:vAlign w:val="center"/>
          </w:tcPr>
          <w:p w:rsidR="009E622B" w:rsidRPr="006A20C8" w:rsidRDefault="009E622B" w:rsidP="009E622B">
            <w:pPr>
              <w:jc w:val="center"/>
              <w:rPr>
                <w:rFonts w:ascii="Arial" w:hAnsi="Arial" w:cs="Arial"/>
                <w:color w:val="000000"/>
                <w:sz w:val="20"/>
                <w:szCs w:val="18"/>
              </w:rPr>
            </w:pPr>
            <w:r w:rsidRPr="006A20C8">
              <w:rPr>
                <w:rFonts w:ascii="Arial" w:hAnsi="Arial" w:cs="Arial"/>
                <w:color w:val="000000"/>
                <w:sz w:val="20"/>
                <w:szCs w:val="18"/>
              </w:rPr>
              <w:t>9</w:t>
            </w:r>
          </w:p>
        </w:tc>
        <w:tc>
          <w:tcPr>
            <w:tcW w:w="860" w:type="dxa"/>
            <w:tcBorders>
              <w:top w:val="nil"/>
              <w:left w:val="nil"/>
              <w:bottom w:val="nil"/>
              <w:right w:val="nil"/>
            </w:tcBorders>
            <w:vAlign w:val="center"/>
          </w:tcPr>
          <w:p w:rsidR="009E622B" w:rsidRPr="006A20C8" w:rsidRDefault="009E622B" w:rsidP="009E622B">
            <w:pPr>
              <w:jc w:val="center"/>
              <w:rPr>
                <w:rFonts w:ascii="Arial" w:hAnsi="Arial" w:cs="Arial"/>
                <w:color w:val="000000"/>
                <w:sz w:val="20"/>
                <w:szCs w:val="18"/>
              </w:rPr>
            </w:pPr>
            <w:r w:rsidRPr="006A20C8">
              <w:rPr>
                <w:rFonts w:ascii="Arial" w:hAnsi="Arial" w:cs="Arial"/>
                <w:color w:val="000000"/>
                <w:sz w:val="20"/>
                <w:szCs w:val="18"/>
              </w:rPr>
              <w:t>9</w:t>
            </w:r>
          </w:p>
        </w:tc>
        <w:tc>
          <w:tcPr>
            <w:tcW w:w="3268" w:type="dxa"/>
            <w:tcBorders>
              <w:top w:val="nil"/>
              <w:left w:val="nil"/>
              <w:bottom w:val="nil"/>
              <w:right w:val="nil"/>
            </w:tcBorders>
            <w:vAlign w:val="center"/>
          </w:tcPr>
          <w:p w:rsidR="009E622B" w:rsidRPr="006A20C8" w:rsidRDefault="009E622B" w:rsidP="009E622B">
            <w:pPr>
              <w:rPr>
                <w:rFonts w:ascii="Arial" w:hAnsi="Arial" w:cs="Arial"/>
                <w:color w:val="000000"/>
                <w:sz w:val="20"/>
                <w:szCs w:val="18"/>
              </w:rPr>
            </w:pPr>
            <w:r w:rsidRPr="006A20C8">
              <w:rPr>
                <w:rFonts w:ascii="Arial" w:hAnsi="Arial" w:cs="Arial"/>
                <w:color w:val="000000"/>
                <w:sz w:val="20"/>
                <w:szCs w:val="18"/>
              </w:rPr>
              <w:t>-</w:t>
            </w:r>
          </w:p>
        </w:tc>
      </w:tr>
      <w:tr w:rsidR="009E622B" w:rsidRPr="006A20C8">
        <w:tblPrEx>
          <w:tblCellMar>
            <w:top w:w="0" w:type="dxa"/>
            <w:left w:w="0" w:type="dxa"/>
            <w:bottom w:w="0" w:type="dxa"/>
            <w:right w:w="0" w:type="dxa"/>
          </w:tblCellMar>
        </w:tblPrEx>
        <w:tc>
          <w:tcPr>
            <w:tcW w:w="3612" w:type="dxa"/>
            <w:tcBorders>
              <w:top w:val="nil"/>
              <w:left w:val="nil"/>
              <w:bottom w:val="nil"/>
              <w:right w:val="nil"/>
            </w:tcBorders>
            <w:vAlign w:val="center"/>
          </w:tcPr>
          <w:p w:rsidR="009E622B" w:rsidRPr="006A20C8" w:rsidRDefault="009E622B" w:rsidP="009E622B">
            <w:pPr>
              <w:rPr>
                <w:rFonts w:ascii="Arial" w:hAnsi="Arial" w:cs="Arial"/>
                <w:color w:val="000000"/>
                <w:sz w:val="20"/>
                <w:szCs w:val="18"/>
              </w:rPr>
            </w:pPr>
            <w:r w:rsidRPr="006A20C8">
              <w:rPr>
                <w:rFonts w:ascii="Arial" w:hAnsi="Arial" w:cs="Arial"/>
                <w:color w:val="000000"/>
                <w:sz w:val="20"/>
                <w:szCs w:val="18"/>
              </w:rPr>
              <w:t>English</w:t>
            </w:r>
          </w:p>
        </w:tc>
        <w:tc>
          <w:tcPr>
            <w:tcW w:w="860" w:type="dxa"/>
            <w:tcBorders>
              <w:top w:val="nil"/>
              <w:left w:val="nil"/>
              <w:bottom w:val="nil"/>
              <w:right w:val="nil"/>
            </w:tcBorders>
            <w:vAlign w:val="center"/>
          </w:tcPr>
          <w:p w:rsidR="009E622B" w:rsidRPr="006A20C8" w:rsidRDefault="009E622B" w:rsidP="009E622B">
            <w:pPr>
              <w:jc w:val="center"/>
              <w:rPr>
                <w:rFonts w:ascii="Arial" w:hAnsi="Arial" w:cs="Arial"/>
                <w:color w:val="000000"/>
                <w:sz w:val="20"/>
                <w:szCs w:val="18"/>
              </w:rPr>
            </w:pPr>
            <w:r w:rsidRPr="006A20C8">
              <w:rPr>
                <w:rFonts w:ascii="Arial" w:hAnsi="Arial" w:cs="Arial"/>
                <w:color w:val="000000"/>
                <w:sz w:val="20"/>
                <w:szCs w:val="18"/>
              </w:rPr>
              <w:t>9</w:t>
            </w:r>
          </w:p>
        </w:tc>
        <w:tc>
          <w:tcPr>
            <w:tcW w:w="860" w:type="dxa"/>
            <w:tcBorders>
              <w:top w:val="nil"/>
              <w:left w:val="nil"/>
              <w:bottom w:val="nil"/>
              <w:right w:val="nil"/>
            </w:tcBorders>
            <w:vAlign w:val="center"/>
          </w:tcPr>
          <w:p w:rsidR="009E622B" w:rsidRPr="006A20C8" w:rsidRDefault="009E622B" w:rsidP="009E622B">
            <w:pPr>
              <w:jc w:val="center"/>
              <w:rPr>
                <w:rFonts w:ascii="Arial" w:hAnsi="Arial" w:cs="Arial"/>
                <w:color w:val="000000"/>
                <w:sz w:val="20"/>
                <w:szCs w:val="18"/>
              </w:rPr>
            </w:pPr>
            <w:r w:rsidRPr="006A20C8">
              <w:rPr>
                <w:rFonts w:ascii="Arial" w:hAnsi="Arial" w:cs="Arial"/>
                <w:color w:val="000000"/>
                <w:sz w:val="20"/>
                <w:szCs w:val="18"/>
              </w:rPr>
              <w:t>8</w:t>
            </w:r>
          </w:p>
        </w:tc>
        <w:tc>
          <w:tcPr>
            <w:tcW w:w="3268" w:type="dxa"/>
            <w:tcBorders>
              <w:top w:val="nil"/>
              <w:left w:val="nil"/>
              <w:bottom w:val="nil"/>
              <w:right w:val="nil"/>
            </w:tcBorders>
            <w:vAlign w:val="center"/>
          </w:tcPr>
          <w:p w:rsidR="009E622B" w:rsidRPr="006A20C8" w:rsidRDefault="009E622B" w:rsidP="009E622B">
            <w:pPr>
              <w:rPr>
                <w:rFonts w:ascii="Arial" w:hAnsi="Arial" w:cs="Arial"/>
                <w:color w:val="000000"/>
                <w:sz w:val="20"/>
                <w:szCs w:val="18"/>
              </w:rPr>
            </w:pPr>
            <w:r w:rsidRPr="006A20C8">
              <w:rPr>
                <w:rFonts w:ascii="Arial" w:hAnsi="Arial" w:cs="Arial"/>
                <w:color w:val="000000"/>
                <w:sz w:val="20"/>
                <w:szCs w:val="18"/>
              </w:rPr>
              <w:t>-</w:t>
            </w:r>
          </w:p>
        </w:tc>
      </w:tr>
    </w:tbl>
    <w:p w:rsidR="009E622B" w:rsidRPr="006A20C8" w:rsidRDefault="009E622B" w:rsidP="009E622B">
      <w:pPr>
        <w:rPr>
          <w:rFonts w:ascii="Arial" w:hAnsi="Arial" w:cs="Arial"/>
          <w:sz w:val="18"/>
          <w:szCs w:val="18"/>
        </w:rPr>
      </w:pPr>
    </w:p>
    <w:p w:rsidR="009E622B" w:rsidRPr="006A20C8" w:rsidRDefault="009E622B" w:rsidP="009E622B">
      <w:pPr>
        <w:rPr>
          <w:rFonts w:ascii="Arial" w:hAnsi="Arial" w:cs="Arial"/>
          <w:sz w:val="18"/>
          <w:szCs w:val="18"/>
        </w:rPr>
      </w:pPr>
      <w:r w:rsidRPr="006A20C8">
        <w:rPr>
          <w:rFonts w:ascii="Arial" w:hAnsi="Arial" w:cs="Arial"/>
          <w:b/>
          <w:color w:val="000000"/>
          <w:sz w:val="20"/>
          <w:szCs w:val="18"/>
        </w:rPr>
        <w:t>JobStreet English Language Assessment (JELA)</w:t>
      </w:r>
    </w:p>
    <w:p w:rsidR="009E622B" w:rsidRPr="006A20C8" w:rsidRDefault="009E622B" w:rsidP="009E622B">
      <w:pPr>
        <w:rPr>
          <w:rFonts w:ascii="Arial" w:hAnsi="Arial" w:cs="Arial"/>
          <w:color w:val="000000"/>
          <w:sz w:val="20"/>
          <w:szCs w:val="18"/>
        </w:rPr>
      </w:pPr>
      <w:r w:rsidRPr="006A20C8">
        <w:rPr>
          <w:rFonts w:ascii="Arial" w:hAnsi="Arial" w:cs="Arial"/>
          <w:color w:val="808080"/>
          <w:sz w:val="18"/>
          <w:szCs w:val="18"/>
        </w:rPr>
        <w:t>Date Taken</w:t>
      </w:r>
      <w:r w:rsidRPr="006A20C8">
        <w:rPr>
          <w:rFonts w:ascii="Arial" w:hAnsi="Arial" w:cs="Arial"/>
          <w:color w:val="808080"/>
          <w:sz w:val="18"/>
          <w:szCs w:val="18"/>
        </w:rPr>
        <w:tab/>
      </w:r>
      <w:r w:rsidRPr="006A20C8">
        <w:rPr>
          <w:rFonts w:ascii="Arial" w:hAnsi="Arial" w:cs="Arial"/>
          <w:color w:val="808080"/>
          <w:sz w:val="18"/>
          <w:szCs w:val="18"/>
        </w:rPr>
        <w:tab/>
      </w:r>
      <w:r w:rsidRPr="006A20C8">
        <w:rPr>
          <w:rFonts w:ascii="Arial" w:hAnsi="Arial" w:cs="Arial"/>
          <w:color w:val="000000"/>
          <w:sz w:val="18"/>
          <w:szCs w:val="18"/>
        </w:rPr>
        <w:t>9 Oct 2012</w:t>
      </w:r>
    </w:p>
    <w:p w:rsidR="009E622B" w:rsidRPr="006A20C8" w:rsidRDefault="009E622B" w:rsidP="009E622B">
      <w:pPr>
        <w:rPr>
          <w:rFonts w:ascii="Arial" w:hAnsi="Arial" w:cs="Arial"/>
          <w:color w:val="000000"/>
          <w:sz w:val="18"/>
          <w:szCs w:val="18"/>
        </w:rPr>
      </w:pPr>
      <w:r w:rsidRPr="006A20C8">
        <w:rPr>
          <w:rFonts w:ascii="Arial" w:hAnsi="Arial" w:cs="Arial"/>
          <w:color w:val="808080"/>
          <w:sz w:val="18"/>
          <w:szCs w:val="18"/>
        </w:rPr>
        <w:t>Score</w:t>
      </w:r>
      <w:r w:rsidRPr="006A20C8">
        <w:rPr>
          <w:rFonts w:ascii="Arial" w:hAnsi="Arial" w:cs="Arial"/>
          <w:color w:val="808080"/>
          <w:sz w:val="18"/>
          <w:szCs w:val="18"/>
        </w:rPr>
        <w:tab/>
      </w:r>
      <w:r w:rsidRPr="006A20C8">
        <w:rPr>
          <w:rFonts w:ascii="Arial" w:hAnsi="Arial" w:cs="Arial"/>
          <w:color w:val="808080"/>
          <w:sz w:val="18"/>
          <w:szCs w:val="18"/>
        </w:rPr>
        <w:tab/>
      </w:r>
      <w:r w:rsidRPr="006A20C8">
        <w:rPr>
          <w:rFonts w:ascii="Arial" w:hAnsi="Arial" w:cs="Arial"/>
          <w:color w:val="808080"/>
          <w:sz w:val="18"/>
          <w:szCs w:val="18"/>
        </w:rPr>
        <w:tab/>
      </w:r>
      <w:r w:rsidRPr="006A20C8">
        <w:rPr>
          <w:rFonts w:ascii="Arial" w:hAnsi="Arial" w:cs="Arial"/>
          <w:color w:val="000000"/>
          <w:sz w:val="18"/>
          <w:szCs w:val="18"/>
        </w:rPr>
        <w:t>32/40</w:t>
      </w:r>
    </w:p>
    <w:p w:rsidR="009E622B" w:rsidRPr="006A20C8" w:rsidRDefault="009E622B" w:rsidP="009E622B">
      <w:pPr>
        <w:rPr>
          <w:rFonts w:ascii="Arial" w:hAnsi="Arial" w:cs="Arial"/>
          <w:color w:val="000000"/>
          <w:sz w:val="18"/>
          <w:szCs w:val="18"/>
        </w:rPr>
      </w:pPr>
    </w:p>
    <w:p w:rsidR="009E622B" w:rsidRPr="006A20C8" w:rsidRDefault="009E622B" w:rsidP="009E622B">
      <w:pPr>
        <w:pBdr>
          <w:between w:val="threeDEmboss" w:sz="0" w:space="0" w:color="auto"/>
        </w:pBdr>
        <w:rPr>
          <w:rFonts w:ascii="Arial" w:hAnsi="Arial" w:cs="Arial"/>
          <w:sz w:val="18"/>
          <w:szCs w:val="18"/>
        </w:rPr>
      </w:pPr>
    </w:p>
    <w:p w:rsidR="009E622B" w:rsidRPr="006A20C8" w:rsidRDefault="009E622B" w:rsidP="009E622B">
      <w:pPr>
        <w:pBdr>
          <w:between w:val="threeDEmboss" w:sz="0" w:space="0" w:color="auto"/>
        </w:pBdr>
        <w:rPr>
          <w:rFonts w:ascii="Arial" w:hAnsi="Arial" w:cs="Arial"/>
          <w:sz w:val="18"/>
          <w:szCs w:val="18"/>
        </w:rPr>
      </w:pPr>
    </w:p>
    <w:p w:rsidR="009E622B" w:rsidRPr="006A20C8" w:rsidRDefault="009E622B" w:rsidP="009E622B">
      <w:pPr>
        <w:rPr>
          <w:rFonts w:ascii="Arial" w:hAnsi="Arial" w:cs="Arial"/>
          <w:sz w:val="18"/>
          <w:szCs w:val="18"/>
        </w:rPr>
      </w:pPr>
      <w:r w:rsidRPr="006A20C8">
        <w:rPr>
          <w:rFonts w:ascii="Arial" w:hAnsi="Arial" w:cs="Arial"/>
          <w:b/>
          <w:noProof/>
          <w:color w:val="000000"/>
          <w:sz w:val="28"/>
          <w:szCs w:val="18"/>
        </w:rPr>
        <w:t>Additional Info</w:t>
      </w:r>
    </w:p>
    <w:p w:rsidR="009E622B" w:rsidRPr="006A20C8" w:rsidRDefault="009E622B" w:rsidP="009E622B">
      <w:pPr>
        <w:rPr>
          <w:rFonts w:ascii="Arial" w:hAnsi="Arial" w:cs="Arial"/>
          <w:b/>
          <w:noProof/>
          <w:color w:val="000000"/>
          <w:sz w:val="28"/>
          <w:szCs w:val="18"/>
        </w:rPr>
      </w:pPr>
    </w:p>
    <w:p w:rsidR="009E622B" w:rsidRPr="006A20C8" w:rsidRDefault="009E622B" w:rsidP="009E622B">
      <w:pPr>
        <w:rPr>
          <w:rFonts w:ascii="Arial" w:hAnsi="Arial" w:cs="Arial"/>
          <w:color w:val="808080"/>
          <w:sz w:val="18"/>
          <w:szCs w:val="18"/>
        </w:rPr>
      </w:pPr>
      <w:r w:rsidRPr="006A20C8">
        <w:rPr>
          <w:rFonts w:ascii="Arial" w:hAnsi="Arial" w:cs="Arial"/>
          <w:color w:val="808080"/>
          <w:sz w:val="18"/>
          <w:szCs w:val="18"/>
        </w:rPr>
        <w:t>Expected Salary</w:t>
      </w:r>
      <w:r w:rsidRPr="006A20C8">
        <w:rPr>
          <w:rFonts w:ascii="Arial" w:hAnsi="Arial" w:cs="Arial"/>
          <w:color w:val="808080"/>
          <w:sz w:val="18"/>
          <w:szCs w:val="18"/>
        </w:rPr>
        <w:tab/>
      </w:r>
      <w:r w:rsidRPr="006A20C8">
        <w:rPr>
          <w:rFonts w:ascii="Arial" w:hAnsi="Arial" w:cs="Arial"/>
          <w:color w:val="808080"/>
          <w:sz w:val="18"/>
          <w:szCs w:val="18"/>
        </w:rPr>
        <w:tab/>
      </w:r>
      <w:r w:rsidRPr="006A20C8">
        <w:rPr>
          <w:rFonts w:ascii="Arial" w:hAnsi="Arial" w:cs="Arial"/>
          <w:color w:val="808080"/>
          <w:sz w:val="18"/>
          <w:szCs w:val="18"/>
        </w:rPr>
        <w:tab/>
      </w:r>
      <w:r w:rsidRPr="006A20C8">
        <w:rPr>
          <w:rFonts w:ascii="Arial" w:hAnsi="Arial" w:cs="Arial"/>
          <w:color w:val="000000"/>
          <w:sz w:val="18"/>
          <w:szCs w:val="18"/>
        </w:rPr>
        <w:t>MYR 12,000</w:t>
      </w:r>
    </w:p>
    <w:p w:rsidR="009E622B" w:rsidRPr="006A20C8" w:rsidRDefault="009E622B" w:rsidP="009E622B">
      <w:pPr>
        <w:rPr>
          <w:rFonts w:ascii="Arial" w:hAnsi="Arial" w:cs="Arial"/>
          <w:color w:val="000000"/>
          <w:sz w:val="18"/>
          <w:szCs w:val="18"/>
        </w:rPr>
      </w:pPr>
      <w:r w:rsidRPr="006A20C8">
        <w:rPr>
          <w:rFonts w:ascii="Arial" w:hAnsi="Arial" w:cs="Arial"/>
          <w:color w:val="808080"/>
          <w:sz w:val="18"/>
          <w:szCs w:val="18"/>
        </w:rPr>
        <w:t>Preferred Work Location</w:t>
      </w:r>
      <w:r w:rsidRPr="006A20C8">
        <w:rPr>
          <w:rFonts w:ascii="Arial" w:hAnsi="Arial" w:cs="Arial"/>
          <w:color w:val="808080"/>
          <w:sz w:val="18"/>
          <w:szCs w:val="18"/>
        </w:rPr>
        <w:tab/>
      </w:r>
      <w:r w:rsidRPr="006A20C8">
        <w:rPr>
          <w:rFonts w:ascii="Arial" w:hAnsi="Arial" w:cs="Arial"/>
          <w:color w:val="808080"/>
          <w:sz w:val="18"/>
          <w:szCs w:val="18"/>
        </w:rPr>
        <w:tab/>
      </w:r>
      <w:r w:rsidRPr="006A20C8">
        <w:rPr>
          <w:rFonts w:ascii="Arial" w:hAnsi="Arial" w:cs="Arial"/>
          <w:color w:val="000000"/>
          <w:sz w:val="18"/>
          <w:szCs w:val="18"/>
        </w:rPr>
        <w:t>Kuala Lumpur, Selangor, Europe</w:t>
      </w:r>
    </w:p>
    <w:p w:rsidR="009E622B" w:rsidRPr="006A20C8" w:rsidRDefault="009E622B" w:rsidP="009E622B">
      <w:pPr>
        <w:pBdr>
          <w:between w:val="threeDEmboss" w:sz="0" w:space="0" w:color="auto"/>
        </w:pBdr>
        <w:rPr>
          <w:rFonts w:ascii="Arial" w:hAnsi="Arial" w:cs="Arial"/>
          <w:color w:val="000000"/>
          <w:sz w:val="18"/>
          <w:szCs w:val="18"/>
        </w:rPr>
      </w:pPr>
    </w:p>
    <w:p w:rsidR="009E622B" w:rsidRPr="006A20C8" w:rsidRDefault="009E622B" w:rsidP="009E622B">
      <w:pPr>
        <w:pBdr>
          <w:between w:val="threeDEmboss" w:sz="0" w:space="0" w:color="auto"/>
        </w:pBdr>
        <w:rPr>
          <w:rFonts w:ascii="Arial" w:hAnsi="Arial" w:cs="Arial"/>
          <w:sz w:val="18"/>
          <w:szCs w:val="18"/>
        </w:rPr>
      </w:pPr>
    </w:p>
    <w:p w:rsidR="009E622B" w:rsidRPr="006A20C8" w:rsidRDefault="009E622B" w:rsidP="009E622B">
      <w:pPr>
        <w:rPr>
          <w:rFonts w:ascii="Arial" w:hAnsi="Arial" w:cs="Arial"/>
          <w:sz w:val="18"/>
          <w:szCs w:val="18"/>
        </w:rPr>
      </w:pPr>
      <w:r w:rsidRPr="006A20C8">
        <w:rPr>
          <w:rFonts w:ascii="Arial" w:hAnsi="Arial" w:cs="Arial"/>
          <w:b/>
          <w:noProof/>
          <w:color w:val="000000"/>
          <w:sz w:val="28"/>
          <w:szCs w:val="18"/>
        </w:rPr>
        <w:t>About Me</w:t>
      </w:r>
    </w:p>
    <w:p w:rsidR="009E622B" w:rsidRPr="006A20C8" w:rsidRDefault="009E622B" w:rsidP="009E622B">
      <w:pPr>
        <w:rPr>
          <w:rFonts w:ascii="Arial" w:hAnsi="Arial" w:cs="Arial"/>
          <w:b/>
          <w:noProof/>
          <w:color w:val="000000"/>
          <w:sz w:val="28"/>
          <w:szCs w:val="18"/>
        </w:rPr>
      </w:pPr>
    </w:p>
    <w:tbl>
      <w:tblPr>
        <w:tblW w:w="0" w:type="auto"/>
        <w:tblLayout w:type="fixed"/>
        <w:tblCellMar>
          <w:left w:w="0" w:type="dxa"/>
          <w:right w:w="0" w:type="dxa"/>
        </w:tblCellMar>
        <w:tblLook w:val="0000" w:firstRow="0" w:lastRow="0" w:firstColumn="0" w:lastColumn="0" w:noHBand="0" w:noVBand="0"/>
      </w:tblPr>
      <w:tblGrid>
        <w:gridCol w:w="1748"/>
        <w:gridCol w:w="3891"/>
      </w:tblGrid>
      <w:tr w:rsidR="009E622B" w:rsidRPr="006A20C8">
        <w:tblPrEx>
          <w:tblCellMar>
            <w:top w:w="0" w:type="dxa"/>
            <w:left w:w="0" w:type="dxa"/>
            <w:bottom w:w="0" w:type="dxa"/>
            <w:right w:w="0" w:type="dxa"/>
          </w:tblCellMar>
        </w:tblPrEx>
        <w:tc>
          <w:tcPr>
            <w:tcW w:w="1748" w:type="dxa"/>
            <w:tcBorders>
              <w:top w:val="nil"/>
              <w:left w:val="nil"/>
              <w:bottom w:val="nil"/>
              <w:right w:val="nil"/>
            </w:tcBorders>
          </w:tcPr>
          <w:p w:rsidR="009E622B" w:rsidRPr="006A20C8" w:rsidRDefault="009E622B" w:rsidP="009E622B">
            <w:pPr>
              <w:rPr>
                <w:rFonts w:ascii="Arial" w:hAnsi="Arial" w:cs="Arial"/>
                <w:sz w:val="18"/>
                <w:szCs w:val="18"/>
              </w:rPr>
            </w:pPr>
            <w:r w:rsidRPr="006A20C8">
              <w:rPr>
                <w:rFonts w:ascii="Arial" w:hAnsi="Arial" w:cs="Arial"/>
                <w:color w:val="808080"/>
                <w:sz w:val="18"/>
                <w:szCs w:val="18"/>
              </w:rPr>
              <w:t>Gender</w:t>
            </w:r>
            <w:r w:rsidRPr="006A20C8">
              <w:rPr>
                <w:rFonts w:ascii="Arial" w:hAnsi="Arial" w:cs="Arial"/>
                <w:color w:val="808080"/>
                <w:sz w:val="18"/>
                <w:szCs w:val="18"/>
              </w:rPr>
              <w:tab/>
            </w:r>
          </w:p>
        </w:tc>
        <w:tc>
          <w:tcPr>
            <w:tcW w:w="3891" w:type="dxa"/>
            <w:tcBorders>
              <w:top w:val="nil"/>
              <w:left w:val="nil"/>
              <w:bottom w:val="nil"/>
              <w:right w:val="nil"/>
            </w:tcBorders>
          </w:tcPr>
          <w:p w:rsidR="009E622B" w:rsidRPr="006A20C8" w:rsidRDefault="009E622B" w:rsidP="009E622B">
            <w:pPr>
              <w:rPr>
                <w:rFonts w:ascii="Arial" w:hAnsi="Arial" w:cs="Arial"/>
                <w:color w:val="808080"/>
                <w:sz w:val="18"/>
                <w:szCs w:val="18"/>
              </w:rPr>
            </w:pPr>
            <w:r w:rsidRPr="006A20C8">
              <w:rPr>
                <w:rFonts w:ascii="Arial" w:hAnsi="Arial" w:cs="Arial"/>
                <w:color w:val="000000"/>
                <w:sz w:val="18"/>
                <w:szCs w:val="18"/>
              </w:rPr>
              <w:t>Male</w:t>
            </w:r>
          </w:p>
          <w:p w:rsidR="009E622B" w:rsidRPr="006A20C8" w:rsidRDefault="009E622B" w:rsidP="009E622B">
            <w:pPr>
              <w:rPr>
                <w:rFonts w:ascii="Arial" w:hAnsi="Arial" w:cs="Arial"/>
                <w:color w:val="000000"/>
                <w:sz w:val="18"/>
                <w:szCs w:val="18"/>
              </w:rPr>
            </w:pPr>
          </w:p>
        </w:tc>
      </w:tr>
      <w:tr w:rsidR="009E622B" w:rsidRPr="006A20C8">
        <w:tblPrEx>
          <w:tblCellMar>
            <w:top w:w="0" w:type="dxa"/>
            <w:left w:w="0" w:type="dxa"/>
            <w:bottom w:w="0" w:type="dxa"/>
            <w:right w:w="0" w:type="dxa"/>
          </w:tblCellMar>
        </w:tblPrEx>
        <w:tc>
          <w:tcPr>
            <w:tcW w:w="1748" w:type="dxa"/>
            <w:tcBorders>
              <w:top w:val="nil"/>
              <w:left w:val="nil"/>
              <w:bottom w:val="nil"/>
              <w:right w:val="nil"/>
            </w:tcBorders>
          </w:tcPr>
          <w:p w:rsidR="009E622B" w:rsidRPr="006A20C8" w:rsidRDefault="009E622B" w:rsidP="009E622B">
            <w:pPr>
              <w:rPr>
                <w:rFonts w:ascii="Arial" w:hAnsi="Arial" w:cs="Arial"/>
                <w:color w:val="000000"/>
                <w:sz w:val="18"/>
                <w:szCs w:val="18"/>
              </w:rPr>
            </w:pPr>
            <w:r w:rsidRPr="006A20C8">
              <w:rPr>
                <w:rFonts w:ascii="Arial" w:hAnsi="Arial" w:cs="Arial"/>
                <w:color w:val="808080"/>
                <w:sz w:val="18"/>
                <w:szCs w:val="18"/>
              </w:rPr>
              <w:t>Telephone Number</w:t>
            </w:r>
            <w:r w:rsidRPr="006A20C8">
              <w:rPr>
                <w:rFonts w:ascii="Arial" w:hAnsi="Arial" w:cs="Arial"/>
                <w:color w:val="808080"/>
                <w:sz w:val="18"/>
                <w:szCs w:val="18"/>
              </w:rPr>
              <w:tab/>
            </w:r>
          </w:p>
        </w:tc>
        <w:tc>
          <w:tcPr>
            <w:tcW w:w="3891" w:type="dxa"/>
            <w:tcBorders>
              <w:top w:val="nil"/>
              <w:left w:val="nil"/>
              <w:bottom w:val="nil"/>
              <w:right w:val="nil"/>
            </w:tcBorders>
          </w:tcPr>
          <w:p w:rsidR="009E622B" w:rsidRPr="006A20C8" w:rsidRDefault="009E622B" w:rsidP="009E622B">
            <w:pPr>
              <w:rPr>
                <w:rFonts w:ascii="Arial" w:hAnsi="Arial" w:cs="Arial"/>
                <w:color w:val="808080"/>
                <w:sz w:val="18"/>
                <w:szCs w:val="18"/>
              </w:rPr>
            </w:pPr>
            <w:r w:rsidRPr="006A20C8">
              <w:rPr>
                <w:rFonts w:ascii="Arial" w:hAnsi="Arial" w:cs="Arial"/>
                <w:color w:val="000000"/>
                <w:sz w:val="18"/>
                <w:szCs w:val="18"/>
              </w:rPr>
              <w:t>(+60) 3-61516986</w:t>
            </w:r>
          </w:p>
          <w:p w:rsidR="009E622B" w:rsidRPr="006A20C8" w:rsidRDefault="009E622B" w:rsidP="009E622B">
            <w:pPr>
              <w:rPr>
                <w:rFonts w:ascii="Arial" w:hAnsi="Arial" w:cs="Arial"/>
                <w:color w:val="000000"/>
                <w:sz w:val="18"/>
                <w:szCs w:val="18"/>
              </w:rPr>
            </w:pPr>
          </w:p>
        </w:tc>
      </w:tr>
      <w:tr w:rsidR="009E622B" w:rsidRPr="006A20C8">
        <w:tblPrEx>
          <w:tblCellMar>
            <w:top w:w="0" w:type="dxa"/>
            <w:left w:w="0" w:type="dxa"/>
            <w:bottom w:w="0" w:type="dxa"/>
            <w:right w:w="0" w:type="dxa"/>
          </w:tblCellMar>
        </w:tblPrEx>
        <w:tc>
          <w:tcPr>
            <w:tcW w:w="1748" w:type="dxa"/>
            <w:tcBorders>
              <w:top w:val="nil"/>
              <w:left w:val="nil"/>
              <w:bottom w:val="nil"/>
              <w:right w:val="nil"/>
            </w:tcBorders>
          </w:tcPr>
          <w:p w:rsidR="009E622B" w:rsidRPr="006A20C8" w:rsidRDefault="009E622B" w:rsidP="009E622B">
            <w:pPr>
              <w:rPr>
                <w:rFonts w:ascii="Arial" w:hAnsi="Arial" w:cs="Arial"/>
                <w:color w:val="000000"/>
                <w:sz w:val="18"/>
                <w:szCs w:val="18"/>
              </w:rPr>
            </w:pPr>
            <w:r w:rsidRPr="006A20C8">
              <w:rPr>
                <w:rFonts w:ascii="Arial" w:hAnsi="Arial" w:cs="Arial"/>
                <w:color w:val="808080"/>
                <w:sz w:val="18"/>
                <w:szCs w:val="18"/>
              </w:rPr>
              <w:t>Address</w:t>
            </w:r>
            <w:r w:rsidRPr="006A20C8">
              <w:rPr>
                <w:rFonts w:ascii="Arial" w:hAnsi="Arial" w:cs="Arial"/>
                <w:color w:val="808080"/>
                <w:sz w:val="18"/>
                <w:szCs w:val="18"/>
              </w:rPr>
              <w:tab/>
            </w:r>
          </w:p>
        </w:tc>
        <w:tc>
          <w:tcPr>
            <w:tcW w:w="3891" w:type="dxa"/>
            <w:tcBorders>
              <w:top w:val="nil"/>
              <w:left w:val="nil"/>
              <w:bottom w:val="nil"/>
              <w:right w:val="nil"/>
            </w:tcBorders>
          </w:tcPr>
          <w:p w:rsidR="009E622B" w:rsidRPr="006A20C8" w:rsidRDefault="009E622B" w:rsidP="009E622B">
            <w:pPr>
              <w:rPr>
                <w:rFonts w:ascii="Arial" w:hAnsi="Arial" w:cs="Arial"/>
                <w:color w:val="808080"/>
                <w:sz w:val="18"/>
                <w:szCs w:val="18"/>
              </w:rPr>
            </w:pPr>
            <w:r w:rsidRPr="006A20C8">
              <w:rPr>
                <w:rFonts w:ascii="Arial" w:hAnsi="Arial" w:cs="Arial"/>
                <w:color w:val="000000"/>
                <w:sz w:val="18"/>
                <w:szCs w:val="18"/>
              </w:rPr>
              <w:t>C-06-04, Pangsapuri Tainia, PJU 11/2 Kota Damanasara, Petaling Jaya, 47810,Selangor, Malaysia</w:t>
            </w:r>
          </w:p>
          <w:p w:rsidR="009E622B" w:rsidRPr="006A20C8" w:rsidRDefault="009E622B" w:rsidP="009E622B">
            <w:pPr>
              <w:rPr>
                <w:rFonts w:ascii="Arial" w:hAnsi="Arial" w:cs="Arial"/>
                <w:color w:val="000000"/>
                <w:sz w:val="18"/>
                <w:szCs w:val="18"/>
              </w:rPr>
            </w:pPr>
          </w:p>
        </w:tc>
      </w:tr>
    </w:tbl>
    <w:p w:rsidR="009E622B" w:rsidRPr="006A20C8" w:rsidRDefault="009E622B" w:rsidP="009E622B">
      <w:pPr>
        <w:pBdr>
          <w:between w:val="threeDEmboss" w:sz="0" w:space="0" w:color="auto"/>
        </w:pBdr>
        <w:rPr>
          <w:rFonts w:ascii="Arial" w:hAnsi="Arial" w:cs="Arial"/>
          <w:color w:val="808080"/>
          <w:sz w:val="18"/>
          <w:szCs w:val="18"/>
        </w:rPr>
      </w:pPr>
    </w:p>
    <w:p w:rsidR="009E622B" w:rsidRPr="006A20C8" w:rsidRDefault="009E622B" w:rsidP="009E622B">
      <w:pPr>
        <w:pBdr>
          <w:between w:val="threeDEmboss" w:sz="0" w:space="0" w:color="auto"/>
        </w:pBdr>
        <w:rPr>
          <w:rFonts w:ascii="Arial" w:hAnsi="Arial" w:cs="Arial"/>
          <w:sz w:val="18"/>
          <w:szCs w:val="18"/>
        </w:rPr>
      </w:pPr>
    </w:p>
    <w:p w:rsidR="009E622B" w:rsidRPr="006A20C8" w:rsidRDefault="009E622B" w:rsidP="009E622B">
      <w:pPr>
        <w:rPr>
          <w:rFonts w:ascii="Arial" w:hAnsi="Arial" w:cs="Arial"/>
          <w:sz w:val="18"/>
          <w:szCs w:val="18"/>
        </w:rPr>
      </w:pPr>
      <w:bookmarkStart w:id="2" w:name="OLE_LINK2"/>
      <w:bookmarkEnd w:id="2"/>
      <w:r w:rsidRPr="006A20C8">
        <w:rPr>
          <w:rFonts w:ascii="Arial" w:hAnsi="Arial" w:cs="Arial"/>
          <w:sz w:val="18"/>
          <w:szCs w:val="18"/>
        </w:rPr>
        <w:t xml:space="preserve"> </w:t>
      </w:r>
    </w:p>
    <w:sectPr w:rsidR="009E622B" w:rsidRPr="006A20C8" w:rsidSect="009E622B">
      <w:headerReference w:type="even" r:id="rId8"/>
      <w:headerReference w:type="default" r:id="rId9"/>
      <w:footerReference w:type="even" r:id="rId10"/>
      <w:footerReference w:type="default" r:id="rId11"/>
      <w:headerReference w:type="first" r:id="rId12"/>
      <w:footerReference w:type="first" r:id="rId13"/>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22B" w:rsidRDefault="009E622B">
      <w:r>
        <w:separator/>
      </w:r>
    </w:p>
  </w:endnote>
  <w:endnote w:type="continuationSeparator" w:id="0">
    <w:p w:rsidR="009E622B" w:rsidRDefault="009E6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22B" w:rsidRDefault="009E6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22B" w:rsidRDefault="009E622B">
    <w:pPr>
      <w:jc w:val="center"/>
      <w:rPr>
        <w:rFonts w:ascii="Verdana" w:hAnsi="Verdana" w:cs="Arial"/>
        <w:sz w:val="16"/>
        <w:szCs w:val="16"/>
      </w:rPr>
    </w:pPr>
    <w:r>
      <w:rPr>
        <w:rFonts w:ascii="Verdana" w:hAnsi="Verdana"/>
        <w:sz w:val="16"/>
        <w:szCs w:val="16"/>
      </w:rPr>
      <w:t>Copyright © 1996-</w:t>
    </w:r>
    <w:r>
      <w:rPr>
        <w:rFonts w:ascii="Verdana" w:hAnsi="Verdana"/>
        <w:sz w:val="16"/>
        <w:szCs w:val="16"/>
      </w:rPr>
      <w:fldChar w:fldCharType="begin"/>
    </w:r>
    <w:r>
      <w:rPr>
        <w:rFonts w:ascii="Verdana" w:hAnsi="Verdana"/>
        <w:sz w:val="16"/>
        <w:szCs w:val="16"/>
      </w:rPr>
      <w:instrText xml:space="preserve"> DATE  \@ "yyyy"  \* MERGEFORMAT </w:instrText>
    </w:r>
    <w:r>
      <w:rPr>
        <w:rFonts w:ascii="Verdana" w:hAnsi="Verdana"/>
        <w:sz w:val="16"/>
        <w:szCs w:val="16"/>
      </w:rPr>
      <w:fldChar w:fldCharType="separate"/>
    </w:r>
    <w:r w:rsidR="00644D5E">
      <w:rPr>
        <w:rFonts w:ascii="Verdana" w:hAnsi="Verdana"/>
        <w:noProof/>
        <w:sz w:val="16"/>
        <w:szCs w:val="16"/>
      </w:rPr>
      <w:t>2020</w:t>
    </w:r>
    <w:r>
      <w:rPr>
        <w:rFonts w:ascii="Verdana" w:hAnsi="Verdana"/>
        <w:sz w:val="16"/>
        <w:szCs w:val="16"/>
      </w:rPr>
      <w:fldChar w:fldCharType="end"/>
    </w:r>
    <w:r>
      <w:rPr>
        <w:rFonts w:ascii="Verdana" w:hAnsi="Verdana"/>
        <w:sz w:val="16"/>
        <w:szCs w:val="16"/>
      </w:rPr>
      <w:t>, JobStreet.com. All rights reser</w:t>
    </w:r>
    <w:r>
      <w:rPr>
        <w:rFonts w:ascii="Verdana" w:hAnsi="Verdana"/>
        <w:sz w:val="16"/>
        <w:szCs w:val="16"/>
        <w:lang w:eastAsia="zh-TW"/>
      </w:rPr>
      <w:t>v</w:t>
    </w:r>
    <w:r>
      <w:rPr>
        <w:rFonts w:ascii="Verdana" w:hAnsi="Verdana"/>
        <w:sz w:val="16"/>
        <w:szCs w:val="16"/>
      </w:rPr>
      <w: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22B" w:rsidRDefault="009E6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22B" w:rsidRDefault="009E622B">
      <w:r>
        <w:separator/>
      </w:r>
    </w:p>
  </w:footnote>
  <w:footnote w:type="continuationSeparator" w:id="0">
    <w:p w:rsidR="009E622B" w:rsidRDefault="009E6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22B" w:rsidRDefault="009E62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22B" w:rsidRDefault="009E62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22B" w:rsidRDefault="009E62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17E4E"/>
    <w:multiLevelType w:val="hybridMultilevel"/>
    <w:tmpl w:val="78828070"/>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4943"/>
    <w:rsid w:val="004B0F73"/>
    <w:rsid w:val="00644D5E"/>
    <w:rsid w:val="009E6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F27378F-7018-4378-A9CD-E53858D9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60"/>
    </w:pPr>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844"/>
        <w:tab w:val="right" w:pos="9689"/>
      </w:tabs>
    </w:pPr>
  </w:style>
  <w:style w:type="paragraph" w:styleId="Footer">
    <w:name w:val="footer"/>
    <w:basedOn w:val="Normal"/>
    <w:pPr>
      <w:tabs>
        <w:tab w:val="center" w:pos="4844"/>
        <w:tab w:val="right" w:pos="9689"/>
      </w:tabs>
    </w:pPr>
  </w:style>
  <w:style w:type="paragraph" w:styleId="Revision">
    <w:name w:val="Revision"/>
    <w:hidden/>
    <w:semiHidden/>
    <w:rsid w:val="00A46E51"/>
    <w:rPr>
      <w:sz w:val="24"/>
      <w:szCs w:val="24"/>
      <w:lang w:val="en-US" w:eastAsia="en-US"/>
    </w:rPr>
  </w:style>
  <w:style w:type="paragraph" w:styleId="BalloonText">
    <w:name w:val="Balloon Text"/>
    <w:basedOn w:val="Normal"/>
    <w:link w:val="BalloonTextChar"/>
    <w:semiHidden/>
    <w:rsid w:val="00A46E51"/>
    <w:pPr>
      <w:spacing w:after="0"/>
    </w:pPr>
    <w:rPr>
      <w:rFonts w:ascii="Tahoma" w:hAnsi="Tahoma" w:cs="Tahoma"/>
      <w:sz w:val="16"/>
      <w:szCs w:val="16"/>
    </w:rPr>
  </w:style>
  <w:style w:type="character" w:customStyle="1" w:styleId="BalloonTextChar">
    <w:name w:val="Balloon Text Char"/>
    <w:link w:val="BalloonText"/>
    <w:semiHidden/>
    <w:rsid w:val="00A46E51"/>
    <w:rPr>
      <w:rFonts w:ascii="Tahoma" w:hAnsi="Tahoma" w:cs="Tahoma"/>
      <w:sz w:val="16"/>
      <w:szCs w:val="16"/>
      <w:lang w:eastAsia="en-US"/>
    </w:rPr>
  </w:style>
  <w:style w:type="table" w:styleId="TableGrid">
    <w:name w:val="Table Grid"/>
    <w:basedOn w:val="TableNormal"/>
    <w:rsid w:val="005D0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1376</Words>
  <Characters>7846</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«CandidateName»«Authentication» (Last update: «LastUpdate»)«JSResumeTag1»</vt:lpstr>
    </vt:vector>
  </TitlesOfParts>
  <Company>Straightedge</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«CandidateName»«Authentication» (Last update: «LastUpdate»)«JSResumeTag1»</dc:title>
  <dc:subject/>
  <dc:creator>administrator</dc:creator>
  <cp:keywords/>
  <dc:description/>
  <cp:lastModifiedBy>Akshat Bhat</cp:lastModifiedBy>
  <cp:revision>2</cp:revision>
  <cp:lastPrinted>1601-01-01T00:00:00Z</cp:lastPrinted>
  <dcterms:created xsi:type="dcterms:W3CDTF">2020-02-01T13:55:00Z</dcterms:created>
  <dcterms:modified xsi:type="dcterms:W3CDTF">2020-02-01T13:55:00Z</dcterms:modified>
</cp:coreProperties>
</file>