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CBA8" w14:textId="77777777" w:rsidR="006865C0" w:rsidRDefault="00000000">
      <w:pPr>
        <w:spacing w:after="200"/>
        <w:jc w:val="center"/>
      </w:pPr>
      <w:r>
        <w:rPr>
          <w:b/>
          <w:bCs/>
          <w:sz w:val="24"/>
          <w:szCs w:val="24"/>
        </w:rPr>
        <w:t>A PROJECT TITLE</w:t>
      </w:r>
    </w:p>
    <w:p w14:paraId="2C29E8DD" w14:textId="77777777" w:rsidR="006865C0" w:rsidRDefault="00000000">
      <w:pPr>
        <w:spacing w:after="200"/>
        <w:jc w:val="center"/>
      </w:pPr>
      <w:r>
        <w:rPr>
          <w:b/>
          <w:bCs/>
          <w:sz w:val="24"/>
          <w:szCs w:val="24"/>
        </w:rPr>
        <w:t>ON</w:t>
      </w:r>
    </w:p>
    <w:p w14:paraId="5ED73149" w14:textId="77777777" w:rsidR="006865C0" w:rsidRDefault="00000000">
      <w:pPr>
        <w:spacing w:after="300"/>
        <w:jc w:val="center"/>
      </w:pPr>
      <w:r>
        <w:rPr>
          <w:b/>
          <w:bCs/>
          <w:sz w:val="24"/>
          <w:szCs w:val="24"/>
        </w:rPr>
        <w:t>Match Outcome Prediction in Cricket and Football Using Random Forest and Artificial Neural Networks</w:t>
      </w:r>
    </w:p>
    <w:p w14:paraId="008AB6E8" w14:textId="77777777" w:rsidR="006865C0" w:rsidRDefault="00000000">
      <w:pPr>
        <w:spacing w:after="200"/>
        <w:jc w:val="center"/>
      </w:pPr>
      <w:r>
        <w:rPr>
          <w:b/>
          <w:bCs/>
          <w:i/>
          <w:iCs/>
          <w:sz w:val="22"/>
          <w:szCs w:val="22"/>
        </w:rPr>
        <w:t>project report submitted in partial fulfilment of the requirements for the Course</w:t>
      </w:r>
    </w:p>
    <w:p w14:paraId="64979FA5" w14:textId="77777777" w:rsidR="006865C0" w:rsidRDefault="00000000">
      <w:pPr>
        <w:spacing w:after="300"/>
        <w:jc w:val="center"/>
      </w:pPr>
      <w:r>
        <w:rPr>
          <w:b/>
          <w:bCs/>
          <w:sz w:val="26"/>
          <w:szCs w:val="26"/>
        </w:rPr>
        <w:t>MACHINE LEARNING</w:t>
      </w:r>
    </w:p>
    <w:p w14:paraId="27D47415" w14:textId="77777777" w:rsidR="006865C0" w:rsidRDefault="00000000">
      <w:pPr>
        <w:spacing w:after="200"/>
        <w:jc w:val="center"/>
      </w:pPr>
      <w:r>
        <w:rPr>
          <w:b/>
          <w:bCs/>
          <w:sz w:val="26"/>
          <w:szCs w:val="26"/>
        </w:rPr>
        <w:t>BACHELOR OF TECHNOLOGY</w:t>
      </w:r>
    </w:p>
    <w:p w14:paraId="1C76013A" w14:textId="77777777" w:rsidR="006865C0" w:rsidRDefault="00000000">
      <w:pPr>
        <w:spacing w:after="200"/>
        <w:jc w:val="center"/>
      </w:pPr>
      <w:r>
        <w:rPr>
          <w:b/>
          <w:bCs/>
          <w:sz w:val="24"/>
          <w:szCs w:val="24"/>
        </w:rPr>
        <w:t>in</w:t>
      </w:r>
    </w:p>
    <w:p w14:paraId="7619DF5D" w14:textId="77777777" w:rsidR="006865C0" w:rsidRDefault="00000000">
      <w:pPr>
        <w:spacing w:after="300"/>
        <w:jc w:val="center"/>
      </w:pPr>
      <w:r>
        <w:rPr>
          <w:b/>
          <w:bCs/>
          <w:sz w:val="24"/>
          <w:szCs w:val="24"/>
        </w:rPr>
        <w:t>A.Y.: 2026-27</w:t>
      </w:r>
    </w:p>
    <w:p w14:paraId="599AF60F" w14:textId="77777777" w:rsidR="006865C0" w:rsidRDefault="00000000">
      <w:pPr>
        <w:spacing w:after="200"/>
        <w:jc w:val="center"/>
      </w:pPr>
      <w:r>
        <w:rPr>
          <w:b/>
          <w:bCs/>
          <w:sz w:val="24"/>
          <w:szCs w:val="24"/>
        </w:rPr>
        <w:t>by</w:t>
      </w:r>
    </w:p>
    <w:p w14:paraId="28DE8048" w14:textId="66012970" w:rsidR="006865C0" w:rsidRDefault="00A75DA0">
      <w:pPr>
        <w:spacing w:after="200"/>
        <w:jc w:val="center"/>
      </w:pPr>
      <w:r>
        <w:rPr>
          <w:b/>
          <w:bCs/>
          <w:sz w:val="24"/>
          <w:szCs w:val="24"/>
        </w:rPr>
        <w:t>Rapaka Rithwik</w:t>
      </w:r>
      <w:r w:rsidR="00000000">
        <w:rPr>
          <w:b/>
          <w:bCs/>
          <w:sz w:val="24"/>
          <w:szCs w:val="24"/>
        </w:rPr>
        <w:t xml:space="preserve"> </w:t>
      </w:r>
      <w:r>
        <w:rPr>
          <w:b/>
          <w:bCs/>
          <w:sz w:val="24"/>
          <w:szCs w:val="24"/>
        </w:rPr>
        <w:t xml:space="preserve"> </w:t>
      </w:r>
      <w:r w:rsidR="00000000">
        <w:rPr>
          <w:b/>
          <w:bCs/>
          <w:sz w:val="24"/>
          <w:szCs w:val="24"/>
        </w:rPr>
        <w:t xml:space="preserve">        </w:t>
      </w:r>
      <w:r>
        <w:rPr>
          <w:b/>
          <w:bCs/>
          <w:sz w:val="24"/>
          <w:szCs w:val="24"/>
        </w:rPr>
        <w:t>2520030427</w:t>
      </w:r>
    </w:p>
    <w:p w14:paraId="7AEC1408" w14:textId="77777777" w:rsidR="006865C0" w:rsidRDefault="00000000">
      <w:pPr>
        <w:spacing w:after="300"/>
        <w:jc w:val="center"/>
      </w:pPr>
      <w:proofErr w:type="gramStart"/>
      <w:r>
        <w:rPr>
          <w:b/>
          <w:bCs/>
          <w:sz w:val="24"/>
          <w:szCs w:val="24"/>
        </w:rPr>
        <w:t>Name  XXXX</w:t>
      </w:r>
      <w:proofErr w:type="gramEnd"/>
      <w:r>
        <w:rPr>
          <w:b/>
          <w:bCs/>
          <w:sz w:val="24"/>
          <w:szCs w:val="24"/>
        </w:rPr>
        <w:t xml:space="preserve">          roll </w:t>
      </w:r>
      <w:proofErr w:type="spellStart"/>
      <w:r>
        <w:rPr>
          <w:b/>
          <w:bCs/>
          <w:sz w:val="24"/>
          <w:szCs w:val="24"/>
        </w:rPr>
        <w:t>xxxx</w:t>
      </w:r>
      <w:proofErr w:type="spellEnd"/>
    </w:p>
    <w:p w14:paraId="4DC97ADB" w14:textId="77777777" w:rsidR="006865C0" w:rsidRDefault="00000000">
      <w:pPr>
        <w:spacing w:after="200"/>
        <w:jc w:val="center"/>
      </w:pPr>
      <w:r>
        <w:rPr>
          <w:b/>
          <w:bCs/>
          <w:i/>
          <w:iCs/>
          <w:sz w:val="22"/>
          <w:szCs w:val="22"/>
        </w:rPr>
        <w:t>Under the Esteemed guidance of</w:t>
      </w:r>
    </w:p>
    <w:p w14:paraId="457AF874" w14:textId="4E491B1F" w:rsidR="006865C0" w:rsidRDefault="00A75DA0">
      <w:pPr>
        <w:spacing w:after="200"/>
        <w:jc w:val="center"/>
      </w:pPr>
      <w:r>
        <w:rPr>
          <w:sz w:val="22"/>
          <w:szCs w:val="22"/>
        </w:rPr>
        <w:t>Dr. Jyothsna Datti</w:t>
      </w:r>
    </w:p>
    <w:p w14:paraId="199A4C44" w14:textId="101A86B7" w:rsidR="006865C0" w:rsidRDefault="00A75DA0">
      <w:pPr>
        <w:spacing w:after="200"/>
        <w:jc w:val="center"/>
      </w:pPr>
      <w:r>
        <w:rPr>
          <w:sz w:val="22"/>
          <w:szCs w:val="22"/>
        </w:rPr>
        <w:t>Professor CSE</w:t>
      </w:r>
    </w:p>
    <w:p w14:paraId="4F6C832D" w14:textId="449DA6AF" w:rsidR="006865C0" w:rsidRDefault="00A75DA0">
      <w:pPr>
        <w:spacing w:after="300"/>
        <w:jc w:val="center"/>
      </w:pPr>
      <w:r>
        <w:rPr>
          <w:b/>
          <w:bCs/>
          <w:sz w:val="30"/>
          <w:szCs w:val="30"/>
        </w:rPr>
        <w:t>CSE</w:t>
      </w:r>
    </w:p>
    <w:p w14:paraId="10F13137" w14:textId="77777777" w:rsidR="006865C0" w:rsidRDefault="00000000">
      <w:pPr>
        <w:spacing w:after="100"/>
        <w:jc w:val="center"/>
      </w:pPr>
      <w:r>
        <w:rPr>
          <w:noProof/>
        </w:rPr>
        <w:drawing>
          <wp:inline distT="0" distB="0" distL="0" distR="0" wp14:anchorId="445A9EB8" wp14:editId="6387D886">
            <wp:extent cx="11049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04900" cy="1104900"/>
                    </a:xfrm>
                    <a:prstGeom prst="rect">
                      <a:avLst/>
                    </a:prstGeom>
                  </pic:spPr>
                </pic:pic>
              </a:graphicData>
            </a:graphic>
          </wp:inline>
        </w:drawing>
      </w:r>
    </w:p>
    <w:p w14:paraId="0FF9B29F" w14:textId="77777777" w:rsidR="006865C0" w:rsidRDefault="00000000">
      <w:pPr>
        <w:spacing w:after="200"/>
        <w:jc w:val="center"/>
      </w:pPr>
      <w:r>
        <w:rPr>
          <w:noProof/>
        </w:rPr>
        <w:drawing>
          <wp:inline distT="0" distB="0" distL="0" distR="0" wp14:anchorId="6D8A8B28" wp14:editId="77096EBF">
            <wp:extent cx="4000500" cy="447675"/>
            <wp:effectExtent l="0" t="0" r="0" b="0"/>
            <wp:docPr id="1810438806" name="Picture 181043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447675"/>
                    </a:xfrm>
                    <a:prstGeom prst="rect">
                      <a:avLst/>
                    </a:prstGeom>
                  </pic:spPr>
                </pic:pic>
              </a:graphicData>
            </a:graphic>
          </wp:inline>
        </w:drawing>
      </w:r>
    </w:p>
    <w:p w14:paraId="7946349B" w14:textId="77777777" w:rsidR="006865C0" w:rsidRDefault="00000000">
      <w:pPr>
        <w:jc w:val="center"/>
      </w:pPr>
      <w:r>
        <w:rPr>
          <w:sz w:val="18"/>
          <w:szCs w:val="18"/>
        </w:rPr>
        <w:t xml:space="preserve">(Deemed to be University </w:t>
      </w:r>
      <w:proofErr w:type="spellStart"/>
      <w:r>
        <w:rPr>
          <w:sz w:val="18"/>
          <w:szCs w:val="18"/>
        </w:rPr>
        <w:t>estd</w:t>
      </w:r>
      <w:proofErr w:type="spellEnd"/>
      <w:r>
        <w:rPr>
          <w:sz w:val="18"/>
          <w:szCs w:val="18"/>
        </w:rPr>
        <w:t>. u/s. 3 of the UGC Act, 1956)</w:t>
      </w:r>
    </w:p>
    <w:p w14:paraId="155D1D04" w14:textId="77777777" w:rsidR="006865C0" w:rsidRDefault="00000000">
      <w:pPr>
        <w:jc w:val="center"/>
      </w:pPr>
      <w:r>
        <w:rPr>
          <w:sz w:val="18"/>
          <w:szCs w:val="18"/>
        </w:rPr>
        <w:t xml:space="preserve">Off-Campus: </w:t>
      </w:r>
      <w:proofErr w:type="spellStart"/>
      <w:r>
        <w:rPr>
          <w:sz w:val="18"/>
          <w:szCs w:val="18"/>
        </w:rPr>
        <w:t>Bachupally-Gandimaisamma</w:t>
      </w:r>
      <w:proofErr w:type="spellEnd"/>
      <w:r>
        <w:rPr>
          <w:sz w:val="18"/>
          <w:szCs w:val="18"/>
        </w:rPr>
        <w:t xml:space="preserve"> Road, </w:t>
      </w:r>
      <w:proofErr w:type="spellStart"/>
      <w:r>
        <w:rPr>
          <w:sz w:val="18"/>
          <w:szCs w:val="18"/>
        </w:rPr>
        <w:t>Bowrampet</w:t>
      </w:r>
      <w:proofErr w:type="spellEnd"/>
      <w:r>
        <w:rPr>
          <w:sz w:val="18"/>
          <w:szCs w:val="18"/>
        </w:rPr>
        <w:t>, Hyderabad, Telangana - 500 043.</w:t>
      </w:r>
    </w:p>
    <w:p w14:paraId="302EDBED" w14:textId="77777777" w:rsidR="006865C0" w:rsidRDefault="00000000">
      <w:pPr>
        <w:spacing w:after="200"/>
        <w:jc w:val="center"/>
      </w:pPr>
      <w:r>
        <w:rPr>
          <w:sz w:val="18"/>
          <w:szCs w:val="18"/>
        </w:rPr>
        <w:t>Phone No: 7815926816, www.klh.edu.in</w:t>
      </w:r>
    </w:p>
    <w:p w14:paraId="10B7D2CA" w14:textId="77777777" w:rsidR="006865C0" w:rsidRDefault="00000000">
      <w:r>
        <w:br w:type="page"/>
      </w:r>
    </w:p>
    <w:tbl>
      <w:tblPr>
        <w:tblW w:w="5000" w:type="pct"/>
        <w:tblCellMar>
          <w:left w:w="10" w:type="dxa"/>
          <w:right w:w="10" w:type="dxa"/>
        </w:tblCellMar>
        <w:tblLook w:val="04A0" w:firstRow="1" w:lastRow="0" w:firstColumn="1" w:lastColumn="0" w:noHBand="0" w:noVBand="1"/>
      </w:tblPr>
      <w:tblGrid>
        <w:gridCol w:w="1805"/>
        <w:gridCol w:w="7221"/>
      </w:tblGrid>
      <w:tr w:rsidR="006865C0" w14:paraId="4BB235C7" w14:textId="77777777">
        <w:tblPrEx>
          <w:tblCellMar>
            <w:top w:w="0" w:type="dxa"/>
            <w:bottom w:w="0" w:type="dxa"/>
          </w:tblCellMar>
        </w:tblPrEx>
        <w:tc>
          <w:tcPr>
            <w:tcW w:w="1000" w:type="pct"/>
            <w:vAlign w:val="center"/>
          </w:tcPr>
          <w:p w14:paraId="771E51FE" w14:textId="77777777" w:rsidR="006865C0" w:rsidRDefault="00000000">
            <w:r>
              <w:rPr>
                <w:noProof/>
              </w:rPr>
              <w:lastRenderedPageBreak/>
              <w:drawing>
                <wp:inline distT="0" distB="0" distL="0" distR="0" wp14:anchorId="3FEA80E9" wp14:editId="2260374C">
                  <wp:extent cx="590550" cy="590550"/>
                  <wp:effectExtent l="0" t="0" r="0" b="0"/>
                  <wp:docPr id="980491480" name="Picture 98049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 cy="590550"/>
                          </a:xfrm>
                          <a:prstGeom prst="rect">
                            <a:avLst/>
                          </a:prstGeom>
                        </pic:spPr>
                      </pic:pic>
                    </a:graphicData>
                  </a:graphic>
                </wp:inline>
              </w:drawing>
            </w:r>
          </w:p>
        </w:tc>
        <w:tc>
          <w:tcPr>
            <w:tcW w:w="4000" w:type="pct"/>
            <w:vAlign w:val="center"/>
          </w:tcPr>
          <w:p w14:paraId="613C6978" w14:textId="77777777" w:rsidR="006865C0" w:rsidRDefault="00000000">
            <w:r>
              <w:rPr>
                <w:b/>
                <w:bCs/>
                <w:sz w:val="26"/>
                <w:szCs w:val="26"/>
              </w:rPr>
              <w:t>Koneru Lakshmaiah Education Foundation</w:t>
            </w:r>
          </w:p>
          <w:p w14:paraId="65A70585" w14:textId="77777777" w:rsidR="006865C0" w:rsidRDefault="00000000">
            <w:r>
              <w:rPr>
                <w:sz w:val="16"/>
                <w:szCs w:val="16"/>
              </w:rPr>
              <w:t xml:space="preserve">(Deemed to be University </w:t>
            </w:r>
            <w:proofErr w:type="spellStart"/>
            <w:r>
              <w:rPr>
                <w:sz w:val="16"/>
                <w:szCs w:val="16"/>
              </w:rPr>
              <w:t>estd</w:t>
            </w:r>
            <w:proofErr w:type="spellEnd"/>
            <w:r>
              <w:rPr>
                <w:sz w:val="16"/>
                <w:szCs w:val="16"/>
              </w:rPr>
              <w:t>. u/s. 3 of the UGC Act, 1956)</w:t>
            </w:r>
          </w:p>
          <w:p w14:paraId="538BB2DB" w14:textId="77777777" w:rsidR="006865C0" w:rsidRDefault="00000000">
            <w:r>
              <w:rPr>
                <w:sz w:val="16"/>
                <w:szCs w:val="16"/>
              </w:rPr>
              <w:t xml:space="preserve">Off-Campus: </w:t>
            </w:r>
            <w:proofErr w:type="spellStart"/>
            <w:r>
              <w:rPr>
                <w:sz w:val="16"/>
                <w:szCs w:val="16"/>
              </w:rPr>
              <w:t>Bachupally-Gandimaisamma</w:t>
            </w:r>
            <w:proofErr w:type="spellEnd"/>
            <w:r>
              <w:rPr>
                <w:sz w:val="16"/>
                <w:szCs w:val="16"/>
              </w:rPr>
              <w:t xml:space="preserve"> Road, </w:t>
            </w:r>
            <w:proofErr w:type="spellStart"/>
            <w:r>
              <w:rPr>
                <w:sz w:val="16"/>
                <w:szCs w:val="16"/>
              </w:rPr>
              <w:t>Bowrampet</w:t>
            </w:r>
            <w:proofErr w:type="spellEnd"/>
            <w:r>
              <w:rPr>
                <w:sz w:val="16"/>
                <w:szCs w:val="16"/>
              </w:rPr>
              <w:t>, Hyderabad, Telangana - 500 043.</w:t>
            </w:r>
          </w:p>
          <w:p w14:paraId="315958D8" w14:textId="77777777" w:rsidR="006865C0" w:rsidRDefault="00000000">
            <w:r>
              <w:rPr>
                <w:sz w:val="16"/>
                <w:szCs w:val="16"/>
              </w:rPr>
              <w:t>Phone No: 7815926816, www.klh.edu.in</w:t>
            </w:r>
          </w:p>
        </w:tc>
      </w:tr>
    </w:tbl>
    <w:p w14:paraId="0EC5EEEF" w14:textId="77777777" w:rsidR="006865C0" w:rsidRDefault="006865C0">
      <w:pPr>
        <w:spacing w:after="200"/>
      </w:pPr>
    </w:p>
    <w:p w14:paraId="5A6BFFEB" w14:textId="77777777" w:rsidR="006865C0" w:rsidRDefault="00000000" w:rsidP="00A75DA0">
      <w:pPr>
        <w:pBdr>
          <w:bottom w:val="single" w:sz="6" w:space="0" w:color="000000"/>
        </w:pBdr>
        <w:spacing w:after="300" w:line="360" w:lineRule="auto"/>
      </w:pPr>
      <w:r>
        <w:rPr>
          <w:b/>
          <w:bCs/>
          <w:sz w:val="24"/>
          <w:szCs w:val="24"/>
        </w:rPr>
        <w:t>DEPARTMENT OF COMPUTER SCIENCE AND ENGINEERING</w:t>
      </w:r>
    </w:p>
    <w:p w14:paraId="7C45C3F1" w14:textId="77777777" w:rsidR="006865C0" w:rsidRDefault="00000000" w:rsidP="00A75DA0">
      <w:pPr>
        <w:spacing w:after="300" w:line="360" w:lineRule="auto"/>
      </w:pPr>
      <w:r>
        <w:rPr>
          <w:b/>
          <w:bCs/>
          <w:sz w:val="22"/>
          <w:szCs w:val="22"/>
        </w:rPr>
        <w:t>Name of Title: Match Outcome Prediction in Cricket and Football Using Random Forest and Artificial Neural Networks</w:t>
      </w:r>
    </w:p>
    <w:p w14:paraId="1B7AF222" w14:textId="77777777" w:rsidR="006865C0" w:rsidRDefault="00000000" w:rsidP="00A75DA0">
      <w:pPr>
        <w:spacing w:before="200" w:after="200" w:line="360" w:lineRule="auto"/>
      </w:pPr>
      <w:r>
        <w:rPr>
          <w:b/>
          <w:bCs/>
          <w:sz w:val="24"/>
          <w:szCs w:val="24"/>
        </w:rPr>
        <w:t>1. ABSTRACT:</w:t>
      </w:r>
    </w:p>
    <w:p w14:paraId="56A7C64F" w14:textId="77777777" w:rsidR="006865C0" w:rsidRDefault="00000000" w:rsidP="00A75DA0">
      <w:pPr>
        <w:spacing w:after="200" w:line="360" w:lineRule="auto"/>
        <w:ind w:firstLine="720"/>
        <w:jc w:val="both"/>
      </w:pPr>
      <w:r>
        <w:rPr>
          <w:sz w:val="22"/>
          <w:szCs w:val="22"/>
        </w:rPr>
        <w:t>Sports analytics has become an increasingly important field as fans, coaches, and organizations seek data-driven insight into match dynamics. Predicting the outcome of cricket and football matches is a challenging task due to the influence of numerous factors such as team form, player statistics, venue conditions, and historical head-to-head performance. This project proposes a hybrid machine learning approach that combines Random Forest, an ensemble decision-tree method known for handling structured tabular data effectively, with Artificial Neural Networks (ANN), which excel at capturing complex non-linear relationships among features.</w:t>
      </w:r>
    </w:p>
    <w:p w14:paraId="7D6FBB3B" w14:textId="77777777" w:rsidR="006865C0" w:rsidRDefault="00000000" w:rsidP="00A75DA0">
      <w:pPr>
        <w:spacing w:after="200" w:line="360" w:lineRule="auto"/>
        <w:ind w:firstLine="720"/>
        <w:jc w:val="both"/>
      </w:pPr>
      <w:r>
        <w:rPr>
          <w:sz w:val="22"/>
          <w:szCs w:val="22"/>
        </w:rPr>
        <w:t>Historical match data for both cricket and football will be collected from publicly available sports statistics repositories, covering attributes such as team rankings, toss results, recent form, player availability, and venue-related factors. The Random Forest model will be used to identify the most influential features and provide a robust baseline prediction, while the ANN model will be trained on the same feature set to learn deeper patterns that may not be captured by tree-based methods. The performance of both models will be evaluated and compared using accuracy, precision, recall, and F1-score, allowing an objective assessment of which approach, or combination of approaches, yields the most reliable predictions.</w:t>
      </w:r>
    </w:p>
    <w:p w14:paraId="426ED446" w14:textId="77777777" w:rsidR="006865C0" w:rsidRDefault="00000000" w:rsidP="00A75DA0">
      <w:pPr>
        <w:spacing w:after="200" w:line="360" w:lineRule="auto"/>
        <w:ind w:firstLine="720"/>
        <w:jc w:val="both"/>
      </w:pPr>
      <w:r>
        <w:rPr>
          <w:sz w:val="22"/>
          <w:szCs w:val="22"/>
        </w:rPr>
        <w:t>By integrating the interpretability of Random Forest with the pattern-recognition strength of ANN, the project aims to build a dependable outcome-prediction system applicable to multiple sports. Such a system can support fan engagement platforms, sports broadcasters, and analytics teams by offering data-backed pre-match insights, while also demonstrating how ensemble and deep learning techniques can be combined for improved predictive performance in real-world, multi-sport scenarios.</w:t>
      </w:r>
    </w:p>
    <w:p w14:paraId="30D2556D" w14:textId="77777777" w:rsidR="006865C0" w:rsidRDefault="00000000" w:rsidP="00A75DA0">
      <w:pPr>
        <w:spacing w:before="200" w:after="200" w:line="360" w:lineRule="auto"/>
      </w:pPr>
      <w:r>
        <w:rPr>
          <w:b/>
          <w:bCs/>
          <w:sz w:val="24"/>
          <w:szCs w:val="24"/>
        </w:rPr>
        <w:t>2. INTRODUCTION:</w:t>
      </w:r>
    </w:p>
    <w:p w14:paraId="102401D4" w14:textId="77777777" w:rsidR="006865C0" w:rsidRDefault="00000000" w:rsidP="00A75DA0">
      <w:pPr>
        <w:spacing w:after="200" w:line="360" w:lineRule="auto"/>
        <w:ind w:firstLine="720"/>
        <w:jc w:val="both"/>
      </w:pPr>
      <w:r>
        <w:rPr>
          <w:sz w:val="22"/>
          <w:szCs w:val="22"/>
        </w:rPr>
        <w:t xml:space="preserve">The growing popularity of cricket and football, coupled with the massive volume of data generated from every match, has opened new opportunities for applying machine learning to sports analytics. Traditionally, match outcome predictions relied on expert opinion and simple statistical averages, which often failed to capture the complex interplay of factors that determine a result. This </w:t>
      </w:r>
      <w:r>
        <w:rPr>
          <w:sz w:val="22"/>
          <w:szCs w:val="22"/>
        </w:rPr>
        <w:lastRenderedPageBreak/>
        <w:t>motivated the exploration of data-driven models capable of learning patterns from historical performance data to generate more accurate and objective predictions.</w:t>
      </w:r>
    </w:p>
    <w:p w14:paraId="5066E394" w14:textId="77777777" w:rsidR="006865C0" w:rsidRDefault="00000000" w:rsidP="00A75DA0">
      <w:pPr>
        <w:spacing w:after="200" w:line="360" w:lineRule="auto"/>
        <w:ind w:firstLine="720"/>
        <w:jc w:val="both"/>
      </w:pPr>
      <w:r>
        <w:rPr>
          <w:sz w:val="22"/>
          <w:szCs w:val="22"/>
        </w:rPr>
        <w:t xml:space="preserve">In this project, two complementary machine learning techniques are employed: Random Forest and Artificial Neural Networks. Random Forest, being an ensemble of decision trees, offers strong performance on structured data along with useful feature-importance insights, making it easier to understand which factors most influence a match result. ANN, on the other hand, is well suited to </w:t>
      </w:r>
      <w:proofErr w:type="spellStart"/>
      <w:r>
        <w:rPr>
          <w:sz w:val="22"/>
          <w:szCs w:val="22"/>
        </w:rPr>
        <w:t>modeling</w:t>
      </w:r>
      <w:proofErr w:type="spellEnd"/>
      <w:r>
        <w:rPr>
          <w:sz w:val="22"/>
          <w:szCs w:val="22"/>
        </w:rPr>
        <w:t xml:space="preserve"> non-linear relationships between multiple interacting variables such as team strength, momentum, and conditions. By comparing and combining these two approaches, the project seeks to build a robust prediction framework that generalizes well across both cricket and football, contributing toward smarter, data-informed sports analytics.</w:t>
      </w:r>
    </w:p>
    <w:p w14:paraId="16357C23" w14:textId="77777777" w:rsidR="006865C0" w:rsidRDefault="00000000" w:rsidP="00A75DA0">
      <w:pPr>
        <w:spacing w:before="200" w:after="200" w:line="360" w:lineRule="auto"/>
      </w:pPr>
      <w:r>
        <w:rPr>
          <w:b/>
          <w:bCs/>
          <w:sz w:val="24"/>
          <w:szCs w:val="24"/>
        </w:rPr>
        <w:t>3. SOFTWARE REQUIREMENTS:</w:t>
      </w:r>
    </w:p>
    <w:p w14:paraId="1CE7F640" w14:textId="77777777" w:rsidR="006865C0" w:rsidRDefault="00000000" w:rsidP="00A75DA0">
      <w:pPr>
        <w:spacing w:after="200" w:line="360" w:lineRule="auto"/>
        <w:ind w:firstLine="720"/>
        <w:jc w:val="both"/>
      </w:pPr>
      <w:r>
        <w:rPr>
          <w:sz w:val="22"/>
          <w:szCs w:val="22"/>
        </w:rPr>
        <w:t>Building a reliable match outcome prediction system requires a combination of data-processing libraries, machine learning frameworks, and visualization tools, along with adequate computing resources to train the Random Forest and ANN models efficiently on historical match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144"/>
      </w:tblGrid>
      <w:tr w:rsidR="006865C0" w14:paraId="16154511" w14:textId="77777777">
        <w:tblPrEx>
          <w:tblCellMar>
            <w:top w:w="0" w:type="dxa"/>
            <w:bottom w:w="0" w:type="dxa"/>
          </w:tblCellMar>
        </w:tblPrEx>
        <w:trPr>
          <w:tblHeader/>
        </w:trPr>
        <w:tc>
          <w:tcPr>
            <w:tcW w:w="3000" w:type="dxa"/>
            <w:shd w:val="clear" w:color="auto" w:fill="D9D9D9"/>
          </w:tcPr>
          <w:p w14:paraId="09DEBD2F" w14:textId="77777777" w:rsidR="006865C0" w:rsidRDefault="00000000" w:rsidP="00A75DA0">
            <w:pPr>
              <w:spacing w:line="360" w:lineRule="auto"/>
            </w:pPr>
            <w:r>
              <w:rPr>
                <w:b/>
                <w:bCs/>
              </w:rPr>
              <w:t>Requirement Type</w:t>
            </w:r>
          </w:p>
        </w:tc>
        <w:tc>
          <w:tcPr>
            <w:tcW w:w="6500" w:type="dxa"/>
            <w:shd w:val="clear" w:color="auto" w:fill="D9D9D9"/>
          </w:tcPr>
          <w:p w14:paraId="410C75F0" w14:textId="77777777" w:rsidR="006865C0" w:rsidRDefault="00000000" w:rsidP="00A75DA0">
            <w:pPr>
              <w:spacing w:line="360" w:lineRule="auto"/>
            </w:pPr>
            <w:r>
              <w:rPr>
                <w:b/>
                <w:bCs/>
              </w:rPr>
              <w:t>Specification</w:t>
            </w:r>
          </w:p>
        </w:tc>
      </w:tr>
      <w:tr w:rsidR="006865C0" w14:paraId="3550F7CE" w14:textId="77777777">
        <w:tblPrEx>
          <w:tblCellMar>
            <w:top w:w="0" w:type="dxa"/>
            <w:bottom w:w="0" w:type="dxa"/>
          </w:tblCellMar>
        </w:tblPrEx>
        <w:tc>
          <w:tcPr>
            <w:tcW w:w="3000" w:type="dxa"/>
          </w:tcPr>
          <w:p w14:paraId="49075E97" w14:textId="77777777" w:rsidR="006865C0" w:rsidRDefault="00000000" w:rsidP="00A75DA0">
            <w:pPr>
              <w:spacing w:line="360" w:lineRule="auto"/>
            </w:pPr>
            <w:r>
              <w:t>Software</w:t>
            </w:r>
          </w:p>
        </w:tc>
        <w:tc>
          <w:tcPr>
            <w:tcW w:w="6500" w:type="dxa"/>
          </w:tcPr>
          <w:p w14:paraId="3AC49049" w14:textId="77777777" w:rsidR="006865C0" w:rsidRDefault="00000000" w:rsidP="00A75DA0">
            <w:pPr>
              <w:spacing w:line="360" w:lineRule="auto"/>
            </w:pPr>
            <w:r>
              <w:t>Python 3.8 or above</w:t>
            </w:r>
          </w:p>
          <w:p w14:paraId="21E01AA9" w14:textId="77777777" w:rsidR="006865C0" w:rsidRDefault="00000000" w:rsidP="00A75DA0">
            <w:pPr>
              <w:spacing w:line="360" w:lineRule="auto"/>
            </w:pPr>
            <w:r>
              <w:t>Scikit-learn (for Random Forest implementation)</w:t>
            </w:r>
          </w:p>
          <w:p w14:paraId="2D6B8C94" w14:textId="77777777" w:rsidR="006865C0" w:rsidRDefault="00000000" w:rsidP="00A75DA0">
            <w:pPr>
              <w:spacing w:line="360" w:lineRule="auto"/>
            </w:pPr>
            <w:r>
              <w:t xml:space="preserve">TensorFlow / </w:t>
            </w:r>
            <w:proofErr w:type="spellStart"/>
            <w:r>
              <w:t>Keras</w:t>
            </w:r>
            <w:proofErr w:type="spellEnd"/>
            <w:r>
              <w:t xml:space="preserve"> (for ANN implementation)</w:t>
            </w:r>
          </w:p>
          <w:p w14:paraId="11FCD2AD" w14:textId="77777777" w:rsidR="006865C0" w:rsidRDefault="00000000" w:rsidP="00A75DA0">
            <w:pPr>
              <w:spacing w:line="360" w:lineRule="auto"/>
            </w:pPr>
            <w:r>
              <w:t>Pandas, NumPy (for data handling and preprocessing)</w:t>
            </w:r>
          </w:p>
          <w:p w14:paraId="2B2AE036" w14:textId="77777777" w:rsidR="006865C0" w:rsidRDefault="00000000" w:rsidP="00A75DA0">
            <w:pPr>
              <w:spacing w:line="360" w:lineRule="auto"/>
            </w:pPr>
            <w:r>
              <w:t>Matplotlib / Seaborn (for visualization)</w:t>
            </w:r>
          </w:p>
          <w:p w14:paraId="26E83549" w14:textId="77777777" w:rsidR="006865C0" w:rsidRDefault="00000000" w:rsidP="00A75DA0">
            <w:pPr>
              <w:spacing w:line="360" w:lineRule="auto"/>
            </w:pPr>
            <w:r>
              <w:t xml:space="preserve">Jupyter Notebook / Google </w:t>
            </w:r>
            <w:proofErr w:type="spellStart"/>
            <w:r>
              <w:t>Colab</w:t>
            </w:r>
            <w:proofErr w:type="spellEnd"/>
            <w:r>
              <w:t xml:space="preserve"> (for development)</w:t>
            </w:r>
          </w:p>
        </w:tc>
      </w:tr>
      <w:tr w:rsidR="006865C0" w14:paraId="0200D29A" w14:textId="77777777">
        <w:tblPrEx>
          <w:tblCellMar>
            <w:top w:w="0" w:type="dxa"/>
            <w:bottom w:w="0" w:type="dxa"/>
          </w:tblCellMar>
        </w:tblPrEx>
        <w:tc>
          <w:tcPr>
            <w:tcW w:w="3000" w:type="dxa"/>
          </w:tcPr>
          <w:p w14:paraId="7E3F5BD8" w14:textId="77777777" w:rsidR="006865C0" w:rsidRDefault="00000000" w:rsidP="00A75DA0">
            <w:pPr>
              <w:spacing w:line="360" w:lineRule="auto"/>
            </w:pPr>
            <w:r>
              <w:t>Hardware</w:t>
            </w:r>
          </w:p>
        </w:tc>
        <w:tc>
          <w:tcPr>
            <w:tcW w:w="6500" w:type="dxa"/>
          </w:tcPr>
          <w:p w14:paraId="5FB36EA5" w14:textId="77777777" w:rsidR="006865C0" w:rsidRDefault="00000000" w:rsidP="00A75DA0">
            <w:pPr>
              <w:spacing w:line="360" w:lineRule="auto"/>
            </w:pPr>
            <w:r>
              <w:t>Standard PC or laptop</w:t>
            </w:r>
          </w:p>
          <w:p w14:paraId="01A88F7B" w14:textId="77777777" w:rsidR="006865C0" w:rsidRDefault="00000000" w:rsidP="00A75DA0">
            <w:pPr>
              <w:spacing w:line="360" w:lineRule="auto"/>
            </w:pPr>
            <w:r>
              <w:t>Minimum 8 GB RAM (recommended)</w:t>
            </w:r>
          </w:p>
          <w:p w14:paraId="3A950580" w14:textId="77777777" w:rsidR="006865C0" w:rsidRDefault="00000000" w:rsidP="00A75DA0">
            <w:pPr>
              <w:spacing w:line="360" w:lineRule="auto"/>
            </w:pPr>
            <w:r>
              <w:t>GPU support optional but useful for faster ANN training</w:t>
            </w:r>
          </w:p>
        </w:tc>
      </w:tr>
    </w:tbl>
    <w:p w14:paraId="749C0761" w14:textId="77777777" w:rsidR="006865C0" w:rsidRDefault="006865C0" w:rsidP="00A75DA0">
      <w:pPr>
        <w:spacing w:before="400" w:after="400" w:line="360" w:lineRule="auto"/>
      </w:pPr>
    </w:p>
    <w:tbl>
      <w:tblPr>
        <w:tblW w:w="5000" w:type="pct"/>
        <w:tblCellMar>
          <w:left w:w="10" w:type="dxa"/>
          <w:right w:w="10" w:type="dxa"/>
        </w:tblCellMar>
        <w:tblLook w:val="04A0" w:firstRow="1" w:lastRow="0" w:firstColumn="1" w:lastColumn="0" w:noHBand="0" w:noVBand="1"/>
      </w:tblPr>
      <w:tblGrid>
        <w:gridCol w:w="4513"/>
        <w:gridCol w:w="4513"/>
      </w:tblGrid>
      <w:tr w:rsidR="006865C0" w14:paraId="405D4FB5" w14:textId="77777777">
        <w:tblPrEx>
          <w:tblCellMar>
            <w:top w:w="0" w:type="dxa"/>
            <w:bottom w:w="0" w:type="dxa"/>
          </w:tblCellMar>
        </w:tblPrEx>
        <w:tc>
          <w:tcPr>
            <w:tcW w:w="2500" w:type="pct"/>
          </w:tcPr>
          <w:p w14:paraId="20D3FF3E" w14:textId="77777777" w:rsidR="006865C0" w:rsidRDefault="00000000" w:rsidP="00A75DA0">
            <w:pPr>
              <w:spacing w:line="360" w:lineRule="auto"/>
            </w:pPr>
            <w:r>
              <w:rPr>
                <w:b/>
                <w:bCs/>
                <w:sz w:val="22"/>
                <w:szCs w:val="22"/>
              </w:rPr>
              <w:t>Signature of the Guide</w:t>
            </w:r>
          </w:p>
        </w:tc>
        <w:tc>
          <w:tcPr>
            <w:tcW w:w="2500" w:type="pct"/>
          </w:tcPr>
          <w:p w14:paraId="7FF3A065" w14:textId="77777777" w:rsidR="006865C0" w:rsidRDefault="00000000" w:rsidP="00A75DA0">
            <w:pPr>
              <w:spacing w:line="360" w:lineRule="auto"/>
              <w:jc w:val="right"/>
            </w:pPr>
            <w:r>
              <w:rPr>
                <w:b/>
                <w:bCs/>
                <w:sz w:val="22"/>
                <w:szCs w:val="22"/>
              </w:rPr>
              <w:t>Course Instructor</w:t>
            </w:r>
          </w:p>
        </w:tc>
      </w:tr>
    </w:tbl>
    <w:p w14:paraId="56C7A6E6" w14:textId="77777777" w:rsidR="00DB7EE6" w:rsidRDefault="00DB7EE6"/>
    <w:sectPr w:rsidR="00DB7E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C0210"/>
    <w:multiLevelType w:val="hybridMultilevel"/>
    <w:tmpl w:val="DB7838C0"/>
    <w:lvl w:ilvl="0" w:tplc="777684FA">
      <w:start w:val="1"/>
      <w:numFmt w:val="bullet"/>
      <w:lvlText w:val="●"/>
      <w:lvlJc w:val="left"/>
      <w:pPr>
        <w:ind w:left="720" w:hanging="360"/>
      </w:pPr>
    </w:lvl>
    <w:lvl w:ilvl="1" w:tplc="011E4632">
      <w:start w:val="1"/>
      <w:numFmt w:val="bullet"/>
      <w:lvlText w:val="○"/>
      <w:lvlJc w:val="left"/>
      <w:pPr>
        <w:ind w:left="1440" w:hanging="360"/>
      </w:pPr>
    </w:lvl>
    <w:lvl w:ilvl="2" w:tplc="6F9E797A">
      <w:start w:val="1"/>
      <w:numFmt w:val="bullet"/>
      <w:lvlText w:val="■"/>
      <w:lvlJc w:val="left"/>
      <w:pPr>
        <w:ind w:left="2160" w:hanging="360"/>
      </w:pPr>
    </w:lvl>
    <w:lvl w:ilvl="3" w:tplc="9F4231F0">
      <w:start w:val="1"/>
      <w:numFmt w:val="bullet"/>
      <w:lvlText w:val="●"/>
      <w:lvlJc w:val="left"/>
      <w:pPr>
        <w:ind w:left="2880" w:hanging="360"/>
      </w:pPr>
    </w:lvl>
    <w:lvl w:ilvl="4" w:tplc="4878AD8A">
      <w:start w:val="1"/>
      <w:numFmt w:val="bullet"/>
      <w:lvlText w:val="○"/>
      <w:lvlJc w:val="left"/>
      <w:pPr>
        <w:ind w:left="3600" w:hanging="360"/>
      </w:pPr>
    </w:lvl>
    <w:lvl w:ilvl="5" w:tplc="223CC44A">
      <w:start w:val="1"/>
      <w:numFmt w:val="bullet"/>
      <w:lvlText w:val="■"/>
      <w:lvlJc w:val="left"/>
      <w:pPr>
        <w:ind w:left="4320" w:hanging="360"/>
      </w:pPr>
    </w:lvl>
    <w:lvl w:ilvl="6" w:tplc="D520A336">
      <w:start w:val="1"/>
      <w:numFmt w:val="bullet"/>
      <w:lvlText w:val="●"/>
      <w:lvlJc w:val="left"/>
      <w:pPr>
        <w:ind w:left="5040" w:hanging="360"/>
      </w:pPr>
    </w:lvl>
    <w:lvl w:ilvl="7" w:tplc="E9CCCB14">
      <w:start w:val="1"/>
      <w:numFmt w:val="bullet"/>
      <w:lvlText w:val="●"/>
      <w:lvlJc w:val="left"/>
      <w:pPr>
        <w:ind w:left="5760" w:hanging="360"/>
      </w:pPr>
    </w:lvl>
    <w:lvl w:ilvl="8" w:tplc="63820A76">
      <w:start w:val="1"/>
      <w:numFmt w:val="bullet"/>
      <w:lvlText w:val="●"/>
      <w:lvlJc w:val="left"/>
      <w:pPr>
        <w:ind w:left="6480" w:hanging="360"/>
      </w:pPr>
    </w:lvl>
  </w:abstractNum>
  <w:num w:numId="1" w16cid:durableId="299192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C0"/>
    <w:rsid w:val="005E3413"/>
    <w:rsid w:val="006865C0"/>
    <w:rsid w:val="00A75DA0"/>
    <w:rsid w:val="00DB7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0AFD"/>
  <w15:docId w15:val="{B6C3D116-E34A-4521-A103-C9B62AE42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Sanapala</cp:lastModifiedBy>
  <cp:revision>2</cp:revision>
  <dcterms:created xsi:type="dcterms:W3CDTF">2026-08-04T05:50:00Z</dcterms:created>
  <dcterms:modified xsi:type="dcterms:W3CDTF">2026-08-04T05:58:00Z</dcterms:modified>
</cp:coreProperties>
</file>