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20" w:rsidRDefault="00664D95" w:rsidP="00966B19">
      <w:pPr>
        <w:jc w:val="center"/>
      </w:pPr>
      <w:r>
        <w:rPr>
          <w:b/>
          <w:color w:val="0033CC"/>
          <w:sz w:val="28"/>
          <w:szCs w:val="28"/>
          <w:u w:val="single"/>
        </w:rPr>
        <w:t>Eye Movement</w:t>
      </w:r>
      <w:bookmarkStart w:id="0" w:name="_GoBack"/>
      <w:bookmarkEnd w:id="0"/>
    </w:p>
    <w:p w:rsidR="000A37BB" w:rsidRDefault="004807BF" w:rsidP="00664D95">
      <w:pPr>
        <w:pStyle w:val="NormalWeb"/>
        <w:spacing w:before="24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Below is the code which we used for </w:t>
      </w:r>
      <w:r w:rsidR="00664D95">
        <w:rPr>
          <w:rFonts w:ascii="&amp;quot" w:hAnsi="&amp;quot"/>
          <w:color w:val="000000"/>
          <w:sz w:val="21"/>
          <w:szCs w:val="21"/>
        </w:rPr>
        <w:t xml:space="preserve">extracting eyes as an object </w:t>
      </w:r>
      <w:r w:rsidR="00707A11">
        <w:rPr>
          <w:rFonts w:ascii="&amp;quot" w:hAnsi="&amp;quot"/>
          <w:color w:val="000000"/>
          <w:sz w:val="21"/>
          <w:szCs w:val="21"/>
        </w:rPr>
        <w:t>and predicting them as suspicious or clean.</w:t>
      </w:r>
      <w:r w:rsidR="000527A8">
        <w:rPr>
          <w:rFonts w:ascii="&amp;quot" w:hAnsi="&amp;quot"/>
          <w:color w:val="000000"/>
          <w:sz w:val="21"/>
          <w:szCs w:val="21"/>
        </w:rPr>
        <w:t xml:space="preserve"> For the other parts of the code i.e. for applying model, training and prediction, we have used the same code as we used for head movement.</w:t>
      </w:r>
    </w:p>
    <w:p w:rsidR="00707A11" w:rsidRDefault="00707A11" w:rsidP="00664D95">
      <w:pPr>
        <w:pStyle w:val="NormalWeb"/>
        <w:spacing w:before="24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05AF0808" wp14:editId="32375392">
            <wp:extent cx="5822576" cy="45808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45" t="22678" r="15273" b="4648"/>
                    <a:stretch/>
                  </pic:blipFill>
                  <pic:spPr bwMode="auto">
                    <a:xfrm>
                      <a:off x="0" y="0"/>
                      <a:ext cx="5826199" cy="45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7A8" w:rsidRDefault="000527A8" w:rsidP="00664D95">
      <w:pPr>
        <w:pStyle w:val="NormalWeb"/>
        <w:spacing w:before="24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We we</w:t>
      </w:r>
      <w:r w:rsidR="00C15631">
        <w:rPr>
          <w:color w:val="000000" w:themeColor="text1"/>
        </w:rPr>
        <w:t>re</w:t>
      </w:r>
      <w:r>
        <w:rPr>
          <w:color w:val="000000" w:themeColor="text1"/>
        </w:rPr>
        <w:t xml:space="preserve"> able to achieve accuracies for training around 85% and for validation around 60-70%</w:t>
      </w:r>
    </w:p>
    <w:p w:rsidR="000527A8" w:rsidRDefault="000527A8" w:rsidP="00664D95">
      <w:pPr>
        <w:pStyle w:val="NormalWeb"/>
        <w:spacing w:before="240" w:beforeAutospacing="0" w:after="0" w:afterAutospacing="0"/>
        <w:rPr>
          <w:color w:val="000000" w:themeColor="text1"/>
        </w:rPr>
      </w:pPr>
    </w:p>
    <w:p w:rsidR="000527A8" w:rsidRDefault="000527A8" w:rsidP="00664D95">
      <w:pPr>
        <w:pStyle w:val="NormalWeb"/>
        <w:spacing w:before="24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F429D83" wp14:editId="635E2BC2">
            <wp:extent cx="5873750" cy="39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19" t="46635" r="22688" b="4287"/>
                    <a:stretch/>
                  </pic:blipFill>
                  <pic:spPr bwMode="auto">
                    <a:xfrm>
                      <a:off x="0" y="0"/>
                      <a:ext cx="5876811" cy="393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7A8" w:rsidRDefault="000527A8" w:rsidP="00664D95">
      <w:pPr>
        <w:pStyle w:val="NormalWeb"/>
        <w:spacing w:before="240" w:beforeAutospacing="0" w:after="0" w:afterAutospacing="0"/>
        <w:rPr>
          <w:color w:val="000000" w:themeColor="text1"/>
        </w:rPr>
      </w:pPr>
    </w:p>
    <w:p w:rsidR="000527A8" w:rsidRDefault="000527A8" w:rsidP="00664D95">
      <w:pPr>
        <w:pStyle w:val="NormalWeb"/>
        <w:spacing w:before="24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When we applied model on Test data, we got the below results with cutoff </w:t>
      </w:r>
      <w:r w:rsidR="00C15631">
        <w:rPr>
          <w:color w:val="000000" w:themeColor="text1"/>
        </w:rPr>
        <w:t>of 0.65</w:t>
      </w:r>
    </w:p>
    <w:p w:rsidR="00C15631" w:rsidRDefault="00C15631" w:rsidP="00664D95">
      <w:pPr>
        <w:pStyle w:val="NormalWeb"/>
        <w:spacing w:before="24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2EB41E61" wp14:editId="17BCDB91">
            <wp:extent cx="5884985" cy="29559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6"/>
                    <a:stretch/>
                  </pic:blipFill>
                  <pic:spPr bwMode="auto">
                    <a:xfrm>
                      <a:off x="0" y="0"/>
                      <a:ext cx="5884985" cy="295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B19" w:rsidRDefault="00966B19" w:rsidP="007B4781"/>
    <w:sectPr w:rsidR="009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9"/>
    <w:rsid w:val="0003016C"/>
    <w:rsid w:val="000372F3"/>
    <w:rsid w:val="000527A8"/>
    <w:rsid w:val="000A37BB"/>
    <w:rsid w:val="00152178"/>
    <w:rsid w:val="001C2F58"/>
    <w:rsid w:val="001C4893"/>
    <w:rsid w:val="002D7520"/>
    <w:rsid w:val="003F0891"/>
    <w:rsid w:val="00430AAB"/>
    <w:rsid w:val="004807BF"/>
    <w:rsid w:val="0049647F"/>
    <w:rsid w:val="004E546D"/>
    <w:rsid w:val="004F23ED"/>
    <w:rsid w:val="004F5A4F"/>
    <w:rsid w:val="0051123E"/>
    <w:rsid w:val="00556083"/>
    <w:rsid w:val="00626E59"/>
    <w:rsid w:val="00634640"/>
    <w:rsid w:val="00664D95"/>
    <w:rsid w:val="00707A11"/>
    <w:rsid w:val="007A6FCC"/>
    <w:rsid w:val="007B4781"/>
    <w:rsid w:val="007C045F"/>
    <w:rsid w:val="007C30CC"/>
    <w:rsid w:val="007D576E"/>
    <w:rsid w:val="00966B19"/>
    <w:rsid w:val="00A10E34"/>
    <w:rsid w:val="00A25DA3"/>
    <w:rsid w:val="00BF7BB9"/>
    <w:rsid w:val="00C15631"/>
    <w:rsid w:val="00D55AFC"/>
    <w:rsid w:val="00F03BA0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7D43"/>
  <w15:chartTrackingRefBased/>
  <w15:docId w15:val="{68671469-0192-4CB6-AF51-9FE14DB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Kirti</dc:creator>
  <cp:keywords/>
  <dc:description/>
  <cp:lastModifiedBy>Tiwari, Kirti</cp:lastModifiedBy>
  <cp:revision>4</cp:revision>
  <dcterms:created xsi:type="dcterms:W3CDTF">2019-11-16T23:43:00Z</dcterms:created>
  <dcterms:modified xsi:type="dcterms:W3CDTF">2019-11-17T00:39:00Z</dcterms:modified>
</cp:coreProperties>
</file>