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46E5C" w14:textId="54E555AF" w:rsidR="007F3254" w:rsidRPr="002645D6" w:rsidRDefault="007F3254" w:rsidP="002645D6">
      <w:pPr>
        <w:pStyle w:val="APAHeading"/>
        <w:rPr>
          <w:rFonts w:ascii="Calibri" w:hAnsi="Calibri" w:cs="Calibri"/>
          <w:sz w:val="22"/>
          <w:szCs w:val="22"/>
          <w:u w:val="single"/>
        </w:rPr>
      </w:pPr>
      <w:r w:rsidRPr="002645D6">
        <w:rPr>
          <w:rFonts w:ascii="Calibri" w:hAnsi="Calibri" w:cs="Calibri"/>
          <w:sz w:val="22"/>
          <w:szCs w:val="22"/>
          <w:u w:val="single"/>
        </w:rPr>
        <w:t xml:space="preserve">Numbered References </w:t>
      </w:r>
    </w:p>
    <w:p w14:paraId="4C7B36D5" w14:textId="7FD7EF16" w:rsidR="008A1467" w:rsidRPr="002645D6" w:rsidRDefault="00F37238" w:rsidP="002645D6">
      <w:pPr>
        <w:pStyle w:val="ListParagraph"/>
        <w:numPr>
          <w:ilvl w:val="0"/>
          <w:numId w:val="1"/>
        </w:numPr>
        <w:ind w:left="284" w:hanging="426"/>
        <w:jc w:val="left"/>
        <w:rPr>
          <w:rFonts w:ascii="Calibri" w:hAnsi="Calibri" w:cs="Calibri"/>
          <w:sz w:val="22"/>
          <w:szCs w:val="22"/>
        </w:rPr>
      </w:pPr>
      <w:r w:rsidRPr="002645D6">
        <w:rPr>
          <w:rFonts w:ascii="Calibri" w:hAnsi="Calibri" w:cs="Calibri"/>
          <w:sz w:val="22"/>
          <w:szCs w:val="22"/>
        </w:rPr>
        <w:t xml:space="preserve">McCrory, E., Foulkes, L., &amp; </w:t>
      </w:r>
      <w:proofErr w:type="spellStart"/>
      <w:r w:rsidRPr="002645D6">
        <w:rPr>
          <w:rFonts w:ascii="Calibri" w:hAnsi="Calibri" w:cs="Calibri"/>
          <w:sz w:val="22"/>
          <w:szCs w:val="22"/>
        </w:rPr>
        <w:t>Viding</w:t>
      </w:r>
      <w:proofErr w:type="spellEnd"/>
      <w:r w:rsidRPr="002645D6">
        <w:rPr>
          <w:rFonts w:ascii="Calibri" w:hAnsi="Calibri" w:cs="Calibri"/>
          <w:sz w:val="22"/>
          <w:szCs w:val="22"/>
        </w:rPr>
        <w:t xml:space="preserve">, E.  (2022). Social Thinning and Stress Generation after Childhood Maltreatment: A Neurocognitive Social Transactional Model of Psychiatric Vulnerability. </w:t>
      </w:r>
      <w:r w:rsidRPr="002645D6">
        <w:rPr>
          <w:rFonts w:ascii="Calibri" w:hAnsi="Calibri" w:cs="Calibri"/>
          <w:i/>
          <w:iCs/>
          <w:sz w:val="22"/>
          <w:szCs w:val="22"/>
        </w:rPr>
        <w:t>The Lancet Psychiatry</w:t>
      </w:r>
      <w:r w:rsidRPr="002645D6">
        <w:rPr>
          <w:rFonts w:ascii="Calibri" w:hAnsi="Calibri" w:cs="Calibri"/>
          <w:sz w:val="22"/>
          <w:szCs w:val="22"/>
        </w:rPr>
        <w:t xml:space="preserve"> 9, no. 10: 828–37. </w:t>
      </w:r>
      <w:r w:rsidRPr="002645D6">
        <w:rPr>
          <w:rFonts w:ascii="Calibri" w:hAnsi="Calibri" w:cs="Calibri"/>
          <w:sz w:val="22"/>
          <w:szCs w:val="22"/>
        </w:rPr>
        <w:fldChar w:fldCharType="begin"/>
      </w:r>
      <w:r w:rsidRPr="002645D6">
        <w:rPr>
          <w:rFonts w:ascii="Calibri" w:hAnsi="Calibri" w:cs="Calibri"/>
          <w:sz w:val="22"/>
          <w:szCs w:val="22"/>
        </w:rPr>
        <w:instrText>HYPERLINK "https://doi.org/10.1016/S2215-0366(22)00202-4"</w:instrText>
      </w:r>
      <w:r w:rsidRPr="002645D6">
        <w:rPr>
          <w:rFonts w:ascii="Calibri" w:hAnsi="Calibri" w:cs="Calibri"/>
          <w:sz w:val="22"/>
          <w:szCs w:val="22"/>
        </w:rPr>
      </w:r>
      <w:r w:rsidRPr="002645D6">
        <w:rPr>
          <w:rFonts w:ascii="Calibri" w:hAnsi="Calibri" w:cs="Calibri"/>
          <w:sz w:val="22"/>
          <w:szCs w:val="22"/>
        </w:rPr>
        <w:fldChar w:fldCharType="separate"/>
      </w:r>
      <w:r w:rsidRPr="002645D6">
        <w:rPr>
          <w:rStyle w:val="Hyperlink"/>
          <w:rFonts w:ascii="Calibri" w:hAnsi="Calibri" w:cs="Calibri"/>
          <w:sz w:val="22"/>
          <w:szCs w:val="22"/>
        </w:rPr>
        <w:t>https://doi.org/10.1016/S2215-0366(22)00202-4</w:t>
      </w:r>
      <w:r w:rsidRPr="002645D6">
        <w:rPr>
          <w:rFonts w:ascii="Calibri" w:hAnsi="Calibri" w:cs="Calibri"/>
          <w:sz w:val="22"/>
          <w:szCs w:val="22"/>
        </w:rPr>
        <w:fldChar w:fldCharType="end"/>
      </w:r>
      <w:r w:rsidRPr="002645D6">
        <w:rPr>
          <w:rFonts w:ascii="Calibri" w:hAnsi="Calibri" w:cs="Calibri"/>
          <w:sz w:val="22"/>
          <w:szCs w:val="22"/>
        </w:rPr>
        <w:t>.</w:t>
      </w:r>
    </w:p>
    <w:p w14:paraId="1DF892B8" w14:textId="1FEAE5F9" w:rsidR="00F37238" w:rsidRPr="002645D6" w:rsidRDefault="00F37238" w:rsidP="002645D6">
      <w:pPr>
        <w:pStyle w:val="ListParagraph"/>
        <w:numPr>
          <w:ilvl w:val="0"/>
          <w:numId w:val="1"/>
        </w:numPr>
        <w:ind w:left="284" w:hanging="426"/>
        <w:jc w:val="left"/>
        <w:rPr>
          <w:rFonts w:ascii="Calibri" w:hAnsi="Calibri" w:cs="Calibri"/>
          <w:sz w:val="22"/>
          <w:szCs w:val="22"/>
        </w:rPr>
      </w:pPr>
      <w:proofErr w:type="spellStart"/>
      <w:r w:rsidRPr="002645D6">
        <w:rPr>
          <w:rFonts w:ascii="Calibri" w:hAnsi="Calibri" w:cs="Calibri"/>
          <w:sz w:val="22"/>
          <w:szCs w:val="22"/>
        </w:rPr>
        <w:t>Tricco</w:t>
      </w:r>
      <w:proofErr w:type="spellEnd"/>
      <w:r w:rsidRPr="002645D6">
        <w:rPr>
          <w:rFonts w:ascii="Calibri" w:hAnsi="Calibri" w:cs="Calibri"/>
          <w:sz w:val="22"/>
          <w:szCs w:val="22"/>
        </w:rPr>
        <w:t>, A.C., Lillie, E., Zarin, W., O’Brien, Kelly K., Colquhoun, H., Levac, D., Moher, D., et al. (2018). PRISMA Extension for Scoping Reviews (PRISMA-</w:t>
      </w:r>
      <w:proofErr w:type="spellStart"/>
      <w:r w:rsidRPr="002645D6">
        <w:rPr>
          <w:rFonts w:ascii="Calibri" w:hAnsi="Calibri" w:cs="Calibri"/>
          <w:sz w:val="22"/>
          <w:szCs w:val="22"/>
        </w:rPr>
        <w:t>ScR</w:t>
      </w:r>
      <w:proofErr w:type="spellEnd"/>
      <w:r w:rsidRPr="002645D6">
        <w:rPr>
          <w:rFonts w:ascii="Calibri" w:hAnsi="Calibri" w:cs="Calibri"/>
          <w:sz w:val="22"/>
          <w:szCs w:val="22"/>
        </w:rPr>
        <w:t xml:space="preserve">): Checklist and Explanation. </w:t>
      </w:r>
      <w:r w:rsidRPr="002645D6">
        <w:rPr>
          <w:rFonts w:ascii="Calibri" w:hAnsi="Calibri" w:cs="Calibri"/>
          <w:i/>
          <w:iCs/>
          <w:sz w:val="22"/>
          <w:szCs w:val="22"/>
        </w:rPr>
        <w:t>Annals of Internal Medicine</w:t>
      </w:r>
      <w:r w:rsidRPr="002645D6">
        <w:rPr>
          <w:rFonts w:ascii="Calibri" w:hAnsi="Calibri" w:cs="Calibri"/>
          <w:sz w:val="22"/>
          <w:szCs w:val="22"/>
        </w:rPr>
        <w:t xml:space="preserve"> 169, no. 7: 467–73. </w:t>
      </w:r>
      <w:r w:rsidRPr="002645D6">
        <w:rPr>
          <w:rFonts w:ascii="Calibri" w:hAnsi="Calibri" w:cs="Calibri"/>
          <w:sz w:val="22"/>
          <w:szCs w:val="22"/>
        </w:rPr>
        <w:fldChar w:fldCharType="begin"/>
      </w:r>
      <w:r w:rsidRPr="002645D6">
        <w:rPr>
          <w:rFonts w:ascii="Calibri" w:hAnsi="Calibri" w:cs="Calibri"/>
          <w:sz w:val="22"/>
          <w:szCs w:val="22"/>
        </w:rPr>
        <w:instrText>HYPERLINK "https://doi.org/10.7326/M18-0850"</w:instrText>
      </w:r>
      <w:r w:rsidRPr="002645D6">
        <w:rPr>
          <w:rFonts w:ascii="Calibri" w:hAnsi="Calibri" w:cs="Calibri"/>
          <w:sz w:val="22"/>
          <w:szCs w:val="22"/>
        </w:rPr>
      </w:r>
      <w:r w:rsidRPr="002645D6">
        <w:rPr>
          <w:rFonts w:ascii="Calibri" w:hAnsi="Calibri" w:cs="Calibri"/>
          <w:sz w:val="22"/>
          <w:szCs w:val="22"/>
        </w:rPr>
        <w:fldChar w:fldCharType="separate"/>
      </w:r>
      <w:r w:rsidRPr="002645D6">
        <w:rPr>
          <w:rStyle w:val="Hyperlink"/>
          <w:rFonts w:ascii="Calibri" w:hAnsi="Calibri" w:cs="Calibri"/>
          <w:sz w:val="22"/>
          <w:szCs w:val="22"/>
        </w:rPr>
        <w:t>https://doi.org/10.7326/M18-0850</w:t>
      </w:r>
      <w:r w:rsidRPr="002645D6">
        <w:rPr>
          <w:rFonts w:ascii="Calibri" w:hAnsi="Calibri" w:cs="Calibri"/>
          <w:sz w:val="22"/>
          <w:szCs w:val="22"/>
        </w:rPr>
        <w:fldChar w:fldCharType="end"/>
      </w:r>
      <w:r w:rsidRPr="002645D6">
        <w:rPr>
          <w:rFonts w:ascii="Calibri" w:hAnsi="Calibri" w:cs="Calibri"/>
          <w:sz w:val="22"/>
          <w:szCs w:val="22"/>
        </w:rPr>
        <w:t>.</w:t>
      </w:r>
    </w:p>
    <w:p w14:paraId="23FCB652" w14:textId="77777777" w:rsidR="00F37238" w:rsidRDefault="00F37238" w:rsidP="00F37238">
      <w:pPr>
        <w:pStyle w:val="ListParagraph"/>
        <w:spacing w:line="240" w:lineRule="auto"/>
        <w:ind w:left="1080" w:firstLine="0"/>
        <w:jc w:val="left"/>
      </w:pPr>
    </w:p>
    <w:p w14:paraId="17D0E338" w14:textId="77777777" w:rsidR="002645D6" w:rsidRPr="002645D6" w:rsidRDefault="002645D6" w:rsidP="002645D6">
      <w:pPr>
        <w:jc w:val="center"/>
        <w:rPr>
          <w:rFonts w:ascii="Calibri" w:hAnsi="Calibri" w:cs="Calibri"/>
          <w:b/>
          <w:bCs/>
          <w:sz w:val="22"/>
          <w:szCs w:val="22"/>
          <w:u w:val="single"/>
        </w:rPr>
      </w:pPr>
      <w:r w:rsidRPr="002645D6">
        <w:rPr>
          <w:rFonts w:ascii="Calibri" w:hAnsi="Calibri" w:cs="Calibri"/>
          <w:b/>
          <w:bCs/>
          <w:sz w:val="22"/>
          <w:szCs w:val="22"/>
          <w:u w:val="single"/>
        </w:rPr>
        <w:t>Full citations of all studies included in review</w:t>
      </w:r>
    </w:p>
    <w:p w14:paraId="26CFE7F3" w14:textId="64C94109" w:rsidR="002645D6" w:rsidRPr="00966957" w:rsidRDefault="002645D6" w:rsidP="002645D6">
      <w:pPr>
        <w:jc w:val="center"/>
        <w:rPr>
          <w:rFonts w:ascii="Calibri" w:hAnsi="Calibri" w:cs="Calibri"/>
          <w:b/>
          <w:bCs/>
          <w:sz w:val="22"/>
          <w:szCs w:val="22"/>
        </w:rPr>
      </w:pPr>
      <w:r w:rsidRPr="00966957">
        <w:rPr>
          <w:rFonts w:ascii="Calibri" w:hAnsi="Calibri" w:cs="Calibri"/>
          <w:b/>
          <w:bCs/>
          <w:sz w:val="22"/>
          <w:szCs w:val="22"/>
        </w:rPr>
        <w:t>Trust</w:t>
      </w:r>
    </w:p>
    <w:p w14:paraId="11021CE9" w14:textId="77777777" w:rsidR="002645D6" w:rsidRPr="00966957" w:rsidRDefault="002645D6" w:rsidP="002645D6">
      <w:pPr>
        <w:pStyle w:val="ListParagraph"/>
        <w:numPr>
          <w:ilvl w:val="0"/>
          <w:numId w:val="3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Campbell, C., </w:t>
      </w:r>
      <w:proofErr w:type="spellStart"/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>Delamain</w:t>
      </w:r>
      <w:proofErr w:type="spellEnd"/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H., Saunders, R., Tanzer, M., Milesi, A., Nolte, T., Allison, E., Luyten, P., &amp; Fonagy, P. (2025). Development and validation of the Revised Epistemic Trust, Mistrust and Credulity Questionnaire (ETMCQ-R). </w:t>
      </w:r>
      <w:proofErr w:type="spellStart"/>
      <w:r w:rsidRPr="00966957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BJPsych</w:t>
      </w:r>
      <w:proofErr w:type="spellEnd"/>
      <w:r w:rsidRPr="00966957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 xml:space="preserve"> Open</w:t>
      </w:r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966957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11</w:t>
      </w:r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(5), e191. </w:t>
      </w:r>
      <w:hyperlink r:id="rId5" w:history="1">
        <w:r w:rsidRPr="00966957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https://doi.org/10.1192/bjo.2025.10813</w:t>
        </w:r>
      </w:hyperlink>
    </w:p>
    <w:p w14:paraId="191BE300" w14:textId="77777777" w:rsidR="002645D6" w:rsidRPr="00966957" w:rsidRDefault="002645D6" w:rsidP="002645D6">
      <w:pPr>
        <w:pStyle w:val="ListParagraph"/>
        <w:numPr>
          <w:ilvl w:val="0"/>
          <w:numId w:val="3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Campbell, C., Tanzer, M., Saunders, R., Booker, T., Allison, E., Li, E., </w:t>
      </w:r>
      <w:proofErr w:type="spellStart"/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>O’Dowda</w:t>
      </w:r>
      <w:proofErr w:type="spellEnd"/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C., Luyten, P., &amp; Fonagy, P. (2021). Development and validation of a self-report measure of epistemic trust. </w:t>
      </w:r>
      <w:r w:rsidRPr="00966957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PLOS ONE</w:t>
      </w:r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966957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16</w:t>
      </w:r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(4), e0250264. </w:t>
      </w:r>
      <w:hyperlink r:id="rId6" w:history="1">
        <w:r w:rsidRPr="00966957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https://doi.org/10.1371/journal.pone.0250264</w:t>
        </w:r>
      </w:hyperlink>
    </w:p>
    <w:p w14:paraId="5DE02DFF" w14:textId="77777777" w:rsidR="002645D6" w:rsidRPr="00966957" w:rsidRDefault="002645D6" w:rsidP="002645D6">
      <w:pPr>
        <w:pStyle w:val="ListParagraph"/>
        <w:numPr>
          <w:ilvl w:val="0"/>
          <w:numId w:val="3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Collins, K. S., Clarkson Freeman, P. A., Unick, G. J., Bellin, M. H., </w:t>
      </w:r>
      <w:proofErr w:type="spellStart"/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>Reinicker</w:t>
      </w:r>
      <w:proofErr w:type="spellEnd"/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P., &amp; Strieder, F. H. (2017). Child Attributions Mediate Relationships Between Violence Exposure and Trauma Symptomology. </w:t>
      </w:r>
      <w:r w:rsidRPr="00966957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Advances in Social Work</w:t>
      </w:r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966957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18</w:t>
      </w:r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(1), 284–299. </w:t>
      </w:r>
      <w:hyperlink r:id="rId7" w:history="1">
        <w:r w:rsidRPr="00966957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https://doi.org/10.18060/21283</w:t>
        </w:r>
      </w:hyperlink>
    </w:p>
    <w:p w14:paraId="7C5175E9" w14:textId="77777777" w:rsidR="002645D6" w:rsidRPr="00966957" w:rsidRDefault="002645D6" w:rsidP="002645D6">
      <w:pPr>
        <w:pStyle w:val="ListParagraph"/>
        <w:numPr>
          <w:ilvl w:val="0"/>
          <w:numId w:val="3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>Green, S. A., Goff, B., Gee, D. G., Gabard‐</w:t>
      </w:r>
      <w:proofErr w:type="spellStart"/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>Durnam</w:t>
      </w:r>
      <w:proofErr w:type="spellEnd"/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L., Flannery, J., </w:t>
      </w:r>
      <w:proofErr w:type="spellStart"/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>Telzer</w:t>
      </w:r>
      <w:proofErr w:type="spellEnd"/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E. H., Humphreys, K. L., Louie, J., &amp; Tottenham, N. (2016). Discrimination of amygdala response predicts future separation anxiety in youth with early deprivation. </w:t>
      </w:r>
      <w:r w:rsidRPr="00966957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Journal of Child Psychology and Psychiatry</w:t>
      </w:r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966957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57</w:t>
      </w:r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(10), 1135–1144. </w:t>
      </w:r>
      <w:hyperlink r:id="rId8" w:history="1">
        <w:r w:rsidRPr="00966957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https://doi.org/10.1111/jcpp.12578</w:t>
        </w:r>
      </w:hyperlink>
    </w:p>
    <w:p w14:paraId="5C256986" w14:textId="77777777" w:rsidR="002645D6" w:rsidRPr="00966957" w:rsidRDefault="002645D6" w:rsidP="002645D6">
      <w:pPr>
        <w:pStyle w:val="ListParagraph"/>
        <w:numPr>
          <w:ilvl w:val="0"/>
          <w:numId w:val="3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Greiner, C., Besch, V., Bouchard-Boivin, M., Le Hénaff, C., Von Rohr-De Pree, C., </w:t>
      </w:r>
      <w:proofErr w:type="spellStart"/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>Perroud</w:t>
      </w:r>
      <w:proofErr w:type="spellEnd"/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N., Prada, P., &amp; </w:t>
      </w:r>
      <w:proofErr w:type="spellStart"/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>Debbané</w:t>
      </w:r>
      <w:proofErr w:type="spellEnd"/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M. (2025). Epistemic Trust, Mistrust and Credulity Questionnaire (ETMCQ) </w:t>
      </w:r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lastRenderedPageBreak/>
        <w:t xml:space="preserve">validation in French language: Exploring links to loneliness. </w:t>
      </w:r>
      <w:r w:rsidRPr="00966957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PLOS ONE</w:t>
      </w:r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966957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20</w:t>
      </w:r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(3), e0303918. </w:t>
      </w:r>
      <w:hyperlink r:id="rId9" w:history="1">
        <w:r w:rsidRPr="00966957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https://doi.org/10.1371/journal.pone.0303918</w:t>
        </w:r>
      </w:hyperlink>
    </w:p>
    <w:p w14:paraId="224E1984" w14:textId="77777777" w:rsidR="002645D6" w:rsidRPr="00966957" w:rsidRDefault="002645D6" w:rsidP="002645D6">
      <w:pPr>
        <w:pStyle w:val="ListParagraph"/>
        <w:numPr>
          <w:ilvl w:val="0"/>
          <w:numId w:val="3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Kampling, H., Kruse, J., Lampe, A., Nolte, T., Hettich, N., </w:t>
      </w:r>
      <w:proofErr w:type="spellStart"/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>Brähler</w:t>
      </w:r>
      <w:proofErr w:type="spellEnd"/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E., </w:t>
      </w:r>
      <w:proofErr w:type="spellStart"/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>Sachser</w:t>
      </w:r>
      <w:proofErr w:type="spellEnd"/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C., Fegert, J. M., Gingelmaier, S., Fonagy, P., Krakau, L., Zara, S., &amp; Riedl, D. (2022). Epistemic trust and personality functioning mediate the association between adverse childhood experiences and posttraumatic stress disorder and complex posttraumatic stress disorder in adulthood. </w:t>
      </w:r>
      <w:r w:rsidRPr="00966957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Frontiers in Psychiatry</w:t>
      </w:r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966957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13</w:t>
      </w:r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919191. </w:t>
      </w:r>
      <w:hyperlink r:id="rId10" w:history="1">
        <w:r w:rsidRPr="00966957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https://doi.org/10.3389/fpsyt.2022.919191</w:t>
        </w:r>
      </w:hyperlink>
      <w:r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. There is a corrigendum for this paper at: </w:t>
      </w:r>
    </w:p>
    <w:p w14:paraId="29359CA5" w14:textId="77777777" w:rsidR="002645D6" w:rsidRPr="00966957" w:rsidRDefault="002645D6" w:rsidP="002645D6">
      <w:pPr>
        <w:rPr>
          <w:rFonts w:ascii="Calibri" w:eastAsia="Times New Roman" w:hAnsi="Calibri" w:cs="Calibri"/>
          <w:sz w:val="22"/>
          <w:szCs w:val="22"/>
          <w:lang w:val="en-GB" w:eastAsia="en-GB"/>
        </w:rPr>
      </w:pPr>
      <w:r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     </w:t>
      </w:r>
      <w:hyperlink r:id="rId11" w:history="1">
        <w:r w:rsidRPr="00966957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https://doi.org/10.3389/fpsyt.2024.1427500</w:t>
        </w:r>
      </w:hyperlink>
    </w:p>
    <w:p w14:paraId="08C7288E" w14:textId="77777777" w:rsidR="002645D6" w:rsidRPr="00966957" w:rsidRDefault="002645D6" w:rsidP="002645D6">
      <w:pPr>
        <w:pStyle w:val="ListParagraph"/>
        <w:numPr>
          <w:ilvl w:val="0"/>
          <w:numId w:val="3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Kampling, H., Riedl, D., Lampe, A., Nolte, T., </w:t>
      </w:r>
      <w:proofErr w:type="spellStart"/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>Brähler</w:t>
      </w:r>
      <w:proofErr w:type="spellEnd"/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E., Ernst, M., Fegert, J. M., Geisel, T., Hettich-Damm, N., Jud, A., Zara, S., &amp; Kruse, J. (2025). Somatic symptom disorder and the role of epistemic trust, personality functioning and child abuse: Results from a population-based representative German sample. </w:t>
      </w:r>
      <w:r w:rsidRPr="00966957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Journal of Affective Disorders</w:t>
      </w:r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966957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373</w:t>
      </w:r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429–437. </w:t>
      </w:r>
      <w:hyperlink r:id="rId12" w:history="1">
        <w:r w:rsidRPr="00966957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https://doi.org/10.1016/j.jad.2024.12.096</w:t>
        </w:r>
      </w:hyperlink>
    </w:p>
    <w:p w14:paraId="5B6B956B" w14:textId="77777777" w:rsidR="002645D6" w:rsidRPr="00966957" w:rsidRDefault="002645D6" w:rsidP="002645D6">
      <w:pPr>
        <w:pStyle w:val="ListParagraph"/>
        <w:numPr>
          <w:ilvl w:val="0"/>
          <w:numId w:val="3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proofErr w:type="spellStart"/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>Knapen</w:t>
      </w:r>
      <w:proofErr w:type="spellEnd"/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S. R. Y., Mensink, W., Hoogendoorn, A. W., </w:t>
      </w:r>
      <w:proofErr w:type="spellStart"/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>Swildens</w:t>
      </w:r>
      <w:proofErr w:type="spellEnd"/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W. E., Duits, P., </w:t>
      </w:r>
      <w:proofErr w:type="spellStart"/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>Hutsebaut</w:t>
      </w:r>
      <w:proofErr w:type="spellEnd"/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J., &amp; Beekman, A. T. F. (2025). Associations between childhood trauma and epistemic trust, attachment, mentalizing, and symptoms of borderline personality disorder. </w:t>
      </w:r>
      <w:r w:rsidRPr="00966957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Psychopathology</w:t>
      </w:r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1–22. </w:t>
      </w:r>
      <w:hyperlink r:id="rId13" w:history="1">
        <w:r w:rsidRPr="00966957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https://doi.org/10.1159/000542919</w:t>
        </w:r>
      </w:hyperlink>
    </w:p>
    <w:p w14:paraId="49500ECD" w14:textId="77777777" w:rsidR="002645D6" w:rsidRPr="00966957" w:rsidRDefault="002645D6" w:rsidP="002645D6">
      <w:pPr>
        <w:pStyle w:val="ListParagraph"/>
        <w:numPr>
          <w:ilvl w:val="0"/>
          <w:numId w:val="3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proofErr w:type="spellStart"/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>Lenow</w:t>
      </w:r>
      <w:proofErr w:type="spellEnd"/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J., Cisler, J., &amp; Bush, K. (2018). Altered Trust Learning Mechanisms Among Female Adolescent Victims of Interpersonal Violence. </w:t>
      </w:r>
      <w:r w:rsidRPr="00966957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Journal of Interpersonal Violence</w:t>
      </w:r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966957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33</w:t>
      </w:r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(1), 159–179. </w:t>
      </w:r>
      <w:hyperlink r:id="rId14" w:history="1">
        <w:r w:rsidRPr="00966957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https://doi.org/10.1177/0886260515604411</w:t>
        </w:r>
      </w:hyperlink>
    </w:p>
    <w:p w14:paraId="1F549BA7" w14:textId="77777777" w:rsidR="002645D6" w:rsidRPr="00966957" w:rsidRDefault="002645D6" w:rsidP="002645D6">
      <w:pPr>
        <w:pStyle w:val="ListParagraph"/>
        <w:numPr>
          <w:ilvl w:val="0"/>
          <w:numId w:val="3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proofErr w:type="spellStart"/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>Lenow</w:t>
      </w:r>
      <w:proofErr w:type="spellEnd"/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J., Scott Steele, J., Smitherman, S., Kilts, C. D., &amp; Cisler, J. M. (2014). Attenuated </w:t>
      </w:r>
      <w:proofErr w:type="spellStart"/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>behavioral</w:t>
      </w:r>
      <w:proofErr w:type="spellEnd"/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 and brain responses to trust violations among assaulted adolescent girls. </w:t>
      </w:r>
      <w:r w:rsidRPr="00966957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Psychiatry Research: Neuroimaging</w:t>
      </w:r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966957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223</w:t>
      </w:r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(1), 1–8. </w:t>
      </w:r>
      <w:hyperlink r:id="rId15" w:history="1">
        <w:r w:rsidRPr="00966957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https://doi.org/10.1016/j.pscychresns.2014.04.005</w:t>
        </w:r>
      </w:hyperlink>
    </w:p>
    <w:p w14:paraId="0BE40C98" w14:textId="77777777" w:rsidR="002645D6" w:rsidRPr="00966957" w:rsidRDefault="002645D6" w:rsidP="002645D6">
      <w:pPr>
        <w:pStyle w:val="ListParagraph"/>
        <w:numPr>
          <w:ilvl w:val="0"/>
          <w:numId w:val="3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proofErr w:type="spellStart"/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>Malcorps</w:t>
      </w:r>
      <w:proofErr w:type="spellEnd"/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S., </w:t>
      </w:r>
      <w:proofErr w:type="spellStart"/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>Vliegen</w:t>
      </w:r>
      <w:proofErr w:type="spellEnd"/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N., &amp; Luyten, P. (2024). Childhood adversity and adolescent acting-out </w:t>
      </w:r>
      <w:proofErr w:type="spellStart"/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>behaviors</w:t>
      </w:r>
      <w:proofErr w:type="spellEnd"/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: The mediating role of mentalizing difficulties and epistemic vigilance. </w:t>
      </w:r>
      <w:r w:rsidRPr="00966957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European Child &amp; Adolescent Psychiatry</w:t>
      </w:r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966957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33</w:t>
      </w:r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(7), 2153–2162. </w:t>
      </w:r>
      <w:hyperlink r:id="rId16" w:history="1">
        <w:r w:rsidRPr="00966957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https://doi.org/10.1007/s00787-023-02302-9</w:t>
        </w:r>
      </w:hyperlink>
    </w:p>
    <w:p w14:paraId="46C3DC2A" w14:textId="77777777" w:rsidR="002645D6" w:rsidRPr="00966957" w:rsidRDefault="002645D6" w:rsidP="002645D6">
      <w:pPr>
        <w:pStyle w:val="ListParagraph"/>
        <w:numPr>
          <w:ilvl w:val="0"/>
          <w:numId w:val="3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lastRenderedPageBreak/>
        <w:t xml:space="preserve">McQuaid, R. J., McInnis, O. A., Stead, J. D., Matheson, K., &amp; </w:t>
      </w:r>
      <w:proofErr w:type="spellStart"/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>Anisman</w:t>
      </w:r>
      <w:proofErr w:type="spellEnd"/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H. (2013). A paradoxical association of an oxytocin receptor gene polymorphism: Early-life adversity and vulnerability to depression. </w:t>
      </w:r>
      <w:r w:rsidRPr="00966957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Frontiers in Neuroscience</w:t>
      </w:r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966957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7</w:t>
      </w:r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. </w:t>
      </w:r>
      <w:hyperlink r:id="rId17" w:history="1">
        <w:r w:rsidRPr="00966957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https://doi.org/10.3389/fnins.2013.00128</w:t>
        </w:r>
      </w:hyperlink>
    </w:p>
    <w:p w14:paraId="62E212E5" w14:textId="77777777" w:rsidR="002645D6" w:rsidRPr="00966957" w:rsidRDefault="002645D6" w:rsidP="002645D6">
      <w:pPr>
        <w:pStyle w:val="ListParagraph"/>
        <w:numPr>
          <w:ilvl w:val="0"/>
          <w:numId w:val="3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Neil, L., </w:t>
      </w:r>
      <w:proofErr w:type="spellStart"/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>Viding</w:t>
      </w:r>
      <w:proofErr w:type="spellEnd"/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E., Armbruster‐Genc, D., Lisi, M., Mareschal, I., Rankin, G., Sharp, M., Phillips, H., Rapley, J., Martin, P., &amp; McCrory, E. (2022). Trust and childhood maltreatment: Evidence of bias in appraisal of unfamiliar faces. </w:t>
      </w:r>
      <w:r w:rsidRPr="00966957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Journal of Child Psychology and Psychiatry</w:t>
      </w:r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966957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63</w:t>
      </w:r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(6), 655–662. </w:t>
      </w:r>
      <w:hyperlink r:id="rId18" w:history="1">
        <w:r w:rsidRPr="00966957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https://doi.org/10.1111/jcpp.13503</w:t>
        </w:r>
      </w:hyperlink>
    </w:p>
    <w:p w14:paraId="15FBBAA7" w14:textId="77777777" w:rsidR="002645D6" w:rsidRPr="00966957" w:rsidRDefault="002645D6" w:rsidP="002645D6">
      <w:pPr>
        <w:pStyle w:val="ListParagraph"/>
        <w:numPr>
          <w:ilvl w:val="0"/>
          <w:numId w:val="3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Sellnow, K., Esbensen, K., &amp; Cisler, J. M. (2021). Social Trust and Reciprocity Among Adolescent Girls Exposed to Interpersonal Violence. </w:t>
      </w:r>
      <w:r w:rsidRPr="00966957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Journal of Interpersonal Violence</w:t>
      </w:r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966957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36</w:t>
      </w:r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(21–22), 9977–9995. </w:t>
      </w:r>
      <w:hyperlink r:id="rId19" w:history="1">
        <w:r w:rsidRPr="00966957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https://doi.org/10.1177/0886260519881522</w:t>
        </w:r>
      </w:hyperlink>
    </w:p>
    <w:p w14:paraId="75345BE0" w14:textId="77777777" w:rsidR="002645D6" w:rsidRPr="00966957" w:rsidRDefault="002645D6" w:rsidP="002645D6">
      <w:pPr>
        <w:pStyle w:val="ListParagraph"/>
        <w:numPr>
          <w:ilvl w:val="0"/>
          <w:numId w:val="3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Tajima, E. A., Herrenkohl, T. I., Moylan, C. A., &amp; Derr, A. S. (2011). Moderating the Effects of Childhood Exposure to Intimate Partner Violence: The Roles of Parenting Characteristics and Adolescent Peer Support: EFFECTS OF CHILDHOOD EXPOSURE TO PARTNER VIOLENCE. </w:t>
      </w:r>
      <w:r w:rsidRPr="00966957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Journal of Research on Adolescence</w:t>
      </w:r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966957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21</w:t>
      </w:r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(2), 376–394. </w:t>
      </w:r>
      <w:hyperlink r:id="rId20" w:history="1">
        <w:r w:rsidRPr="00966957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https://doi.org/10.1111/j.1532-7795.2010.00676.x</w:t>
        </w:r>
      </w:hyperlink>
    </w:p>
    <w:p w14:paraId="74B59DF4" w14:textId="77777777" w:rsidR="002645D6" w:rsidRPr="00966957" w:rsidRDefault="002645D6" w:rsidP="002645D6">
      <w:pPr>
        <w:pStyle w:val="ListParagraph"/>
        <w:numPr>
          <w:ilvl w:val="0"/>
          <w:numId w:val="3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Tironi, M., Charpentier Mora, S., Liotti, M., Fiorini Bincoletto, A., </w:t>
      </w:r>
      <w:proofErr w:type="spellStart"/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>Tanzilli</w:t>
      </w:r>
      <w:proofErr w:type="spellEnd"/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A., Cavanna, D., Lingiardi, V., Speranza, A. M., Giovanardi, G., &amp; Bizzi, F. (2024). Adverse childhood experiences and psychological maladjustment in adolescence: The protective role of epistemic trust, mentalized affectivity, and reflective functioning. </w:t>
      </w:r>
      <w:r w:rsidRPr="00966957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Journal of Clinical Psychology</w:t>
      </w:r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966957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80</w:t>
      </w:r>
      <w:r w:rsidRPr="00966957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(11), 2228–2246. </w:t>
      </w:r>
      <w:hyperlink r:id="rId21" w:history="1">
        <w:r w:rsidRPr="00966957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https://doi.org/10.1002/jclp.23733</w:t>
        </w:r>
      </w:hyperlink>
    </w:p>
    <w:p w14:paraId="767983F6" w14:textId="77777777" w:rsidR="002645D6" w:rsidRPr="00966957" w:rsidRDefault="002645D6" w:rsidP="002645D6">
      <w:pPr>
        <w:rPr>
          <w:rFonts w:ascii="Calibri" w:hAnsi="Calibri" w:cs="Calibri"/>
          <w:b/>
          <w:bCs/>
          <w:sz w:val="22"/>
          <w:szCs w:val="22"/>
        </w:rPr>
      </w:pPr>
      <w:r w:rsidRPr="00966957">
        <w:rPr>
          <w:rFonts w:ascii="Calibri" w:hAnsi="Calibri" w:cs="Calibri"/>
          <w:b/>
          <w:bCs/>
          <w:sz w:val="22"/>
          <w:szCs w:val="22"/>
        </w:rPr>
        <w:br w:type="page"/>
      </w:r>
    </w:p>
    <w:p w14:paraId="2EC86AFB" w14:textId="77777777" w:rsidR="002645D6" w:rsidRPr="00966957" w:rsidRDefault="002645D6" w:rsidP="002645D6">
      <w:pPr>
        <w:jc w:val="center"/>
        <w:rPr>
          <w:rFonts w:ascii="Calibri" w:hAnsi="Calibri" w:cs="Calibri"/>
          <w:b/>
          <w:bCs/>
          <w:sz w:val="22"/>
          <w:szCs w:val="22"/>
        </w:rPr>
      </w:pPr>
      <w:r w:rsidRPr="00966957">
        <w:rPr>
          <w:rFonts w:ascii="Calibri" w:hAnsi="Calibri" w:cs="Calibri"/>
          <w:b/>
          <w:bCs/>
          <w:sz w:val="22"/>
          <w:szCs w:val="22"/>
        </w:rPr>
        <w:lastRenderedPageBreak/>
        <w:t>Mentalizing</w:t>
      </w:r>
    </w:p>
    <w:p w14:paraId="59BCE757" w14:textId="77777777" w:rsidR="002645D6" w:rsidRPr="00F52513" w:rsidRDefault="002645D6" w:rsidP="002645D6">
      <w:pPr>
        <w:pStyle w:val="ListParagraph"/>
        <w:numPr>
          <w:ilvl w:val="0"/>
          <w:numId w:val="4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Adler, A., 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Gervinskaitė-Paulaitienė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L., 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Čekuolienė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D., &amp; 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Barkauskienė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R. (2021). Childhood Maltreatment and Adolescents’ Externalizing Problems: Mentalization and Aggression Justification as Mediators.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Journal of Aggression, Maltreatment &amp; Trauma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30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(1), 54–69. </w:t>
      </w:r>
      <w:hyperlink r:id="rId22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https://doi.org/10.1080/10926771.2020.1783733</w:t>
        </w:r>
      </w:hyperlink>
    </w:p>
    <w:p w14:paraId="3F03CB5F" w14:textId="77777777" w:rsidR="002645D6" w:rsidRPr="00F52513" w:rsidRDefault="002645D6" w:rsidP="002645D6">
      <w:pPr>
        <w:pStyle w:val="ListParagraph"/>
        <w:numPr>
          <w:ilvl w:val="0"/>
          <w:numId w:val="4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Andreo-Jover, J., Curto Ramos, J., 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Bobes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, J., Bravo-Ortiz, M., Cebria, A. I., Crespo-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Facorro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, B., De La Torre-Luque, A., Díaz-Marsa, M., Fernández-Rodrigues, V., Garrido-Torres, N., Grande, I., López Peña, M. P., Pemau, A., Roberto, N., Ruiz-Veguilla, M., Saiz, P., Rodríguez-Vega, B., Pérez-Sola, V., Palao-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Tarrero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A., … Carrasco, J. L. (2024). The mediating role of reflective functioning in the association between childhood trauma and suicide attempt.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Journal of Psychiatric Research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171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30–37. </w:t>
      </w:r>
      <w:hyperlink r:id="rId23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https://doi.org/10.1016/j.jpsychires.2024.01.005</w:t>
        </w:r>
      </w:hyperlink>
    </w:p>
    <w:p w14:paraId="0F9DE264" w14:textId="77777777" w:rsidR="002645D6" w:rsidRPr="00F52513" w:rsidRDefault="002645D6" w:rsidP="002645D6">
      <w:pPr>
        <w:pStyle w:val="ListParagraph"/>
        <w:numPr>
          <w:ilvl w:val="0"/>
          <w:numId w:val="4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Bateman, A., 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Rüfenacht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E., 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Perroud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N., 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Debbané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M., Nolte, T., 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Shaverin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L., &amp; Fonagy, P. (2024). Childhood maltreatment, dissociation and borderline personality disorder: Preliminary data on the mediational role of mentalizing in complex post‐traumatic stress disorder.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Psychology and Psychotherapy: Theory, Research and Practice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97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(S1), 58–74. </w:t>
      </w:r>
      <w:hyperlink r:id="rId24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https://doi.org/10.1111/papt.12514</w:t>
        </w:r>
      </w:hyperlink>
    </w:p>
    <w:p w14:paraId="3702D8DE" w14:textId="77777777" w:rsidR="002645D6" w:rsidRPr="00F52513" w:rsidRDefault="002645D6" w:rsidP="002645D6">
      <w:pPr>
        <w:pStyle w:val="ListParagraph"/>
        <w:numPr>
          <w:ilvl w:val="0"/>
          <w:numId w:val="4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Belvederi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 Murri, M., Ferrigno, G., 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Penati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S., Muzio, C., Piccinini, G., 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Innamorati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M., Ricci, F., Pompili, M., &amp; Amore, M. (2017). Mentalization and depressive symptoms in a clinical sample of adolescents and young adults.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Child and Adolescent Mental Health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22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(2), 69–76. </w:t>
      </w:r>
      <w:hyperlink r:id="rId25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https://doi.org/10.1111/camh.12195</w:t>
        </w:r>
      </w:hyperlink>
    </w:p>
    <w:p w14:paraId="03467B84" w14:textId="77777777" w:rsidR="002645D6" w:rsidRPr="00F52513" w:rsidRDefault="002645D6" w:rsidP="002645D6">
      <w:pPr>
        <w:pStyle w:val="ListParagraph"/>
        <w:numPr>
          <w:ilvl w:val="0"/>
          <w:numId w:val="4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Berthelot, N., Lemieux, R., Garon-Bissonnette, J., 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Lacharité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C., &amp; Muzik, M. (2019). The protective role of mentalizing: Reflective functioning as a mediator between child maltreatment, psychopathology and parental attitude in expecting parents.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Child Abuse &amp; Neglect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95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104065. </w:t>
      </w:r>
      <w:hyperlink r:id="rId26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https://doi.org/10.1016/j.chiabu.2019.104065</w:t>
        </w:r>
      </w:hyperlink>
    </w:p>
    <w:p w14:paraId="41FD39A4" w14:textId="77777777" w:rsidR="002645D6" w:rsidRPr="00F52513" w:rsidRDefault="002645D6" w:rsidP="002645D6">
      <w:pPr>
        <w:pStyle w:val="ListParagraph"/>
        <w:numPr>
          <w:ilvl w:val="0"/>
          <w:numId w:val="4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Chiesa, M., &amp; Fonagy, P. (2014). Reflective function as a mediator between childhood adversity, personality disorder and symptom distress.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Personality and Mental Health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8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(1), 52–66. </w:t>
      </w:r>
      <w:hyperlink r:id="rId27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https://doi.org/10.1002/pmh.1245</w:t>
        </w:r>
      </w:hyperlink>
    </w:p>
    <w:p w14:paraId="2A991562" w14:textId="77777777" w:rsidR="002645D6" w:rsidRPr="00F52513" w:rsidRDefault="002645D6" w:rsidP="002645D6">
      <w:pPr>
        <w:pStyle w:val="ListParagraph"/>
        <w:numPr>
          <w:ilvl w:val="0"/>
          <w:numId w:val="4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lastRenderedPageBreak/>
        <w:t xml:space="preserve">Doba, K., 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Saloppé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X., Choukri, F., &amp; 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Nandrino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J.-L. (2022). Childhood trauma and posttraumatic stress symptoms in adolescents and young adults: The mediating role of mentalizing and emotion regulation strategies.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Child Abuse &amp; Neglect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132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105815. </w:t>
      </w:r>
      <w:hyperlink r:id="rId28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https://doi.org/10.1016/j.chiabu.2022.105815</w:t>
        </w:r>
      </w:hyperlink>
    </w:p>
    <w:p w14:paraId="4DD6220C" w14:textId="77777777" w:rsidR="002645D6" w:rsidRPr="00F52513" w:rsidRDefault="002645D6" w:rsidP="002645D6">
      <w:pPr>
        <w:pStyle w:val="ListParagraph"/>
        <w:numPr>
          <w:ilvl w:val="0"/>
          <w:numId w:val="4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Duval, J., 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Ensink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K., Normandin, L., &amp; Fonagy, P. (2018). Mentalizing mediates the relation between childhood maltreatment and adolescent.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Adolescent Psychiatry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8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(3), 156–173. </w:t>
      </w:r>
      <w:hyperlink r:id="rId29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https://doi.org/10.2174/2210676608666180829095455</w:t>
        </w:r>
      </w:hyperlink>
    </w:p>
    <w:p w14:paraId="2AE51135" w14:textId="77777777" w:rsidR="002645D6" w:rsidRPr="00F52513" w:rsidRDefault="002645D6" w:rsidP="002645D6">
      <w:pPr>
        <w:pStyle w:val="ListParagraph"/>
        <w:numPr>
          <w:ilvl w:val="0"/>
          <w:numId w:val="4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Emmerich, O. L. M., Heinrichs, N., Wagner, B., &amp; Van Noort, B. M. (2025). Poly-victimization and post-traumatic stress symptoms in care experienced youth: The mediating role of mentalizing.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 xml:space="preserve">European Journal of </w:t>
      </w:r>
      <w:proofErr w:type="spellStart"/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Psychotraumatology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16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(1), 2526301. </w:t>
      </w:r>
      <w:hyperlink r:id="rId30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https://doi.org/10.1080/20008066.2025.2526301</w:t>
        </w:r>
      </w:hyperlink>
    </w:p>
    <w:p w14:paraId="30D1F8D8" w14:textId="77777777" w:rsidR="002645D6" w:rsidRPr="00F52513" w:rsidRDefault="002645D6" w:rsidP="002645D6">
      <w:pPr>
        <w:pStyle w:val="ListParagraph"/>
        <w:numPr>
          <w:ilvl w:val="0"/>
          <w:numId w:val="4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Ensink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K., Bégin, M., Normandin, L., &amp; Fonagy, P. (2016). Maternal and child reflective functioning in the context of child sexual abuse: Pathways to depression and externalising difficulties.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 xml:space="preserve">European Journal of </w:t>
      </w:r>
      <w:proofErr w:type="spellStart"/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Psychotraumatology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7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(1), 30611. </w:t>
      </w:r>
      <w:hyperlink r:id="rId31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https://doi.org/10.3402/ejpt.v7.30611</w:t>
        </w:r>
      </w:hyperlink>
    </w:p>
    <w:p w14:paraId="0244411A" w14:textId="77777777" w:rsidR="002645D6" w:rsidRPr="00F52513" w:rsidRDefault="002645D6" w:rsidP="002645D6">
      <w:pPr>
        <w:pStyle w:val="ListParagraph"/>
        <w:numPr>
          <w:ilvl w:val="0"/>
          <w:numId w:val="4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Ensink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K., Bégin, M., Normandin, L., Godbout, N., &amp; Fonagy, P. (2017). Mentalization and dissociation in the context of trauma: Implications for child psychopathology.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Journal of Trauma &amp; Dissociation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18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(1), 11–30. </w:t>
      </w:r>
      <w:hyperlink r:id="rId32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https://doi.org/10.1080/15299732.2016.1172536</w:t>
        </w:r>
      </w:hyperlink>
    </w:p>
    <w:p w14:paraId="0F8232A1" w14:textId="77777777" w:rsidR="002645D6" w:rsidRPr="00F52513" w:rsidRDefault="002645D6" w:rsidP="002645D6">
      <w:pPr>
        <w:pStyle w:val="ListParagraph"/>
        <w:numPr>
          <w:ilvl w:val="0"/>
          <w:numId w:val="4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Francoeur, A., Lecomte, T., Daigneault, I., Brassard, A., Lecours, V., &amp; Hache-Labelle, C. (2020). Social Cognition as Mediator of Romantic Breakup Adjustment in Young Adults Who Experienced Childhood Maltreatment.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Journal of Aggression, Maltreatment &amp; Trauma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29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(9), 1125–1142. </w:t>
      </w:r>
      <w:hyperlink r:id="rId33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https://doi.org/10.1080/10926771.2019.1603177</w:t>
        </w:r>
      </w:hyperlink>
    </w:p>
    <w:p w14:paraId="10DCF61A" w14:textId="77777777" w:rsidR="002645D6" w:rsidRPr="00F52513" w:rsidRDefault="002645D6" w:rsidP="002645D6">
      <w:pPr>
        <w:pStyle w:val="ListParagraph"/>
        <w:numPr>
          <w:ilvl w:val="0"/>
          <w:numId w:val="4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Huang, M., &amp; Hou, J. (2023). Childhood maltreatment and suicide risk: The mediating role of self-compassion, mentalization, depression.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Journal of Affective Disorders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341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52–61. </w:t>
      </w:r>
      <w:hyperlink r:id="rId34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https://doi.org/10.1016/j.jad.2023.08.112</w:t>
        </w:r>
      </w:hyperlink>
    </w:p>
    <w:p w14:paraId="07DA02FD" w14:textId="77777777" w:rsidR="002645D6" w:rsidRPr="00F52513" w:rsidRDefault="002645D6" w:rsidP="002645D6">
      <w:pPr>
        <w:pStyle w:val="ListParagraph"/>
        <w:numPr>
          <w:ilvl w:val="0"/>
          <w:numId w:val="4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Huang, Y. L., Fonagy, P., Feigenbaum, J., Montague, P. R., Nolte, T., &amp; and London Personality and Mood Disorder Research Consortium. (2020). Multidirectional 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lastRenderedPageBreak/>
        <w:t xml:space="preserve">Pathways between Attachment, Mentalizing, and Posttraumatic Stress Symptomatology in the Context of Childhood Trauma.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Psychopathology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53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(1), 48–58. </w:t>
      </w:r>
      <w:hyperlink r:id="rId35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https://doi.org/10.1159/000506406</w:t>
        </w:r>
      </w:hyperlink>
    </w:p>
    <w:p w14:paraId="51B15896" w14:textId="77777777" w:rsidR="002645D6" w:rsidRPr="00F52513" w:rsidRDefault="002645D6" w:rsidP="002645D6">
      <w:pPr>
        <w:pStyle w:val="ListParagraph"/>
        <w:numPr>
          <w:ilvl w:val="0"/>
          <w:numId w:val="4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Hudson, A. R., Coster, L. D., 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Spoormans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H., &amp; Verbeke, S. (2021). Childhood Abuse and Adult 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Sociocognitive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 Skills: Distinguishing Between Self and Other Following Early Trauma.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Journal of Interpersonal Violence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36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(23–24), NPI3254–NPI3274. </w:t>
      </w:r>
      <w:hyperlink r:id="rId36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https://doi.org/10.1177/0886260520906190</w:t>
        </w:r>
      </w:hyperlink>
    </w:p>
    <w:p w14:paraId="1BA04092" w14:textId="77777777" w:rsidR="002645D6" w:rsidRPr="00F52513" w:rsidRDefault="002645D6" w:rsidP="002645D6">
      <w:pPr>
        <w:pStyle w:val="ListParagraph"/>
        <w:numPr>
          <w:ilvl w:val="0"/>
          <w:numId w:val="4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Hudson, A. R., Orlemann, C., Van 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Tricht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T., Brass, M., &amp; Mueller, S. C. (2020). Depression, trauma and mentalizing: No influence of depressive symptoms on spontaneous theory of mind in a subclinical sample.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International Journal of Social Psychiatry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66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(5), 442–451. </w:t>
      </w:r>
      <w:hyperlink r:id="rId37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https://doi.org/10.1177/0020764020914918</w:t>
        </w:r>
      </w:hyperlink>
    </w:p>
    <w:p w14:paraId="6DD9DEDA" w14:textId="77777777" w:rsidR="002645D6" w:rsidRPr="00F52513" w:rsidRDefault="002645D6" w:rsidP="002645D6">
      <w:pPr>
        <w:pStyle w:val="ListParagraph"/>
        <w:numPr>
          <w:ilvl w:val="0"/>
          <w:numId w:val="4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Kalantar‐Hormozi, B., &amp; 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Mohammadkhani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S. (2024). Reported history of childhood trauma, mentalizing deficits, and hypersomnia in adulthood: A mediational analysis in a nonclinical sample.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 xml:space="preserve">Brain and </w:t>
      </w:r>
      <w:proofErr w:type="spellStart"/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Behavior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14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(1), e3363. </w:t>
      </w:r>
      <w:hyperlink r:id="rId38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https://doi.org/10.1002/brb3.3363</w:t>
        </w:r>
      </w:hyperlink>
    </w:p>
    <w:p w14:paraId="5A474BC7" w14:textId="77777777" w:rsidR="002645D6" w:rsidRPr="00F52513" w:rsidRDefault="002645D6" w:rsidP="002645D6">
      <w:pPr>
        <w:pStyle w:val="ListParagraph"/>
        <w:numPr>
          <w:ilvl w:val="0"/>
          <w:numId w:val="4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Karaca Dinç, P., Oktay, S., &amp; Durak 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Batıgün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A. (2021). Mediation role of alexithymia, sensory processing sensitivity and emotional-mental processes between childhood trauma and adult psychopathology: A self-report study.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BMC Psychiatry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21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(1), 508. </w:t>
      </w:r>
      <w:hyperlink r:id="rId39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https://doi.org/10.1186/s12888-021-03532-4</w:t>
        </w:r>
      </w:hyperlink>
    </w:p>
    <w:p w14:paraId="7C32F16C" w14:textId="77777777" w:rsidR="002645D6" w:rsidRPr="00F52513" w:rsidRDefault="002645D6" w:rsidP="002645D6">
      <w:pPr>
        <w:pStyle w:val="ListParagraph"/>
        <w:numPr>
          <w:ilvl w:val="0"/>
          <w:numId w:val="4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Kurt, Y., &amp; 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Çakır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Z. (2025). Childhood maltreatment and borderline personality organization: The mediating roles of attachment and mentalizing.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Personality and Individual Differences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242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113218. </w:t>
      </w:r>
      <w:hyperlink r:id="rId40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https://doi.org/10.1016/j.paid.2025.113218</w:t>
        </w:r>
      </w:hyperlink>
    </w:p>
    <w:p w14:paraId="4964BE29" w14:textId="77777777" w:rsidR="002645D6" w:rsidRPr="00F52513" w:rsidRDefault="002645D6" w:rsidP="002645D6">
      <w:pPr>
        <w:pStyle w:val="ListParagraph"/>
        <w:numPr>
          <w:ilvl w:val="0"/>
          <w:numId w:val="4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Li, E. T., Carracher, E., &amp; Bird, T. (2020). Linking childhood emotional abuse and adult depressive symptoms: The role of mentalizing incapacity.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Child Abuse &amp; Neglect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99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104253. </w:t>
      </w:r>
      <w:hyperlink r:id="rId41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https://doi.org/10.1016/j.chiabu.2019.104253</w:t>
        </w:r>
      </w:hyperlink>
    </w:p>
    <w:p w14:paraId="38E00363" w14:textId="77777777" w:rsidR="002645D6" w:rsidRPr="00F52513" w:rsidRDefault="002645D6" w:rsidP="002645D6">
      <w:pPr>
        <w:pStyle w:val="ListParagraph"/>
        <w:numPr>
          <w:ilvl w:val="0"/>
          <w:numId w:val="4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Luijkx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J., Van Loon, L. M. A., De Wit‐De Visser, B., &amp; Van Dam, A. (2024). Presence and Impact of Adverse Childhood Experiences and Reflective Functioning on Aggression in Adults </w:t>
      </w:r>
      <w:proofErr w:type="gram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With</w:t>
      </w:r>
      <w:proofErr w:type="gram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 Antisocial Behaviour.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Clinical Psychology &amp; Psychotherapy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31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(6). </w:t>
      </w:r>
      <w:hyperlink r:id="rId42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https://doi.org/10.1002/cpp.70011</w:t>
        </w:r>
      </w:hyperlink>
    </w:p>
    <w:p w14:paraId="04EEB44D" w14:textId="77777777" w:rsidR="002645D6" w:rsidRPr="00F52513" w:rsidRDefault="002645D6" w:rsidP="002645D6">
      <w:pPr>
        <w:pStyle w:val="ListParagraph"/>
        <w:numPr>
          <w:ilvl w:val="0"/>
          <w:numId w:val="4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lastRenderedPageBreak/>
        <w:t>Malcorps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S., 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Vliegen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N., &amp; Luyten, P. (2024). Childhood adversity and adolescent acting-out 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behaviors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: The mediating role of mentalizing difficulties and epistemic vigilance.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European Child &amp; Adolescent Psychiatry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33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(7), 2153–2162. </w:t>
      </w:r>
      <w:hyperlink r:id="rId43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https://doi.org/10.1007/s00787-023-02302-9</w:t>
        </w:r>
      </w:hyperlink>
    </w:p>
    <w:p w14:paraId="54879E73" w14:textId="77777777" w:rsidR="002645D6" w:rsidRPr="00F52513" w:rsidRDefault="002645D6" w:rsidP="002645D6">
      <w:pPr>
        <w:pStyle w:val="ListParagraph"/>
        <w:numPr>
          <w:ilvl w:val="0"/>
          <w:numId w:val="4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Mansueto, G., 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Schruers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K., 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Cosci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F., Van 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Os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J., Alizadeh, B. Z., Bartels-Velthuis, A. A., Van Beveren, N. J., Bruggeman, R., Cahn, W., De Haan, L., 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Delespaul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, P., Meijer, C. J., Myin-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Germeys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I., Kahn, R. S., 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Schirmbeck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F., Simons, C. J. P., Van Haren, N. E. M., &amp; Van Winkel, R. (2019). Childhood adversities and psychotic symptoms: The potential mediating or moderating role of neurocognition and social cognition.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Schizophrenia Research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206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183–193. </w:t>
      </w:r>
      <w:hyperlink r:id="rId44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https://doi.org/10.1016/j.schres.2018.11.028</w:t>
        </w:r>
      </w:hyperlink>
    </w:p>
    <w:p w14:paraId="71D68F9F" w14:textId="77777777" w:rsidR="002645D6" w:rsidRPr="00F52513" w:rsidRDefault="002645D6" w:rsidP="002645D6">
      <w:pPr>
        <w:pStyle w:val="ListParagraph"/>
        <w:numPr>
          <w:ilvl w:val="0"/>
          <w:numId w:val="4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Martin-Gagnon, G., Normandin, L., Fonagy, P., &amp; 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Ensink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K. (2023). Adolescent mentalizing and childhood emotional abuse: Implications for depression, anxiety, and borderline personality disorder features.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Frontiers in Psychology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14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1237735. </w:t>
      </w:r>
      <w:hyperlink r:id="rId45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https://doi.org/10.3389/fpsyg.2023.1237735</w:t>
        </w:r>
      </w:hyperlink>
    </w:p>
    <w:p w14:paraId="4F50AB8A" w14:textId="77777777" w:rsidR="002645D6" w:rsidRPr="00F52513" w:rsidRDefault="002645D6" w:rsidP="002645D6">
      <w:pPr>
        <w:pStyle w:val="ListParagraph"/>
        <w:numPr>
          <w:ilvl w:val="0"/>
          <w:numId w:val="4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Milan, S., &amp; Dau, A. L. B. (2023). Childhood Maltreatment History and Borderline Personality Symptoms: The Role of Mentalization Difficulties Among Vulnerable Women.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Journal of Personality Disorders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37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(4), 369–382. </w:t>
      </w:r>
      <w:hyperlink r:id="rId46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https://doi.org/10.1521/pedi.2023.37.4.369</w:t>
        </w:r>
      </w:hyperlink>
    </w:p>
    <w:p w14:paraId="64D1B2CF" w14:textId="77777777" w:rsidR="002645D6" w:rsidRPr="00F52513" w:rsidRDefault="002645D6" w:rsidP="002645D6">
      <w:pPr>
        <w:pStyle w:val="ListParagraph"/>
        <w:numPr>
          <w:ilvl w:val="0"/>
          <w:numId w:val="4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Nazarov, A., Frewen, P., 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Parlar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M., Oremus, C., MacQueen, G., McKinnon, M., &amp; Lanius, R. (2014). Theory of mind performance in women with posttraumatic stress disorder related to childhood abuse.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 xml:space="preserve">Acta </w:t>
      </w:r>
      <w:proofErr w:type="spellStart"/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Psychiatrica</w:t>
      </w:r>
      <w:proofErr w:type="spellEnd"/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 xml:space="preserve"> Scandinavica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129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(3), 193–201. </w:t>
      </w:r>
      <w:hyperlink r:id="rId47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https://doi.org/10.1111/acps.12142</w:t>
        </w:r>
      </w:hyperlink>
    </w:p>
    <w:p w14:paraId="5BC59BB2" w14:textId="77777777" w:rsidR="002645D6" w:rsidRPr="00F52513" w:rsidRDefault="002645D6" w:rsidP="002645D6">
      <w:pPr>
        <w:pStyle w:val="ListParagraph"/>
        <w:numPr>
          <w:ilvl w:val="0"/>
          <w:numId w:val="4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Nonweiler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J., Torrecilla, P., 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Kwapil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T. R., 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Ballespí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S., &amp; Barrantes-Vidal, N. (2023). I don’t understand how I feel: Mediating role of impaired self-mentalizing in the relationship between childhood adversity and psychosis spectrum experiences.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Frontiers in Psychiatry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14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1268247. </w:t>
      </w:r>
      <w:hyperlink r:id="rId48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https://doi.org/10.3389/fpsyt.2023.1268247</w:t>
        </w:r>
      </w:hyperlink>
    </w:p>
    <w:p w14:paraId="46F2D61A" w14:textId="77777777" w:rsidR="002645D6" w:rsidRPr="00F52513" w:rsidRDefault="002645D6" w:rsidP="002645D6">
      <w:pPr>
        <w:pStyle w:val="ListParagraph"/>
        <w:numPr>
          <w:ilvl w:val="0"/>
          <w:numId w:val="4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Quek, J., Newman, L. K., Bennett, C., Gordon, M. S., Saeedi, N., &amp; Melvin, G. A. (2017). Reflective function mediates the relationship between emotional maltreatment and borderline pathology in 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lastRenderedPageBreak/>
        <w:t xml:space="preserve">adolescents: A preliminary investigation.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Child Abuse &amp; Neglect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72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215–226. </w:t>
      </w:r>
      <w:hyperlink r:id="rId49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https://doi.org/10.1016/j.chiabu.2017.08.008</w:t>
        </w:r>
      </w:hyperlink>
    </w:p>
    <w:p w14:paraId="6D0C8680" w14:textId="77777777" w:rsidR="002645D6" w:rsidRPr="00F52513" w:rsidRDefault="002645D6" w:rsidP="002645D6">
      <w:pPr>
        <w:pStyle w:val="ListParagraph"/>
        <w:numPr>
          <w:ilvl w:val="0"/>
          <w:numId w:val="4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Rossi, E. D., Imperatori, C., Sciancalepore, F., Prevete, E., 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Maraone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A., 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Canevelli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M., 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Tarsitani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L., Pasquini, M., Farina, B., &amp; Bersani, F. S. (2024). Childhood trauma, mentalization and </w:t>
      </w:r>
      <w:proofErr w:type="gram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obsessive compulsive</w:t>
      </w:r>
      <w:proofErr w:type="gram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 symptoms in a </w:t>
      </w:r>
      <w:proofErr w:type="spellStart"/>
      <w:proofErr w:type="gram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non clinical</w:t>
      </w:r>
      <w:proofErr w:type="spellEnd"/>
      <w:proofErr w:type="gram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 sample: A mediation analysis study.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Clinical Neuropsychiatry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21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(3), 195–204. </w:t>
      </w:r>
      <w:hyperlink r:id="rId50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https://doi.org/doi.org/10.36131/%2520cnfioritieditore20240305</w:t>
        </w:r>
      </w:hyperlink>
    </w:p>
    <w:p w14:paraId="1490BB4A" w14:textId="77777777" w:rsidR="002645D6" w:rsidRPr="00F52513" w:rsidRDefault="002645D6" w:rsidP="002645D6">
      <w:pPr>
        <w:pStyle w:val="ListParagraph"/>
        <w:numPr>
          <w:ilvl w:val="0"/>
          <w:numId w:val="4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Salarhaji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N., &amp; Sarafraz, M. R. (2024). The Mediating Role of Mentalization in the Relation between Childhood Maltreatment and Social Anxiety Symptoms in Early Adulthood.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 xml:space="preserve">International Journal of </w:t>
      </w:r>
      <w:proofErr w:type="spellStart"/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Behavioral</w:t>
      </w:r>
      <w:proofErr w:type="spellEnd"/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 xml:space="preserve"> Sciences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17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(4). </w:t>
      </w:r>
      <w:hyperlink r:id="rId51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https://doi.org/10.30491/ijbs.2024.408511.1998</w:t>
        </w:r>
      </w:hyperlink>
    </w:p>
    <w:p w14:paraId="0F6DB0D2" w14:textId="77777777" w:rsidR="002645D6" w:rsidRPr="00F52513" w:rsidRDefault="002645D6" w:rsidP="002645D6">
      <w:pPr>
        <w:pStyle w:val="ListParagraph"/>
        <w:numPr>
          <w:ilvl w:val="0"/>
          <w:numId w:val="4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Santoro, G., 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Cannavò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M., Schimmenti, A., &amp; Barberis, N. (2025). Childhood trauma and eating disorder risk among young adult females: The mediating role of mentalization.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Development and Psychopathology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1–8. </w:t>
      </w:r>
      <w:hyperlink r:id="rId52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https://doi.org/10.1017/s0954579425100205</w:t>
        </w:r>
      </w:hyperlink>
    </w:p>
    <w:p w14:paraId="7E251ED5" w14:textId="77777777" w:rsidR="002645D6" w:rsidRPr="00F52513" w:rsidRDefault="002645D6" w:rsidP="002645D6">
      <w:pPr>
        <w:pStyle w:val="ListParagraph"/>
        <w:numPr>
          <w:ilvl w:val="0"/>
          <w:numId w:val="4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Schwarzer, N.-H., Nolte, T., Fonagy, P., Feigenbaum, J., King-Casas, B., 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Rüfenacht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E., 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Gingelmaier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S., Leibowitz, J., Pilling, S., &amp; Read Montague, P. (2024). Linking mentalizing capacity, shame, and depressive symptoms in the context of childhood maltreatment.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Children and Youth Services Review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163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107787. </w:t>
      </w:r>
      <w:hyperlink r:id="rId53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https://doi.org/10.1016/j.childyouth.2024.107787</w:t>
        </w:r>
      </w:hyperlink>
    </w:p>
    <w:p w14:paraId="711CDA92" w14:textId="77777777" w:rsidR="002645D6" w:rsidRPr="00F52513" w:rsidRDefault="002645D6" w:rsidP="002645D6">
      <w:pPr>
        <w:pStyle w:val="ListParagraph"/>
        <w:numPr>
          <w:ilvl w:val="0"/>
          <w:numId w:val="4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Schwarzer, N.-H., Nolte, T., Fonagy, P., &amp; 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Gingelmaier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S. (2021). Mentalizing mediates the association between emotional abuse in childhood and potential for aggression in non-clinical adults.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Child Abuse &amp; Neglect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115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105018. </w:t>
      </w:r>
      <w:hyperlink r:id="rId54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https://doi.org/10.1016/j.chiabu.2021.105018</w:t>
        </w:r>
      </w:hyperlink>
    </w:p>
    <w:p w14:paraId="7AFA035A" w14:textId="77777777" w:rsidR="002645D6" w:rsidRPr="00F52513" w:rsidRDefault="002645D6" w:rsidP="002645D6">
      <w:pPr>
        <w:pStyle w:val="ListParagraph"/>
        <w:numPr>
          <w:ilvl w:val="0"/>
          <w:numId w:val="4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Stagaki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M., Nolte, T., Feigenbaum, J., King-Casas, B., Lohrenz, T., Fonagy, P., &amp; Montague, P. R. (2022). The mediating role of attachment and mentalising in the relationship between childhood maltreatment, self-harm and suicidality.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Child Abuse &amp; Neglect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128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105576. </w:t>
      </w:r>
      <w:hyperlink r:id="rId55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https://doi.org/10.1016/j.chiabu.2022.105576</w:t>
        </w:r>
      </w:hyperlink>
    </w:p>
    <w:p w14:paraId="645F9EAF" w14:textId="77777777" w:rsidR="002645D6" w:rsidRPr="00F52513" w:rsidRDefault="002645D6" w:rsidP="002645D6">
      <w:pPr>
        <w:pStyle w:val="ListParagraph"/>
        <w:numPr>
          <w:ilvl w:val="0"/>
          <w:numId w:val="4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lastRenderedPageBreak/>
        <w:t xml:space="preserve">Taubner, S., &amp; Curth, C. (2013). Mentalization mediates the relation between early traumatic experiences and aggressive 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behavior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 in adolescence. </w:t>
      </w:r>
      <w:proofErr w:type="spellStart"/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Psihologija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46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(2), 177–192. </w:t>
      </w:r>
      <w:hyperlink r:id="rId56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https://doi.org/10.2298/psi1302177t</w:t>
        </w:r>
      </w:hyperlink>
    </w:p>
    <w:p w14:paraId="43579DAE" w14:textId="77777777" w:rsidR="002645D6" w:rsidRPr="00F52513" w:rsidRDefault="002645D6" w:rsidP="002645D6">
      <w:pPr>
        <w:pStyle w:val="ListParagraph"/>
        <w:numPr>
          <w:ilvl w:val="0"/>
          <w:numId w:val="4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Taubner, S., Zimmermann, L., Ramberg, A., &amp; Schröder, P. (2016). Mentalization Mediates the Relationship between Early Maltreatment and Potential for Violence in Adolescence.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Psychopathology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49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(4), 236–246. </w:t>
      </w:r>
      <w:hyperlink r:id="rId57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https://doi.org/10.1159/000448053</w:t>
        </w:r>
      </w:hyperlink>
    </w:p>
    <w:p w14:paraId="1348EA97" w14:textId="77777777" w:rsidR="002645D6" w:rsidRPr="00F52513" w:rsidRDefault="002645D6" w:rsidP="002645D6">
      <w:pPr>
        <w:pStyle w:val="ListParagraph"/>
        <w:numPr>
          <w:ilvl w:val="0"/>
          <w:numId w:val="4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Tironi, M., Charpentier Mora, S., Liotti, M., Fiorini Bincoletto, A., 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Tanzilli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A., Cavanna, D., Lingiardi, V., Speranza, A. M., Giovanardi, G., &amp; Bizzi, F. (2024). Adverse childhood experiences and psychological maladjustment in adolescence: The protective role of epistemic trust, mentalized affectivity, and reflective functioning.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Journal of Clinical Psychology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80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(11), 2228–2246. </w:t>
      </w:r>
      <w:hyperlink r:id="rId58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https://doi.org/10.1002/jclp.23733</w:t>
        </w:r>
      </w:hyperlink>
    </w:p>
    <w:p w14:paraId="6F5C562E" w14:textId="77777777" w:rsidR="002645D6" w:rsidRPr="00F52513" w:rsidRDefault="002645D6" w:rsidP="002645D6">
      <w:pPr>
        <w:pStyle w:val="ListParagraph"/>
        <w:numPr>
          <w:ilvl w:val="0"/>
          <w:numId w:val="4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Turner, R., Louie, K., Parvez, A., 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Modaffar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M., Rezaie, R., Greene, T., Bisby, J., Fonagy, P., &amp; Bloomfield, M. A. P. (2022). The effects of developmental trauma on theory of mind and its relationship to psychotic experiences: A behavioural study.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Psychiatry Research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312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114544. </w:t>
      </w:r>
      <w:hyperlink r:id="rId59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https://doi.org/10.1016/j.psychres.2022.114544</w:t>
        </w:r>
      </w:hyperlink>
    </w:p>
    <w:p w14:paraId="44630CCF" w14:textId="77777777" w:rsidR="002645D6" w:rsidRPr="00F52513" w:rsidRDefault="002645D6" w:rsidP="002645D6">
      <w:pPr>
        <w:pStyle w:val="ListParagraph"/>
        <w:numPr>
          <w:ilvl w:val="0"/>
          <w:numId w:val="4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Wagner-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Skacel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J., Riedl, D., Kampling, H., &amp; Lampe, A. (2022). Mentalization and dissociation after adverse childhood experiences.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Scientific Reports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12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(1), 6809. </w:t>
      </w:r>
      <w:hyperlink r:id="rId60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https://doi.org/10.1038/s41598-022-10787-8</w:t>
        </w:r>
      </w:hyperlink>
    </w:p>
    <w:p w14:paraId="26EF42D5" w14:textId="77777777" w:rsidR="002645D6" w:rsidRPr="00F52513" w:rsidRDefault="002645D6" w:rsidP="002645D6">
      <w:pPr>
        <w:pStyle w:val="ListParagraph"/>
        <w:numPr>
          <w:ilvl w:val="0"/>
          <w:numId w:val="4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Weijers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J. G., Fonagy, P., 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Eurelings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-Bontekoe, 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Termorshuizen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F., 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Viechtbauer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W., &amp; 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Selten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J. P. (2018). Mentalizing impairment as a mediator between reported childhood abuse and </w:t>
      </w:r>
      <w:proofErr w:type="gram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outcome  in</w:t>
      </w:r>
      <w:proofErr w:type="gram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 nonaffective psychotic disorder.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Psychiatry Research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259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463–469. </w:t>
      </w:r>
      <w:hyperlink r:id="rId61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https://doi.org/10.1016/j.psychres.2017.11.010</w:t>
        </w:r>
      </w:hyperlink>
    </w:p>
    <w:p w14:paraId="43E3B2DB" w14:textId="77777777" w:rsidR="002645D6" w:rsidRPr="00F52513" w:rsidRDefault="002645D6" w:rsidP="002645D6">
      <w:pPr>
        <w:pStyle w:val="ListParagraph"/>
        <w:numPr>
          <w:ilvl w:val="0"/>
          <w:numId w:val="4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Yang, L., Du, X., &amp; Huang, M. (2025). Childhood maltreatment and non-suicidal self-injury: The mediating role of mentalization and depression.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 xml:space="preserve">European Journal of </w:t>
      </w:r>
      <w:proofErr w:type="spellStart"/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Psychotraumatology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16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(1). </w:t>
      </w:r>
      <w:hyperlink r:id="rId62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https://doi.org/10.1080/20008066.2025.2466279</w:t>
        </w:r>
      </w:hyperlink>
    </w:p>
    <w:p w14:paraId="11514E5C" w14:textId="77777777" w:rsidR="002645D6" w:rsidRPr="00966957" w:rsidRDefault="002645D6" w:rsidP="002645D6">
      <w:pPr>
        <w:rPr>
          <w:rFonts w:ascii="Calibri" w:hAnsi="Calibri" w:cs="Calibri"/>
          <w:b/>
          <w:bCs/>
          <w:sz w:val="22"/>
          <w:szCs w:val="22"/>
        </w:rPr>
      </w:pPr>
      <w:r w:rsidRPr="00966957">
        <w:rPr>
          <w:rFonts w:ascii="Calibri" w:hAnsi="Calibri" w:cs="Calibri"/>
          <w:b/>
          <w:bCs/>
          <w:sz w:val="22"/>
          <w:szCs w:val="22"/>
        </w:rPr>
        <w:br w:type="page"/>
      </w:r>
    </w:p>
    <w:p w14:paraId="7737C7E1" w14:textId="77777777" w:rsidR="002645D6" w:rsidRPr="00966957" w:rsidRDefault="002645D6" w:rsidP="002645D6">
      <w:pPr>
        <w:jc w:val="center"/>
        <w:rPr>
          <w:rFonts w:ascii="Calibri" w:hAnsi="Calibri" w:cs="Calibri"/>
          <w:b/>
          <w:bCs/>
          <w:sz w:val="22"/>
          <w:szCs w:val="22"/>
        </w:rPr>
      </w:pPr>
      <w:r w:rsidRPr="00966957">
        <w:rPr>
          <w:rFonts w:ascii="Calibri" w:hAnsi="Calibri" w:cs="Calibri"/>
          <w:b/>
          <w:bCs/>
          <w:sz w:val="22"/>
          <w:szCs w:val="22"/>
        </w:rPr>
        <w:lastRenderedPageBreak/>
        <w:t>Agency</w:t>
      </w:r>
    </w:p>
    <w:p w14:paraId="31FC063D" w14:textId="77777777" w:rsidR="002645D6" w:rsidRPr="00F52513" w:rsidRDefault="002645D6" w:rsidP="002645D6">
      <w:pPr>
        <w:pStyle w:val="ListParagraph"/>
        <w:numPr>
          <w:ilvl w:val="0"/>
          <w:numId w:val="5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Arens, A. M., Gaher, R. M., Simons, J. S., &amp; Dvorak, R. D. (2014). Child Maltreatment and Deliberate Self-Harm: A Negative Binomial Hurdle Model for Explanatory Constructs.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Child Maltreatment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19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(3–4), 168–177. </w:t>
      </w:r>
      <w:hyperlink r:id="rId63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https://doi.org/10.1177/1077559514548315</w:t>
        </w:r>
      </w:hyperlink>
    </w:p>
    <w:p w14:paraId="2C88239C" w14:textId="77777777" w:rsidR="002645D6" w:rsidRPr="00F52513" w:rsidRDefault="002645D6" w:rsidP="002645D6">
      <w:pPr>
        <w:pStyle w:val="ListParagraph"/>
        <w:numPr>
          <w:ilvl w:val="0"/>
          <w:numId w:val="5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Assari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S., 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Najand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B., &amp; Donovan, A. (2025). Sense of Mastery Explains Social Patterning of Health.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Healthcare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13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(13), 1511. </w:t>
      </w:r>
      <w:hyperlink r:id="rId64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https://doi.org/10.3390/healthcare13131511</w:t>
        </w:r>
      </w:hyperlink>
    </w:p>
    <w:p w14:paraId="7DCADC27" w14:textId="77777777" w:rsidR="002645D6" w:rsidRPr="00F52513" w:rsidRDefault="002645D6" w:rsidP="002645D6">
      <w:pPr>
        <w:pStyle w:val="ListParagraph"/>
        <w:numPr>
          <w:ilvl w:val="0"/>
          <w:numId w:val="5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Bolger, K. E., &amp; Patterson, C. J. (2001). Pathways from child maltreatment to internalizing problems: Perceptions of control as mediators and moderators.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Development and Psychopathology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13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(4), 913–940. </w:t>
      </w:r>
      <w:hyperlink r:id="rId65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https://doi.org/10.1017/S0954579401004096</w:t>
        </w:r>
      </w:hyperlink>
    </w:p>
    <w:p w14:paraId="6A6CC51E" w14:textId="77777777" w:rsidR="002645D6" w:rsidRPr="00F52513" w:rsidRDefault="002645D6" w:rsidP="002645D6">
      <w:pPr>
        <w:pStyle w:val="ListParagraph"/>
        <w:numPr>
          <w:ilvl w:val="0"/>
          <w:numId w:val="5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Caldwell, W., McInnis, O. A., McQuaid, R. J., Liu, G., Stead, J. D., 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Anisman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H., &amp; Hayley, S. (2013). The Role of the Val66Met Polymorphism of the Brain Derived Neurotrophic Factor Gene in Coping Strategies Relevant to Depressive Symptoms. </w:t>
      </w:r>
      <w:proofErr w:type="spellStart"/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PLoS</w:t>
      </w:r>
      <w:proofErr w:type="spellEnd"/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 xml:space="preserve"> ONE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8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(6), e65547. </w:t>
      </w:r>
      <w:hyperlink r:id="rId66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https://doi.org/10.1371/journal.pone.0065547</w:t>
        </w:r>
      </w:hyperlink>
    </w:p>
    <w:p w14:paraId="69D300F7" w14:textId="77777777" w:rsidR="002645D6" w:rsidRPr="00F52513" w:rsidRDefault="002645D6" w:rsidP="002645D6">
      <w:pPr>
        <w:pStyle w:val="ListParagraph"/>
        <w:numPr>
          <w:ilvl w:val="0"/>
          <w:numId w:val="5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Cheung, K., Taillieu, T., Turner, S., Fortier, J., Sareen, J., MacMillan, H. L., Boyle, M. H., &amp; Afifi, T. O. (2018). Individual-level factors related to better mental health outcomes following child maltreatment among adolescents.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Child Abuse &amp; Neglect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79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192–202. </w:t>
      </w:r>
      <w:hyperlink r:id="rId67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https://doi.org/10.1016/j.chiabu.2018.02.007</w:t>
        </w:r>
      </w:hyperlink>
    </w:p>
    <w:p w14:paraId="5ED8E13D" w14:textId="77777777" w:rsidR="002645D6" w:rsidRPr="00F52513" w:rsidRDefault="002645D6" w:rsidP="002645D6">
      <w:pPr>
        <w:pStyle w:val="ListParagraph"/>
        <w:numPr>
          <w:ilvl w:val="0"/>
          <w:numId w:val="5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Cortes Hidalgo, A. P., Hammerton, G., Heron, J., Bolhuis, K., Madley-Dowd, P., Tiemeier, H., Van 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IJzendoorn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M. H., Zammit, S., &amp; Jones, H. J. (2024). Childhood Adversity and Incident Psychotic Experiences in Early Adulthood: Cognitive and Psychopathological Mediators.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Schizophrenia Bulletin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50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(4), 903–912. </w:t>
      </w:r>
      <w:hyperlink r:id="rId68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https://doi.org/10.1093/schbul/sbae023</w:t>
        </w:r>
      </w:hyperlink>
    </w:p>
    <w:p w14:paraId="4145D560" w14:textId="77777777" w:rsidR="002645D6" w:rsidRPr="00F52513" w:rsidRDefault="002645D6" w:rsidP="002645D6">
      <w:pPr>
        <w:pStyle w:val="ListParagraph"/>
        <w:numPr>
          <w:ilvl w:val="0"/>
          <w:numId w:val="5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Davis, C. J., &amp; Burrow, A. L. (2024). Perceived control ameliorates the impact of adverse childhood experiences on downstream mental health.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Child Abuse &amp; Neglect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157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107015. </w:t>
      </w:r>
      <w:hyperlink r:id="rId69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https://doi.org/10.1016/j.chiabu.2024.107015</w:t>
        </w:r>
      </w:hyperlink>
    </w:p>
    <w:p w14:paraId="2F179327" w14:textId="77777777" w:rsidR="002645D6" w:rsidRPr="00F52513" w:rsidRDefault="002645D6" w:rsidP="002645D6">
      <w:pPr>
        <w:pStyle w:val="ListParagraph"/>
        <w:numPr>
          <w:ilvl w:val="0"/>
          <w:numId w:val="5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lastRenderedPageBreak/>
        <w:t xml:space="preserve">Deng, J., Ou, Y., Lu, L., Ye, Y., Ma, J., &amp; Lin, Z. (2024). Childhood trauma and suicidal ideation in male prisoners: The mediating roles of security sense and antisocial personality.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Current Psychology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43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(22), 19604–19616. </w:t>
      </w:r>
      <w:hyperlink r:id="rId70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https://doi.org/10.1007/s12144-024-05769-0</w:t>
        </w:r>
      </w:hyperlink>
    </w:p>
    <w:p w14:paraId="3674F963" w14:textId="77777777" w:rsidR="002645D6" w:rsidRPr="00F52513" w:rsidRDefault="002645D6" w:rsidP="002645D6">
      <w:pPr>
        <w:pStyle w:val="ListParagraph"/>
        <w:numPr>
          <w:ilvl w:val="0"/>
          <w:numId w:val="5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Fisher, H. L., Schreier, A., Zammit, S., Maughan, B., Munafo, M. R., Lewis, G., &amp; Wolke, D. (2013). Pathways Between Childhood Victimization and Psychosis-like Symptoms in the ALSPAC Birth Cohort.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Schizophrenia Bulletin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39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(5), 1045–1055. </w:t>
      </w:r>
      <w:hyperlink r:id="rId71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https://doi.org/10.1093/schbul/sbs088</w:t>
        </w:r>
      </w:hyperlink>
    </w:p>
    <w:p w14:paraId="409029F9" w14:textId="77777777" w:rsidR="002645D6" w:rsidRPr="00F52513" w:rsidRDefault="002645D6" w:rsidP="002645D6">
      <w:pPr>
        <w:pStyle w:val="ListParagraph"/>
        <w:numPr>
          <w:ilvl w:val="0"/>
          <w:numId w:val="5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Gibson, L. E., Reeves, L. E., Cooper, S., 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Olino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T. M., &amp; Ellman, L. M. (2019). Traumatic life event exposure and psychotic-like experiences: A multiple mediation model of cognitive-based mechanisms.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Schizophrenia Research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205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15–22. </w:t>
      </w:r>
      <w:hyperlink r:id="rId72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https://doi.org/10.1016/j.schres.2018.02.005</w:t>
        </w:r>
      </w:hyperlink>
    </w:p>
    <w:p w14:paraId="75A71B95" w14:textId="77777777" w:rsidR="002645D6" w:rsidRPr="00F52513" w:rsidRDefault="002645D6" w:rsidP="002645D6">
      <w:pPr>
        <w:pStyle w:val="ListParagraph"/>
        <w:numPr>
          <w:ilvl w:val="0"/>
          <w:numId w:val="5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Himelein, M. J., &amp; McElrath, J. A. V. (1996). Resilient child sexual abuse survivors: Cognitive coping and illusion.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Child Abuse &amp; Neglect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20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(8), 747–758. </w:t>
      </w:r>
      <w:hyperlink r:id="rId73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https://doi.org/10.1016/0145-2134(96)00062-2</w:t>
        </w:r>
      </w:hyperlink>
    </w:p>
    <w:p w14:paraId="26DA1313" w14:textId="77777777" w:rsidR="002645D6" w:rsidRPr="00F52513" w:rsidRDefault="002645D6" w:rsidP="002645D6">
      <w:pPr>
        <w:pStyle w:val="ListParagraph"/>
        <w:numPr>
          <w:ilvl w:val="0"/>
          <w:numId w:val="5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Hovens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J. G. F. M., Giltay, E. J., Van Hemert, A. M., &amp; 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Penninx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B. W. J. H. (2016). Childhood maltreatment and the course of depressive and anxiety disorders: The contribution of personality characteristics.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Depression and Anxiety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33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(1), 27–34. </w:t>
      </w:r>
      <w:hyperlink r:id="rId74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https://doi.org/10.1002/da.22429</w:t>
        </w:r>
      </w:hyperlink>
    </w:p>
    <w:p w14:paraId="171A819E" w14:textId="77777777" w:rsidR="002645D6" w:rsidRPr="00F52513" w:rsidRDefault="002645D6" w:rsidP="002645D6">
      <w:pPr>
        <w:pStyle w:val="ListParagraph"/>
        <w:numPr>
          <w:ilvl w:val="0"/>
          <w:numId w:val="5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Hussong, A. M., &amp; Chassin, L. (1997). Substance use initiation among adolescent children of alcoholics: Testing protective factors.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Journal of Studies on Alcohol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58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(3), 272–279. </w:t>
      </w:r>
      <w:hyperlink r:id="rId75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https://doi.org/10.15288/jsa.1997.58.272</w:t>
        </w:r>
      </w:hyperlink>
    </w:p>
    <w:p w14:paraId="6EEB4956" w14:textId="77777777" w:rsidR="002645D6" w:rsidRPr="00F52513" w:rsidRDefault="002645D6" w:rsidP="002645D6">
      <w:pPr>
        <w:pStyle w:val="ListParagraph"/>
        <w:numPr>
          <w:ilvl w:val="0"/>
          <w:numId w:val="5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Kaubrys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M., Mischel, E., &amp; Frazier, P. (2024). Examining mediators of the association between child maltreatment and sleep disturbance in college students.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Child Abuse &amp; Neglect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149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106698. </w:t>
      </w:r>
      <w:hyperlink r:id="rId76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https://doi.org/10.1016/j.chiabu.2024.106698</w:t>
        </w:r>
      </w:hyperlink>
    </w:p>
    <w:p w14:paraId="53695842" w14:textId="77777777" w:rsidR="002645D6" w:rsidRPr="00F52513" w:rsidRDefault="002645D6" w:rsidP="002645D6">
      <w:pPr>
        <w:pStyle w:val="ListParagraph"/>
        <w:numPr>
          <w:ilvl w:val="0"/>
          <w:numId w:val="5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King, A., 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Wardecker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B. M., &amp; Edelstein, R. S. (2015). Personal Mastery Buffers the Effects of Childhood Sexual Abuse on Women’s Health and Family Functioning.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Journal of Family Violence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30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(7), 887–897. </w:t>
      </w:r>
      <w:hyperlink r:id="rId77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https://doi.org/10.1007/s10896-015-9728-4</w:t>
        </w:r>
      </w:hyperlink>
    </w:p>
    <w:p w14:paraId="0B6BCB19" w14:textId="77777777" w:rsidR="002645D6" w:rsidRPr="00F52513" w:rsidRDefault="002645D6" w:rsidP="002645D6">
      <w:pPr>
        <w:pStyle w:val="ListParagraph"/>
        <w:numPr>
          <w:ilvl w:val="0"/>
          <w:numId w:val="5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lastRenderedPageBreak/>
        <w:t xml:space="preserve">Moran, P. B., &amp; Eckenrode, J. (1992). Protective personality characteristics among adolescent victims of maltreatment.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Child Abuse &amp; Neglect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16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(5), 743–754. </w:t>
      </w:r>
      <w:hyperlink r:id="rId78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https://doi.org/10.1016/0145-2134(92)90111-4</w:t>
        </w:r>
      </w:hyperlink>
    </w:p>
    <w:p w14:paraId="415B3FDF" w14:textId="77777777" w:rsidR="002645D6" w:rsidRPr="00F52513" w:rsidRDefault="002645D6" w:rsidP="002645D6">
      <w:pPr>
        <w:pStyle w:val="ListParagraph"/>
        <w:numPr>
          <w:ilvl w:val="0"/>
          <w:numId w:val="5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Nguyen-Feng, V. N., Baker, M. R., Merians, A. N., &amp; Frazier, P. A. (2017). Sexual victimization, childhood emotional abuse, and distress: Daily coping and perceived control as mediators.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 xml:space="preserve">Journal of </w:t>
      </w:r>
      <w:proofErr w:type="spellStart"/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Counseling</w:t>
      </w:r>
      <w:proofErr w:type="spellEnd"/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 xml:space="preserve"> Psychology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64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(6), 672–683. </w:t>
      </w:r>
      <w:hyperlink r:id="rId79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https://doi.org/10.1037/cou0000244</w:t>
        </w:r>
      </w:hyperlink>
    </w:p>
    <w:p w14:paraId="64AE13EB" w14:textId="77777777" w:rsidR="002645D6" w:rsidRPr="00F52513" w:rsidRDefault="002645D6" w:rsidP="002645D6">
      <w:pPr>
        <w:pStyle w:val="ListParagraph"/>
        <w:numPr>
          <w:ilvl w:val="0"/>
          <w:numId w:val="5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Ong, L. E., Davis, B. M., Horodyski, A. M., Cole, T. A., &amp; Orcutt, H. K. (2025). The role of embodied sense of self in the relationship of childhood abuse types to distress and fear.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Journal of Affective Disorders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389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119698. </w:t>
      </w:r>
      <w:hyperlink r:id="rId80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https://doi.org/10.1016/j.jad.2025.119698</w:t>
        </w:r>
      </w:hyperlink>
    </w:p>
    <w:p w14:paraId="053F0A46" w14:textId="77777777" w:rsidR="002645D6" w:rsidRPr="00F52513" w:rsidRDefault="002645D6" w:rsidP="002645D6">
      <w:pPr>
        <w:pStyle w:val="ListParagraph"/>
        <w:numPr>
          <w:ilvl w:val="0"/>
          <w:numId w:val="5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Porter, C. A., &amp; Long, P. J. (1999). Locus of Control and Adjustment in Female Adult Survivors of Childhood Sexual Abuse.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Journal of Child Sexual Abuse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8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(1), 3–25. </w:t>
      </w:r>
      <w:hyperlink r:id="rId81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https://doi.org/10.1300/J070v08n01_02</w:t>
        </w:r>
      </w:hyperlink>
    </w:p>
    <w:p w14:paraId="5E79C21F" w14:textId="77777777" w:rsidR="002645D6" w:rsidRPr="00F52513" w:rsidRDefault="002645D6" w:rsidP="002645D6">
      <w:pPr>
        <w:pStyle w:val="ListParagraph"/>
        <w:numPr>
          <w:ilvl w:val="0"/>
          <w:numId w:val="5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Rimular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K., &amp; Berzenski, S. R. (2023). Elements of Control Differentiate Associations Between Childhood Emotional Abuse and Anxiety Symptoms.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Journal of Child &amp; Adolescent Trauma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16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(1), 135–143. </w:t>
      </w:r>
      <w:hyperlink r:id="rId82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https://doi.org/10.1007/s40653-022-00485-y</w:t>
        </w:r>
      </w:hyperlink>
    </w:p>
    <w:p w14:paraId="0018FCED" w14:textId="77777777" w:rsidR="002645D6" w:rsidRPr="00F52513" w:rsidRDefault="002645D6" w:rsidP="002645D6">
      <w:pPr>
        <w:pStyle w:val="ListParagraph"/>
        <w:numPr>
          <w:ilvl w:val="0"/>
          <w:numId w:val="5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Shaw, B. A., &amp; Krause, N. (2002). Exposure to Physical Violence During Childhood, Aging, and Health.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Journal of Aging and Health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14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(4), 467–494. </w:t>
      </w:r>
      <w:hyperlink r:id="rId83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https://doi.org/10.1177/089826402237179</w:t>
        </w:r>
      </w:hyperlink>
    </w:p>
    <w:p w14:paraId="59ABC585" w14:textId="77777777" w:rsidR="002645D6" w:rsidRPr="00F52513" w:rsidRDefault="002645D6" w:rsidP="002645D6">
      <w:pPr>
        <w:pStyle w:val="ListParagraph"/>
        <w:numPr>
          <w:ilvl w:val="0"/>
          <w:numId w:val="5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Shields, N., 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Nadasen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K., &amp; Pierce, L. (2008). The effects of community violence on children in Cape Town, South Africa.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Child Abuse &amp; Neglect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32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(5), 589–601. </w:t>
      </w:r>
      <w:hyperlink r:id="rId84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https://doi.org/10.1016/j.chiabu.2007.07.010</w:t>
        </w:r>
      </w:hyperlink>
    </w:p>
    <w:p w14:paraId="2DC56CB7" w14:textId="77777777" w:rsidR="002645D6" w:rsidRPr="00F52513" w:rsidRDefault="002645D6" w:rsidP="002645D6">
      <w:pPr>
        <w:pStyle w:val="ListParagraph"/>
        <w:numPr>
          <w:ilvl w:val="0"/>
          <w:numId w:val="5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Waller, G. (1998). Perceived control in eating disorders: Relationship with reported sexual abuse.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International Journal of Eating Disorders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23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(2), 213–216. </w:t>
      </w:r>
      <w:hyperlink r:id="rId85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https://doi.org/10.1002/(SICI)1098-108X(199803)23:2%253C213::AID-EAT12%253E3.0.CO;2-0</w:t>
        </w:r>
      </w:hyperlink>
    </w:p>
    <w:p w14:paraId="09E87117" w14:textId="77777777" w:rsidR="002645D6" w:rsidRPr="00F52513" w:rsidRDefault="002645D6" w:rsidP="002645D6">
      <w:pPr>
        <w:pStyle w:val="ListParagraph"/>
        <w:numPr>
          <w:ilvl w:val="0"/>
          <w:numId w:val="5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Wang, C., Dong, Y., Chen, C., Wang, Z., Qian, H., &amp; Wang, Y. (2025). Childhood psychological maltreatment and addictive social media use in Chinese adolescents: A path model of sense of 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lastRenderedPageBreak/>
        <w:t xml:space="preserve">control and negative affect as mediators.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Child Abuse &amp; Neglect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164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107447. </w:t>
      </w:r>
      <w:hyperlink r:id="rId86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https://doi.org/10.1016/j.chiabu.2025.107447</w:t>
        </w:r>
      </w:hyperlink>
    </w:p>
    <w:p w14:paraId="35473335" w14:textId="77777777" w:rsidR="002645D6" w:rsidRPr="00F52513" w:rsidRDefault="002645D6" w:rsidP="002645D6">
      <w:pPr>
        <w:pStyle w:val="ListParagraph"/>
        <w:numPr>
          <w:ilvl w:val="0"/>
          <w:numId w:val="5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Yamasaki, S., Ando, S., Koike, S., Usami, S., Endo, K., French, P., Sasaki, T., Furukawa, T. A., Hasegawa-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Hiraiwa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M., Kasai, K., &amp; Nishida, A. (2016). Dissociation mediates the relationship between peer victimization and hallucinatory experiences among early adolescents.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Schizophrenia Research: Cognition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4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18–23. </w:t>
      </w:r>
      <w:hyperlink r:id="rId87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https://doi.org/10.1016/j.scog.2016.04.001</w:t>
        </w:r>
      </w:hyperlink>
    </w:p>
    <w:p w14:paraId="07844668" w14:textId="77777777" w:rsidR="002645D6" w:rsidRPr="00F52513" w:rsidRDefault="002645D6" w:rsidP="002645D6">
      <w:pPr>
        <w:pStyle w:val="ListParagraph"/>
        <w:numPr>
          <w:ilvl w:val="0"/>
          <w:numId w:val="5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Yang, J., Huebner, E. S., &amp; Tian, L. (2021). Transactional processes between childhood maltreatment and depressive symptoms from middle childhood to early adolescence: Locus of control as a mediator.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Journal of Affective Disorders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295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216–224. </w:t>
      </w:r>
      <w:hyperlink r:id="rId88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https://doi.org/10.1016/j.jad.2021.08.040</w:t>
        </w:r>
      </w:hyperlink>
    </w:p>
    <w:p w14:paraId="788DC890" w14:textId="77777777" w:rsidR="002645D6" w:rsidRPr="00F52513" w:rsidRDefault="002645D6" w:rsidP="002645D6">
      <w:pPr>
        <w:pStyle w:val="ListParagraph"/>
        <w:numPr>
          <w:ilvl w:val="0"/>
          <w:numId w:val="5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You, Z., You, R., Zheng, J., Wang, X., Zhang, F., Li, X., &amp; Zhang, L. (2024). The role of sense of control and rumination in the association between childhood trauma and depression.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Current Psychology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43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(34), 27875–27885. </w:t>
      </w:r>
      <w:hyperlink r:id="rId89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https://doi.org/10.1007/s12144-024-06421-7</w:t>
        </w:r>
      </w:hyperlink>
    </w:p>
    <w:p w14:paraId="725432C5" w14:textId="77777777" w:rsidR="002645D6" w:rsidRPr="00966957" w:rsidRDefault="002645D6" w:rsidP="002645D6">
      <w:pPr>
        <w:rPr>
          <w:rFonts w:ascii="Calibri" w:hAnsi="Calibri" w:cs="Calibri"/>
          <w:b/>
          <w:bCs/>
          <w:sz w:val="22"/>
          <w:szCs w:val="22"/>
        </w:rPr>
      </w:pPr>
      <w:r w:rsidRPr="00966957">
        <w:rPr>
          <w:rFonts w:ascii="Calibri" w:hAnsi="Calibri" w:cs="Calibri"/>
          <w:b/>
          <w:bCs/>
          <w:sz w:val="22"/>
          <w:szCs w:val="22"/>
        </w:rPr>
        <w:br w:type="page"/>
      </w:r>
    </w:p>
    <w:p w14:paraId="232CB684" w14:textId="77777777" w:rsidR="002645D6" w:rsidRPr="00966957" w:rsidRDefault="002645D6" w:rsidP="002645D6">
      <w:pPr>
        <w:jc w:val="center"/>
        <w:rPr>
          <w:rFonts w:ascii="Calibri" w:hAnsi="Calibri" w:cs="Calibri"/>
          <w:b/>
          <w:bCs/>
          <w:sz w:val="22"/>
          <w:szCs w:val="22"/>
        </w:rPr>
      </w:pPr>
      <w:r w:rsidRPr="00966957">
        <w:rPr>
          <w:rFonts w:ascii="Calibri" w:hAnsi="Calibri" w:cs="Calibri"/>
          <w:b/>
          <w:bCs/>
          <w:sz w:val="22"/>
          <w:szCs w:val="22"/>
        </w:rPr>
        <w:lastRenderedPageBreak/>
        <w:t>Interpersonal emotion regulation</w:t>
      </w:r>
    </w:p>
    <w:p w14:paraId="05629EAE" w14:textId="77777777" w:rsidR="002645D6" w:rsidRPr="00F52513" w:rsidRDefault="002645D6" w:rsidP="002645D6">
      <w:pPr>
        <w:pStyle w:val="ListParagraph"/>
        <w:numPr>
          <w:ilvl w:val="0"/>
          <w:numId w:val="6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Doba, K., 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Saloppé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X., Choukri, F., &amp; 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Nandrino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J.-L. (2022). Childhood trauma and posttraumatic stress symptoms in adolescents and young adults: The mediating role of mentalizing and emotion regulation strategies.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Child Abuse &amp; Neglect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132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105815. </w:t>
      </w:r>
      <w:hyperlink r:id="rId90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https://doi.org/10.1016/j.chiabu.2022.105815</w:t>
        </w:r>
      </w:hyperlink>
    </w:p>
    <w:p w14:paraId="336E1995" w14:textId="77777777" w:rsidR="002645D6" w:rsidRPr="00F52513" w:rsidRDefault="002645D6" w:rsidP="002645D6">
      <w:pPr>
        <w:pStyle w:val="ListParagraph"/>
        <w:numPr>
          <w:ilvl w:val="0"/>
          <w:numId w:val="6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Henschel, S., Doba, K., &amp; 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Nandrino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J.-L. (2019). Emotion Regulation Processes and </w:t>
      </w:r>
      <w:proofErr w:type="spellStart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>Psychoform</w:t>
      </w:r>
      <w:proofErr w:type="spellEnd"/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 and Somatoform Dissociation in Adolescents and Young Adults with Cumulative Maltreatment.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Journal of Trauma &amp; Dissociation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20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(2), 197–211. </w:t>
      </w:r>
      <w:hyperlink r:id="rId91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https://doi.org/10.1080/15299732.2018.1502714</w:t>
        </w:r>
      </w:hyperlink>
    </w:p>
    <w:p w14:paraId="21D82E97" w14:textId="77777777" w:rsidR="002645D6" w:rsidRPr="00F52513" w:rsidRDefault="002645D6" w:rsidP="002645D6">
      <w:pPr>
        <w:pStyle w:val="ListParagraph"/>
        <w:numPr>
          <w:ilvl w:val="0"/>
          <w:numId w:val="6"/>
        </w:numPr>
        <w:jc w:val="left"/>
        <w:rPr>
          <w:rFonts w:ascii="Calibri" w:eastAsia="Times New Roman" w:hAnsi="Calibri" w:cs="Calibri"/>
          <w:sz w:val="22"/>
          <w:szCs w:val="22"/>
          <w:lang w:val="en-GB" w:eastAsia="en-GB"/>
        </w:rPr>
      </w:pP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Nakajima, M. (2025). The role of interpersonal emotion regulation tendencies in the association between maternal childhood maltreatment and social support in parenting.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Child Abuse &amp; Neglect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</w:t>
      </w:r>
      <w:r w:rsidRPr="00F52513">
        <w:rPr>
          <w:rFonts w:ascii="Calibri" w:eastAsia="Times New Roman" w:hAnsi="Calibri" w:cs="Calibri"/>
          <w:i/>
          <w:iCs/>
          <w:sz w:val="22"/>
          <w:szCs w:val="22"/>
          <w:lang w:val="en-GB" w:eastAsia="en-GB"/>
        </w:rPr>
        <w:t>160</w:t>
      </w:r>
      <w:r w:rsidRPr="00F52513">
        <w:rPr>
          <w:rFonts w:ascii="Calibri" w:eastAsia="Times New Roman" w:hAnsi="Calibri" w:cs="Calibri"/>
          <w:sz w:val="22"/>
          <w:szCs w:val="22"/>
          <w:lang w:val="en-GB" w:eastAsia="en-GB"/>
        </w:rPr>
        <w:t xml:space="preserve">, 107197. </w:t>
      </w:r>
      <w:hyperlink r:id="rId92" w:history="1">
        <w:r w:rsidRPr="00F52513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val="en-GB" w:eastAsia="en-GB"/>
          </w:rPr>
          <w:t>https://doi.org/10.1016/j.chiabu.2024.107197</w:t>
        </w:r>
      </w:hyperlink>
    </w:p>
    <w:p w14:paraId="7D8018F0" w14:textId="77777777" w:rsidR="002645D6" w:rsidRPr="00966957" w:rsidRDefault="002645D6" w:rsidP="002645D6">
      <w:pPr>
        <w:rPr>
          <w:rFonts w:ascii="Calibri" w:hAnsi="Calibri" w:cs="Calibri"/>
          <w:b/>
          <w:bCs/>
          <w:sz w:val="22"/>
          <w:szCs w:val="22"/>
        </w:rPr>
      </w:pPr>
    </w:p>
    <w:p w14:paraId="249E2197" w14:textId="37828FB5" w:rsidR="00893EA7" w:rsidRDefault="00893EA7" w:rsidP="00D84C47">
      <w:pPr>
        <w:spacing w:line="240" w:lineRule="auto"/>
        <w:ind w:firstLine="0"/>
      </w:pPr>
    </w:p>
    <w:sectPr w:rsidR="00893EA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97F3E"/>
    <w:multiLevelType w:val="hybridMultilevel"/>
    <w:tmpl w:val="B0F2C004"/>
    <w:lvl w:ilvl="0" w:tplc="074A1A6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D77EC3"/>
    <w:multiLevelType w:val="hybridMultilevel"/>
    <w:tmpl w:val="A584374A"/>
    <w:lvl w:ilvl="0" w:tplc="0809000F">
      <w:start w:val="1"/>
      <w:numFmt w:val="decimal"/>
      <w:lvlText w:val="%1."/>
      <w:lvlJc w:val="left"/>
      <w:pPr>
        <w:ind w:left="240" w:hanging="360"/>
      </w:pPr>
    </w:lvl>
    <w:lvl w:ilvl="1" w:tplc="08090019" w:tentative="1">
      <w:start w:val="1"/>
      <w:numFmt w:val="lowerLetter"/>
      <w:lvlText w:val="%2."/>
      <w:lvlJc w:val="left"/>
      <w:pPr>
        <w:ind w:left="960" w:hanging="360"/>
      </w:pPr>
    </w:lvl>
    <w:lvl w:ilvl="2" w:tplc="0809001B" w:tentative="1">
      <w:start w:val="1"/>
      <w:numFmt w:val="lowerRoman"/>
      <w:lvlText w:val="%3."/>
      <w:lvlJc w:val="right"/>
      <w:pPr>
        <w:ind w:left="1680" w:hanging="180"/>
      </w:pPr>
    </w:lvl>
    <w:lvl w:ilvl="3" w:tplc="0809000F" w:tentative="1">
      <w:start w:val="1"/>
      <w:numFmt w:val="decimal"/>
      <w:lvlText w:val="%4."/>
      <w:lvlJc w:val="left"/>
      <w:pPr>
        <w:ind w:left="2400" w:hanging="360"/>
      </w:pPr>
    </w:lvl>
    <w:lvl w:ilvl="4" w:tplc="08090019" w:tentative="1">
      <w:start w:val="1"/>
      <w:numFmt w:val="lowerLetter"/>
      <w:lvlText w:val="%5."/>
      <w:lvlJc w:val="left"/>
      <w:pPr>
        <w:ind w:left="3120" w:hanging="360"/>
      </w:pPr>
    </w:lvl>
    <w:lvl w:ilvl="5" w:tplc="0809001B" w:tentative="1">
      <w:start w:val="1"/>
      <w:numFmt w:val="lowerRoman"/>
      <w:lvlText w:val="%6."/>
      <w:lvlJc w:val="right"/>
      <w:pPr>
        <w:ind w:left="3840" w:hanging="180"/>
      </w:pPr>
    </w:lvl>
    <w:lvl w:ilvl="6" w:tplc="0809000F" w:tentative="1">
      <w:start w:val="1"/>
      <w:numFmt w:val="decimal"/>
      <w:lvlText w:val="%7."/>
      <w:lvlJc w:val="left"/>
      <w:pPr>
        <w:ind w:left="4560" w:hanging="360"/>
      </w:pPr>
    </w:lvl>
    <w:lvl w:ilvl="7" w:tplc="08090019" w:tentative="1">
      <w:start w:val="1"/>
      <w:numFmt w:val="lowerLetter"/>
      <w:lvlText w:val="%8."/>
      <w:lvlJc w:val="left"/>
      <w:pPr>
        <w:ind w:left="5280" w:hanging="360"/>
      </w:pPr>
    </w:lvl>
    <w:lvl w:ilvl="8" w:tplc="08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" w15:restartNumberingAfterBreak="0">
    <w:nsid w:val="1B2C190C"/>
    <w:multiLevelType w:val="hybridMultilevel"/>
    <w:tmpl w:val="4E78A25E"/>
    <w:lvl w:ilvl="0" w:tplc="0809000F">
      <w:start w:val="1"/>
      <w:numFmt w:val="decimal"/>
      <w:lvlText w:val="%1."/>
      <w:lvlJc w:val="left"/>
      <w:pPr>
        <w:ind w:left="240" w:hanging="360"/>
      </w:pPr>
    </w:lvl>
    <w:lvl w:ilvl="1" w:tplc="08090019" w:tentative="1">
      <w:start w:val="1"/>
      <w:numFmt w:val="lowerLetter"/>
      <w:lvlText w:val="%2."/>
      <w:lvlJc w:val="left"/>
      <w:pPr>
        <w:ind w:left="960" w:hanging="360"/>
      </w:pPr>
    </w:lvl>
    <w:lvl w:ilvl="2" w:tplc="0809001B" w:tentative="1">
      <w:start w:val="1"/>
      <w:numFmt w:val="lowerRoman"/>
      <w:lvlText w:val="%3."/>
      <w:lvlJc w:val="right"/>
      <w:pPr>
        <w:ind w:left="1680" w:hanging="180"/>
      </w:pPr>
    </w:lvl>
    <w:lvl w:ilvl="3" w:tplc="0809000F" w:tentative="1">
      <w:start w:val="1"/>
      <w:numFmt w:val="decimal"/>
      <w:lvlText w:val="%4."/>
      <w:lvlJc w:val="left"/>
      <w:pPr>
        <w:ind w:left="2400" w:hanging="360"/>
      </w:pPr>
    </w:lvl>
    <w:lvl w:ilvl="4" w:tplc="08090019" w:tentative="1">
      <w:start w:val="1"/>
      <w:numFmt w:val="lowerLetter"/>
      <w:lvlText w:val="%5."/>
      <w:lvlJc w:val="left"/>
      <w:pPr>
        <w:ind w:left="3120" w:hanging="360"/>
      </w:pPr>
    </w:lvl>
    <w:lvl w:ilvl="5" w:tplc="0809001B" w:tentative="1">
      <w:start w:val="1"/>
      <w:numFmt w:val="lowerRoman"/>
      <w:lvlText w:val="%6."/>
      <w:lvlJc w:val="right"/>
      <w:pPr>
        <w:ind w:left="3840" w:hanging="180"/>
      </w:pPr>
    </w:lvl>
    <w:lvl w:ilvl="6" w:tplc="0809000F" w:tentative="1">
      <w:start w:val="1"/>
      <w:numFmt w:val="decimal"/>
      <w:lvlText w:val="%7."/>
      <w:lvlJc w:val="left"/>
      <w:pPr>
        <w:ind w:left="4560" w:hanging="360"/>
      </w:pPr>
    </w:lvl>
    <w:lvl w:ilvl="7" w:tplc="08090019" w:tentative="1">
      <w:start w:val="1"/>
      <w:numFmt w:val="lowerLetter"/>
      <w:lvlText w:val="%8."/>
      <w:lvlJc w:val="left"/>
      <w:pPr>
        <w:ind w:left="5280" w:hanging="360"/>
      </w:pPr>
    </w:lvl>
    <w:lvl w:ilvl="8" w:tplc="08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3" w15:restartNumberingAfterBreak="0">
    <w:nsid w:val="1C9948DB"/>
    <w:multiLevelType w:val="hybridMultilevel"/>
    <w:tmpl w:val="25384B88"/>
    <w:lvl w:ilvl="0" w:tplc="F454BEE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6D5676B"/>
    <w:multiLevelType w:val="hybridMultilevel"/>
    <w:tmpl w:val="5DC24FB8"/>
    <w:lvl w:ilvl="0" w:tplc="0809000F">
      <w:start w:val="1"/>
      <w:numFmt w:val="decimal"/>
      <w:lvlText w:val="%1."/>
      <w:lvlJc w:val="left"/>
      <w:pPr>
        <w:ind w:left="240" w:hanging="360"/>
      </w:pPr>
    </w:lvl>
    <w:lvl w:ilvl="1" w:tplc="08090019" w:tentative="1">
      <w:start w:val="1"/>
      <w:numFmt w:val="lowerLetter"/>
      <w:lvlText w:val="%2."/>
      <w:lvlJc w:val="left"/>
      <w:pPr>
        <w:ind w:left="960" w:hanging="360"/>
      </w:pPr>
    </w:lvl>
    <w:lvl w:ilvl="2" w:tplc="0809001B" w:tentative="1">
      <w:start w:val="1"/>
      <w:numFmt w:val="lowerRoman"/>
      <w:lvlText w:val="%3."/>
      <w:lvlJc w:val="right"/>
      <w:pPr>
        <w:ind w:left="1680" w:hanging="180"/>
      </w:pPr>
    </w:lvl>
    <w:lvl w:ilvl="3" w:tplc="0809000F" w:tentative="1">
      <w:start w:val="1"/>
      <w:numFmt w:val="decimal"/>
      <w:lvlText w:val="%4."/>
      <w:lvlJc w:val="left"/>
      <w:pPr>
        <w:ind w:left="2400" w:hanging="360"/>
      </w:pPr>
    </w:lvl>
    <w:lvl w:ilvl="4" w:tplc="08090019" w:tentative="1">
      <w:start w:val="1"/>
      <w:numFmt w:val="lowerLetter"/>
      <w:lvlText w:val="%5."/>
      <w:lvlJc w:val="left"/>
      <w:pPr>
        <w:ind w:left="3120" w:hanging="360"/>
      </w:pPr>
    </w:lvl>
    <w:lvl w:ilvl="5" w:tplc="0809001B" w:tentative="1">
      <w:start w:val="1"/>
      <w:numFmt w:val="lowerRoman"/>
      <w:lvlText w:val="%6."/>
      <w:lvlJc w:val="right"/>
      <w:pPr>
        <w:ind w:left="3840" w:hanging="180"/>
      </w:pPr>
    </w:lvl>
    <w:lvl w:ilvl="6" w:tplc="0809000F" w:tentative="1">
      <w:start w:val="1"/>
      <w:numFmt w:val="decimal"/>
      <w:lvlText w:val="%7."/>
      <w:lvlJc w:val="left"/>
      <w:pPr>
        <w:ind w:left="4560" w:hanging="360"/>
      </w:pPr>
    </w:lvl>
    <w:lvl w:ilvl="7" w:tplc="08090019" w:tentative="1">
      <w:start w:val="1"/>
      <w:numFmt w:val="lowerLetter"/>
      <w:lvlText w:val="%8."/>
      <w:lvlJc w:val="left"/>
      <w:pPr>
        <w:ind w:left="5280" w:hanging="360"/>
      </w:pPr>
    </w:lvl>
    <w:lvl w:ilvl="8" w:tplc="08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5" w15:restartNumberingAfterBreak="0">
    <w:nsid w:val="5DEE466A"/>
    <w:multiLevelType w:val="hybridMultilevel"/>
    <w:tmpl w:val="436C05CA"/>
    <w:lvl w:ilvl="0" w:tplc="0809000F">
      <w:start w:val="1"/>
      <w:numFmt w:val="decimal"/>
      <w:lvlText w:val="%1."/>
      <w:lvlJc w:val="left"/>
      <w:pPr>
        <w:ind w:left="240" w:hanging="360"/>
      </w:pPr>
    </w:lvl>
    <w:lvl w:ilvl="1" w:tplc="08090019" w:tentative="1">
      <w:start w:val="1"/>
      <w:numFmt w:val="lowerLetter"/>
      <w:lvlText w:val="%2."/>
      <w:lvlJc w:val="left"/>
      <w:pPr>
        <w:ind w:left="960" w:hanging="360"/>
      </w:pPr>
    </w:lvl>
    <w:lvl w:ilvl="2" w:tplc="0809001B" w:tentative="1">
      <w:start w:val="1"/>
      <w:numFmt w:val="lowerRoman"/>
      <w:lvlText w:val="%3."/>
      <w:lvlJc w:val="right"/>
      <w:pPr>
        <w:ind w:left="1680" w:hanging="180"/>
      </w:pPr>
    </w:lvl>
    <w:lvl w:ilvl="3" w:tplc="0809000F" w:tentative="1">
      <w:start w:val="1"/>
      <w:numFmt w:val="decimal"/>
      <w:lvlText w:val="%4."/>
      <w:lvlJc w:val="left"/>
      <w:pPr>
        <w:ind w:left="2400" w:hanging="360"/>
      </w:pPr>
    </w:lvl>
    <w:lvl w:ilvl="4" w:tplc="08090019" w:tentative="1">
      <w:start w:val="1"/>
      <w:numFmt w:val="lowerLetter"/>
      <w:lvlText w:val="%5."/>
      <w:lvlJc w:val="left"/>
      <w:pPr>
        <w:ind w:left="3120" w:hanging="360"/>
      </w:pPr>
    </w:lvl>
    <w:lvl w:ilvl="5" w:tplc="0809001B" w:tentative="1">
      <w:start w:val="1"/>
      <w:numFmt w:val="lowerRoman"/>
      <w:lvlText w:val="%6."/>
      <w:lvlJc w:val="right"/>
      <w:pPr>
        <w:ind w:left="3840" w:hanging="180"/>
      </w:pPr>
    </w:lvl>
    <w:lvl w:ilvl="6" w:tplc="0809000F" w:tentative="1">
      <w:start w:val="1"/>
      <w:numFmt w:val="decimal"/>
      <w:lvlText w:val="%7."/>
      <w:lvlJc w:val="left"/>
      <w:pPr>
        <w:ind w:left="4560" w:hanging="360"/>
      </w:pPr>
    </w:lvl>
    <w:lvl w:ilvl="7" w:tplc="08090019" w:tentative="1">
      <w:start w:val="1"/>
      <w:numFmt w:val="lowerLetter"/>
      <w:lvlText w:val="%8."/>
      <w:lvlJc w:val="left"/>
      <w:pPr>
        <w:ind w:left="5280" w:hanging="360"/>
      </w:pPr>
    </w:lvl>
    <w:lvl w:ilvl="8" w:tplc="0809001B" w:tentative="1">
      <w:start w:val="1"/>
      <w:numFmt w:val="lowerRoman"/>
      <w:lvlText w:val="%9."/>
      <w:lvlJc w:val="right"/>
      <w:pPr>
        <w:ind w:left="6000" w:hanging="180"/>
      </w:pPr>
    </w:lvl>
  </w:abstractNum>
  <w:num w:numId="1" w16cid:durableId="1810198938">
    <w:abstractNumId w:val="0"/>
  </w:num>
  <w:num w:numId="2" w16cid:durableId="1211770117">
    <w:abstractNumId w:val="3"/>
  </w:num>
  <w:num w:numId="3" w16cid:durableId="1888372056">
    <w:abstractNumId w:val="1"/>
  </w:num>
  <w:num w:numId="4" w16cid:durableId="1806239656">
    <w:abstractNumId w:val="4"/>
  </w:num>
  <w:num w:numId="5" w16cid:durableId="317421352">
    <w:abstractNumId w:val="2"/>
  </w:num>
  <w:num w:numId="6" w16cid:durableId="14707816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41B"/>
    <w:rsid w:val="00013A95"/>
    <w:rsid w:val="0014441B"/>
    <w:rsid w:val="002645D6"/>
    <w:rsid w:val="003742A8"/>
    <w:rsid w:val="003C6DB4"/>
    <w:rsid w:val="00653C16"/>
    <w:rsid w:val="00754B9C"/>
    <w:rsid w:val="007F3254"/>
    <w:rsid w:val="00891362"/>
    <w:rsid w:val="00893EA7"/>
    <w:rsid w:val="008A1467"/>
    <w:rsid w:val="009B35CF"/>
    <w:rsid w:val="00AB517B"/>
    <w:rsid w:val="00AD7C92"/>
    <w:rsid w:val="00D84C47"/>
    <w:rsid w:val="00DB2230"/>
    <w:rsid w:val="00E35744"/>
    <w:rsid w:val="00EC3C8C"/>
    <w:rsid w:val="00EC4AD2"/>
    <w:rsid w:val="00F37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43E51"/>
  <w15:chartTrackingRefBased/>
  <w15:docId w15:val="{4ED7AA82-8B17-4D4F-9F0A-9D8871640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B9C"/>
    <w:pPr>
      <w:spacing w:after="0" w:line="480" w:lineRule="auto"/>
      <w:ind w:firstLine="720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4B9C"/>
    <w:pPr>
      <w:jc w:val="center"/>
      <w:outlineLvl w:val="0"/>
    </w:pPr>
    <w:rPr>
      <w:b/>
    </w:rPr>
  </w:style>
  <w:style w:type="paragraph" w:styleId="Heading2">
    <w:name w:val="heading 2"/>
    <w:basedOn w:val="APAHeading2"/>
    <w:next w:val="Normal"/>
    <w:link w:val="Heading2Char"/>
    <w:uiPriority w:val="9"/>
    <w:unhideWhenUsed/>
    <w:qFormat/>
    <w:rsid w:val="00754B9C"/>
    <w:pPr>
      <w:outlineLvl w:val="1"/>
    </w:pPr>
  </w:style>
  <w:style w:type="paragraph" w:styleId="Heading3">
    <w:name w:val="heading 3"/>
    <w:basedOn w:val="APAHeading3"/>
    <w:next w:val="Normal"/>
    <w:link w:val="Heading3Char"/>
    <w:uiPriority w:val="9"/>
    <w:unhideWhenUsed/>
    <w:qFormat/>
    <w:rsid w:val="00754B9C"/>
    <w:pPr>
      <w:ind w:firstLine="0"/>
      <w:outlineLvl w:val="2"/>
    </w:pPr>
  </w:style>
  <w:style w:type="paragraph" w:styleId="Heading4">
    <w:name w:val="heading 4"/>
    <w:basedOn w:val="APAHeading4"/>
    <w:next w:val="Normal"/>
    <w:link w:val="Heading4Char"/>
    <w:uiPriority w:val="9"/>
    <w:unhideWhenUsed/>
    <w:qFormat/>
    <w:rsid w:val="00754B9C"/>
    <w:pPr>
      <w:outlineLvl w:val="3"/>
    </w:pPr>
  </w:style>
  <w:style w:type="paragraph" w:styleId="Heading5">
    <w:name w:val="heading 5"/>
    <w:next w:val="Normal"/>
    <w:link w:val="Heading5Char"/>
    <w:uiPriority w:val="9"/>
    <w:semiHidden/>
    <w:unhideWhenUsed/>
    <w:qFormat/>
    <w:rsid w:val="00754B9C"/>
    <w:pPr>
      <w:keepNext/>
      <w:keepLines/>
      <w:outlineLvl w:val="4"/>
    </w:pPr>
    <w:rPr>
      <w:rFonts w:ascii="Times New Roman" w:eastAsiaTheme="majorEastAsia" w:hAnsi="Times New Roman" w:cstheme="majorBidi"/>
      <w:b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41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41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41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41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AHeading">
    <w:name w:val="APA Heading"/>
    <w:basedOn w:val="Normal"/>
    <w:link w:val="APAHeadingChar"/>
    <w:qFormat/>
    <w:rsid w:val="00754B9C"/>
    <w:pPr>
      <w:jc w:val="center"/>
    </w:pPr>
    <w:rPr>
      <w:b/>
    </w:rPr>
  </w:style>
  <w:style w:type="character" w:customStyle="1" w:styleId="APAHeadingChar">
    <w:name w:val="APA Heading Char"/>
    <w:basedOn w:val="DefaultParagraphFont"/>
    <w:link w:val="APAHeading"/>
    <w:rsid w:val="00754B9C"/>
    <w:rPr>
      <w:rFonts w:ascii="Times New Roman" w:hAnsi="Times New Roman"/>
      <w:b/>
    </w:rPr>
  </w:style>
  <w:style w:type="paragraph" w:customStyle="1" w:styleId="APAText">
    <w:name w:val="APA Text"/>
    <w:basedOn w:val="APAHeading"/>
    <w:link w:val="APATextChar"/>
    <w:qFormat/>
    <w:rsid w:val="00754B9C"/>
    <w:pPr>
      <w:jc w:val="both"/>
    </w:pPr>
    <w:rPr>
      <w:b w:val="0"/>
    </w:rPr>
  </w:style>
  <w:style w:type="character" w:customStyle="1" w:styleId="APATextChar">
    <w:name w:val="APA Text Char"/>
    <w:basedOn w:val="APAHeadingChar"/>
    <w:link w:val="APAText"/>
    <w:rsid w:val="00754B9C"/>
    <w:rPr>
      <w:rFonts w:ascii="Times New Roman" w:hAnsi="Times New Roman"/>
      <w:b w:val="0"/>
    </w:rPr>
  </w:style>
  <w:style w:type="paragraph" w:customStyle="1" w:styleId="APAHeading2">
    <w:name w:val="APA Heading 2"/>
    <w:basedOn w:val="Normal"/>
    <w:link w:val="APAHeading2Char"/>
    <w:qFormat/>
    <w:rsid w:val="00754B9C"/>
    <w:rPr>
      <w:b/>
      <w:bCs/>
    </w:rPr>
  </w:style>
  <w:style w:type="character" w:customStyle="1" w:styleId="APAHeading2Char">
    <w:name w:val="APA Heading 2 Char"/>
    <w:basedOn w:val="DefaultParagraphFont"/>
    <w:link w:val="APAHeading2"/>
    <w:rsid w:val="00754B9C"/>
    <w:rPr>
      <w:rFonts w:ascii="Times New Roman" w:hAnsi="Times New Roman"/>
      <w:b/>
      <w:bCs/>
    </w:rPr>
  </w:style>
  <w:style w:type="paragraph" w:customStyle="1" w:styleId="APAHeading3">
    <w:name w:val="APA Heading 3"/>
    <w:basedOn w:val="Normal"/>
    <w:link w:val="APAHeading3Char"/>
    <w:qFormat/>
    <w:rsid w:val="00754B9C"/>
    <w:rPr>
      <w:b/>
      <w:bCs/>
      <w:i/>
    </w:rPr>
  </w:style>
  <w:style w:type="character" w:customStyle="1" w:styleId="APAHeading3Char">
    <w:name w:val="APA Heading 3 Char"/>
    <w:basedOn w:val="DefaultParagraphFont"/>
    <w:link w:val="APAHeading3"/>
    <w:rsid w:val="00754B9C"/>
    <w:rPr>
      <w:rFonts w:ascii="Times New Roman" w:hAnsi="Times New Roman"/>
      <w:b/>
      <w:bCs/>
      <w:i/>
    </w:rPr>
  </w:style>
  <w:style w:type="paragraph" w:customStyle="1" w:styleId="APAHeading4">
    <w:name w:val="APA Heading 4"/>
    <w:basedOn w:val="Normal"/>
    <w:link w:val="APAHeading4Char"/>
    <w:qFormat/>
    <w:rsid w:val="00754B9C"/>
    <w:rPr>
      <w:b/>
      <w:bCs/>
    </w:rPr>
  </w:style>
  <w:style w:type="character" w:customStyle="1" w:styleId="APAHeading4Char">
    <w:name w:val="APA Heading 4 Char"/>
    <w:basedOn w:val="DefaultParagraphFont"/>
    <w:link w:val="APAHeading4"/>
    <w:rsid w:val="00754B9C"/>
    <w:rPr>
      <w:rFonts w:ascii="Times New Roman" w:hAnsi="Times New Roman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754B9C"/>
    <w:rPr>
      <w:rFonts w:ascii="Times New Roman" w:hAnsi="Times New Roman"/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54B9C"/>
    <w:rPr>
      <w:rFonts w:ascii="Times New Roman" w:hAnsi="Times New Roman"/>
      <w:b/>
    </w:rPr>
  </w:style>
  <w:style w:type="character" w:customStyle="1" w:styleId="Heading3Char">
    <w:name w:val="Heading 3 Char"/>
    <w:basedOn w:val="DefaultParagraphFont"/>
    <w:link w:val="Heading3"/>
    <w:uiPriority w:val="9"/>
    <w:rsid w:val="00754B9C"/>
    <w:rPr>
      <w:rFonts w:ascii="Times New Roman" w:hAnsi="Times New Roman"/>
      <w:b/>
      <w:bCs/>
      <w:i/>
    </w:rPr>
  </w:style>
  <w:style w:type="character" w:customStyle="1" w:styleId="Heading4Char">
    <w:name w:val="Heading 4 Char"/>
    <w:basedOn w:val="DefaultParagraphFont"/>
    <w:link w:val="Heading4"/>
    <w:uiPriority w:val="9"/>
    <w:rsid w:val="00754B9C"/>
    <w:rPr>
      <w:rFonts w:ascii="Times New Roman" w:hAnsi="Times New Roman"/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B9C"/>
    <w:rPr>
      <w:rFonts w:ascii="Times New Roman" w:eastAsiaTheme="majorEastAsia" w:hAnsi="Times New Roman" w:cstheme="majorBidi"/>
      <w:b/>
      <w:i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41B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4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41B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4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41B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4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7C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7C9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84C4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6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2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7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556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74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80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i.org/10.1016/j.chiabu.2019.104065" TargetMode="External"/><Relationship Id="rId21" Type="http://schemas.openxmlformats.org/officeDocument/2006/relationships/hyperlink" Target="https://doi.org/10.1002/jclp.23733" TargetMode="External"/><Relationship Id="rId42" Type="http://schemas.openxmlformats.org/officeDocument/2006/relationships/hyperlink" Target="https://doi.org/10.1002/cpp.70011" TargetMode="External"/><Relationship Id="rId47" Type="http://schemas.openxmlformats.org/officeDocument/2006/relationships/hyperlink" Target="https://doi.org/10.1111/acps.12142" TargetMode="External"/><Relationship Id="rId63" Type="http://schemas.openxmlformats.org/officeDocument/2006/relationships/hyperlink" Target="https://doi.org/10.1177/1077559514548315" TargetMode="External"/><Relationship Id="rId68" Type="http://schemas.openxmlformats.org/officeDocument/2006/relationships/hyperlink" Target="https://doi.org/10.1093/schbul/sbae023" TargetMode="External"/><Relationship Id="rId84" Type="http://schemas.openxmlformats.org/officeDocument/2006/relationships/hyperlink" Target="https://doi.org/10.1016/j.chiabu.2007.07.010" TargetMode="External"/><Relationship Id="rId89" Type="http://schemas.openxmlformats.org/officeDocument/2006/relationships/hyperlink" Target="https://doi.org/10.1007/s12144-024-06421-7" TargetMode="External"/><Relationship Id="rId16" Type="http://schemas.openxmlformats.org/officeDocument/2006/relationships/hyperlink" Target="https://doi.org/10.1007/s00787-023-02302-9" TargetMode="External"/><Relationship Id="rId11" Type="http://schemas.openxmlformats.org/officeDocument/2006/relationships/hyperlink" Target="https://doi.org/10.3389/fpsyt.2024.1427500" TargetMode="External"/><Relationship Id="rId32" Type="http://schemas.openxmlformats.org/officeDocument/2006/relationships/hyperlink" Target="https://doi.org/10.1080/15299732.2016.1172536" TargetMode="External"/><Relationship Id="rId37" Type="http://schemas.openxmlformats.org/officeDocument/2006/relationships/hyperlink" Target="https://doi.org/10.1177/0020764020914918" TargetMode="External"/><Relationship Id="rId53" Type="http://schemas.openxmlformats.org/officeDocument/2006/relationships/hyperlink" Target="https://doi.org/10.1016/j.childyouth.2024.107787" TargetMode="External"/><Relationship Id="rId58" Type="http://schemas.openxmlformats.org/officeDocument/2006/relationships/hyperlink" Target="https://doi.org/10.1002/jclp.23733" TargetMode="External"/><Relationship Id="rId74" Type="http://schemas.openxmlformats.org/officeDocument/2006/relationships/hyperlink" Target="https://doi.org/10.1002/da.22429" TargetMode="External"/><Relationship Id="rId79" Type="http://schemas.openxmlformats.org/officeDocument/2006/relationships/hyperlink" Target="https://doi.org/10.1037/cou0000244" TargetMode="External"/><Relationship Id="rId5" Type="http://schemas.openxmlformats.org/officeDocument/2006/relationships/hyperlink" Target="https://doi.org/10.1192/bjo.2025.10813" TargetMode="External"/><Relationship Id="rId90" Type="http://schemas.openxmlformats.org/officeDocument/2006/relationships/hyperlink" Target="https://doi.org/10.1016/j.chiabu.2022.105815" TargetMode="External"/><Relationship Id="rId22" Type="http://schemas.openxmlformats.org/officeDocument/2006/relationships/hyperlink" Target="https://doi.org/10.1080/10926771.2020.1783733" TargetMode="External"/><Relationship Id="rId27" Type="http://schemas.openxmlformats.org/officeDocument/2006/relationships/hyperlink" Target="https://doi.org/10.1002/pmh.1245" TargetMode="External"/><Relationship Id="rId43" Type="http://schemas.openxmlformats.org/officeDocument/2006/relationships/hyperlink" Target="https://doi.org/10.1007/s00787-023-02302-9" TargetMode="External"/><Relationship Id="rId48" Type="http://schemas.openxmlformats.org/officeDocument/2006/relationships/hyperlink" Target="https://doi.org/10.3389/fpsyt.2023.1268247" TargetMode="External"/><Relationship Id="rId64" Type="http://schemas.openxmlformats.org/officeDocument/2006/relationships/hyperlink" Target="https://doi.org/10.3390/healthcare13131511" TargetMode="External"/><Relationship Id="rId69" Type="http://schemas.openxmlformats.org/officeDocument/2006/relationships/hyperlink" Target="https://doi.org/10.1016/j.chiabu.2024.107015" TargetMode="External"/><Relationship Id="rId8" Type="http://schemas.openxmlformats.org/officeDocument/2006/relationships/hyperlink" Target="https://doi.org/10.1111/jcpp.12578" TargetMode="External"/><Relationship Id="rId51" Type="http://schemas.openxmlformats.org/officeDocument/2006/relationships/hyperlink" Target="https://doi.org/10.30491/ijbs.2024.408511.1998" TargetMode="External"/><Relationship Id="rId72" Type="http://schemas.openxmlformats.org/officeDocument/2006/relationships/hyperlink" Target="https://doi.org/10.1016/j.schres.2018.02.005" TargetMode="External"/><Relationship Id="rId80" Type="http://schemas.openxmlformats.org/officeDocument/2006/relationships/hyperlink" Target="https://doi.org/10.1016/j.jad.2025.119698" TargetMode="External"/><Relationship Id="rId85" Type="http://schemas.openxmlformats.org/officeDocument/2006/relationships/hyperlink" Target="https://doi.org/10.1002/(SICI)1098-108X(199803)23:2%253C213::AID-EAT12%253E3.0.CO;2-0" TargetMode="External"/><Relationship Id="rId9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doi.org/10.1016/j.jad.2024.12.096" TargetMode="External"/><Relationship Id="rId17" Type="http://schemas.openxmlformats.org/officeDocument/2006/relationships/hyperlink" Target="https://doi.org/10.3389/fnins.2013.00128" TargetMode="External"/><Relationship Id="rId25" Type="http://schemas.openxmlformats.org/officeDocument/2006/relationships/hyperlink" Target="https://doi.org/10.1111/camh.12195" TargetMode="External"/><Relationship Id="rId33" Type="http://schemas.openxmlformats.org/officeDocument/2006/relationships/hyperlink" Target="https://doi.org/10.1080/10926771.2019.1603177" TargetMode="External"/><Relationship Id="rId38" Type="http://schemas.openxmlformats.org/officeDocument/2006/relationships/hyperlink" Target="https://doi.org/10.1002/brb3.3363" TargetMode="External"/><Relationship Id="rId46" Type="http://schemas.openxmlformats.org/officeDocument/2006/relationships/hyperlink" Target="https://doi.org/10.1521/pedi.2023.37.4.369" TargetMode="External"/><Relationship Id="rId59" Type="http://schemas.openxmlformats.org/officeDocument/2006/relationships/hyperlink" Target="https://doi.org/10.1016/j.psychres.2022.114544" TargetMode="External"/><Relationship Id="rId67" Type="http://schemas.openxmlformats.org/officeDocument/2006/relationships/hyperlink" Target="https://doi.org/10.1016/j.chiabu.2018.02.007" TargetMode="External"/><Relationship Id="rId20" Type="http://schemas.openxmlformats.org/officeDocument/2006/relationships/hyperlink" Target="https://doi.org/10.1111/j.1532-7795.2010.00676.x" TargetMode="External"/><Relationship Id="rId41" Type="http://schemas.openxmlformats.org/officeDocument/2006/relationships/hyperlink" Target="https://doi.org/10.1016/j.chiabu.2019.104253" TargetMode="External"/><Relationship Id="rId54" Type="http://schemas.openxmlformats.org/officeDocument/2006/relationships/hyperlink" Target="https://doi.org/10.1016/j.chiabu.2021.105018" TargetMode="External"/><Relationship Id="rId62" Type="http://schemas.openxmlformats.org/officeDocument/2006/relationships/hyperlink" Target="https://doi.org/10.1080/20008066.2025.2466279" TargetMode="External"/><Relationship Id="rId70" Type="http://schemas.openxmlformats.org/officeDocument/2006/relationships/hyperlink" Target="https://doi.org/10.1007/s12144-024-05769-0" TargetMode="External"/><Relationship Id="rId75" Type="http://schemas.openxmlformats.org/officeDocument/2006/relationships/hyperlink" Target="https://doi.org/10.15288/jsa.1997.58.272" TargetMode="External"/><Relationship Id="rId83" Type="http://schemas.openxmlformats.org/officeDocument/2006/relationships/hyperlink" Target="https://doi.org/10.1177/089826402237179" TargetMode="External"/><Relationship Id="rId88" Type="http://schemas.openxmlformats.org/officeDocument/2006/relationships/hyperlink" Target="https://doi.org/10.1016/j.jad.2021.08.040" TargetMode="External"/><Relationship Id="rId91" Type="http://schemas.openxmlformats.org/officeDocument/2006/relationships/hyperlink" Target="https://doi.org/10.1080/15299732.2018.1502714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i.org/10.1371/journal.pone.0250264" TargetMode="External"/><Relationship Id="rId15" Type="http://schemas.openxmlformats.org/officeDocument/2006/relationships/hyperlink" Target="https://doi.org/10.1016/j.pscychresns.2014.04.005" TargetMode="External"/><Relationship Id="rId23" Type="http://schemas.openxmlformats.org/officeDocument/2006/relationships/hyperlink" Target="https://doi.org/10.1016/j.jpsychires.2024.01.005" TargetMode="External"/><Relationship Id="rId28" Type="http://schemas.openxmlformats.org/officeDocument/2006/relationships/hyperlink" Target="https://doi.org/10.1016/j.chiabu.2022.105815" TargetMode="External"/><Relationship Id="rId36" Type="http://schemas.openxmlformats.org/officeDocument/2006/relationships/hyperlink" Target="https://doi.org/10.1177/0886260520906190" TargetMode="External"/><Relationship Id="rId49" Type="http://schemas.openxmlformats.org/officeDocument/2006/relationships/hyperlink" Target="https://doi.org/10.1016/j.chiabu.2017.08.008" TargetMode="External"/><Relationship Id="rId57" Type="http://schemas.openxmlformats.org/officeDocument/2006/relationships/hyperlink" Target="https://doi.org/10.1159/000448053" TargetMode="External"/><Relationship Id="rId10" Type="http://schemas.openxmlformats.org/officeDocument/2006/relationships/hyperlink" Target="https://doi.org/10.3389/fpsyt.2022.919191" TargetMode="External"/><Relationship Id="rId31" Type="http://schemas.openxmlformats.org/officeDocument/2006/relationships/hyperlink" Target="https://doi.org/10.3402/ejpt.v7.30611" TargetMode="External"/><Relationship Id="rId44" Type="http://schemas.openxmlformats.org/officeDocument/2006/relationships/hyperlink" Target="https://doi.org/10.1016/j.schres.2018.11.028" TargetMode="External"/><Relationship Id="rId52" Type="http://schemas.openxmlformats.org/officeDocument/2006/relationships/hyperlink" Target="https://doi.org/10.1017/s0954579425100205" TargetMode="External"/><Relationship Id="rId60" Type="http://schemas.openxmlformats.org/officeDocument/2006/relationships/hyperlink" Target="https://doi.org/10.1038/s41598-022-10787-8" TargetMode="External"/><Relationship Id="rId65" Type="http://schemas.openxmlformats.org/officeDocument/2006/relationships/hyperlink" Target="https://doi.org/10.1017/S0954579401004096" TargetMode="External"/><Relationship Id="rId73" Type="http://schemas.openxmlformats.org/officeDocument/2006/relationships/hyperlink" Target="https://doi.org/10.1016/0145-2134(96)00062-2" TargetMode="External"/><Relationship Id="rId78" Type="http://schemas.openxmlformats.org/officeDocument/2006/relationships/hyperlink" Target="https://doi.org/10.1016/0145-2134(92)90111-4" TargetMode="External"/><Relationship Id="rId81" Type="http://schemas.openxmlformats.org/officeDocument/2006/relationships/hyperlink" Target="https://doi.org/10.1300/J070v08n01_02" TargetMode="External"/><Relationship Id="rId86" Type="http://schemas.openxmlformats.org/officeDocument/2006/relationships/hyperlink" Target="https://doi.org/10.1016/j.chiabu.2025.107447" TargetMode="External"/><Relationship Id="rId9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1371/journal.pone.0303918" TargetMode="External"/><Relationship Id="rId13" Type="http://schemas.openxmlformats.org/officeDocument/2006/relationships/hyperlink" Target="https://doi.org/10.1159/000542919" TargetMode="External"/><Relationship Id="rId18" Type="http://schemas.openxmlformats.org/officeDocument/2006/relationships/hyperlink" Target="https://doi.org/10.1111/jcpp.13503" TargetMode="External"/><Relationship Id="rId39" Type="http://schemas.openxmlformats.org/officeDocument/2006/relationships/hyperlink" Target="https://doi.org/10.1186/s12888-021-03532-4" TargetMode="External"/><Relationship Id="rId34" Type="http://schemas.openxmlformats.org/officeDocument/2006/relationships/hyperlink" Target="https://doi.org/10.1016/j.jad.2023.08.112" TargetMode="External"/><Relationship Id="rId50" Type="http://schemas.openxmlformats.org/officeDocument/2006/relationships/hyperlink" Target="https://doi.org/doi.org/10.36131/%2520cnfioritieditore20240305" TargetMode="External"/><Relationship Id="rId55" Type="http://schemas.openxmlformats.org/officeDocument/2006/relationships/hyperlink" Target="https://doi.org/10.1016/j.chiabu.2022.105576" TargetMode="External"/><Relationship Id="rId76" Type="http://schemas.openxmlformats.org/officeDocument/2006/relationships/hyperlink" Target="https://doi.org/10.1016/j.chiabu.2024.106698" TargetMode="External"/><Relationship Id="rId7" Type="http://schemas.openxmlformats.org/officeDocument/2006/relationships/hyperlink" Target="https://doi.org/10.18060/21283" TargetMode="External"/><Relationship Id="rId71" Type="http://schemas.openxmlformats.org/officeDocument/2006/relationships/hyperlink" Target="https://doi.org/10.1093/schbul/sbs088" TargetMode="External"/><Relationship Id="rId92" Type="http://schemas.openxmlformats.org/officeDocument/2006/relationships/hyperlink" Target="https://doi.org/10.1016/j.chiabu.2024.107197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i.org/10.2174/2210676608666180829095455" TargetMode="External"/><Relationship Id="rId24" Type="http://schemas.openxmlformats.org/officeDocument/2006/relationships/hyperlink" Target="https://doi.org/10.1111/papt.12514" TargetMode="External"/><Relationship Id="rId40" Type="http://schemas.openxmlformats.org/officeDocument/2006/relationships/hyperlink" Target="https://doi.org/10.1016/j.paid.2025.113218" TargetMode="External"/><Relationship Id="rId45" Type="http://schemas.openxmlformats.org/officeDocument/2006/relationships/hyperlink" Target="https://doi.org/10.3389/fpsyg.2023.1237735" TargetMode="External"/><Relationship Id="rId66" Type="http://schemas.openxmlformats.org/officeDocument/2006/relationships/hyperlink" Target="https://doi.org/10.1371/journal.pone.0065547" TargetMode="External"/><Relationship Id="rId87" Type="http://schemas.openxmlformats.org/officeDocument/2006/relationships/hyperlink" Target="https://doi.org/10.1016/j.scog.2016.04.001" TargetMode="External"/><Relationship Id="rId61" Type="http://schemas.openxmlformats.org/officeDocument/2006/relationships/hyperlink" Target="https://doi.org/10.1016/j.psychres.2017.11.010" TargetMode="External"/><Relationship Id="rId82" Type="http://schemas.openxmlformats.org/officeDocument/2006/relationships/hyperlink" Target="https://doi.org/10.1007/s40653-022-00485-y" TargetMode="External"/><Relationship Id="rId19" Type="http://schemas.openxmlformats.org/officeDocument/2006/relationships/hyperlink" Target="https://doi.org/10.1177/0886260519881522" TargetMode="External"/><Relationship Id="rId14" Type="http://schemas.openxmlformats.org/officeDocument/2006/relationships/hyperlink" Target="https://doi.org/10.1177/0886260515604411" TargetMode="External"/><Relationship Id="rId30" Type="http://schemas.openxmlformats.org/officeDocument/2006/relationships/hyperlink" Target="https://doi.org/10.1080/20008066.2025.2526301" TargetMode="External"/><Relationship Id="rId35" Type="http://schemas.openxmlformats.org/officeDocument/2006/relationships/hyperlink" Target="https://doi.org/10.1159/000506406" TargetMode="External"/><Relationship Id="rId56" Type="http://schemas.openxmlformats.org/officeDocument/2006/relationships/hyperlink" Target="https://doi.org/10.2298/psi1302177t" TargetMode="External"/><Relationship Id="rId77" Type="http://schemas.openxmlformats.org/officeDocument/2006/relationships/hyperlink" Target="https://doi.org/10.1007/s10896-015-9728-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3975</Words>
  <Characters>27112</Characters>
  <Application>Microsoft Office Word</Application>
  <DocSecurity>0</DocSecurity>
  <Lines>387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Chokhani, Ritika</dc:creator>
  <cp:keywords/>
  <dc:description/>
  <cp:lastModifiedBy>Ritika Chokhani</cp:lastModifiedBy>
  <cp:revision>6</cp:revision>
  <cp:lastPrinted>2024-08-02T13:49:00Z</cp:lastPrinted>
  <dcterms:created xsi:type="dcterms:W3CDTF">2025-05-29T21:35:00Z</dcterms:created>
  <dcterms:modified xsi:type="dcterms:W3CDTF">2026-02-25T04:21:00Z</dcterms:modified>
</cp:coreProperties>
</file>