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0D25" w14:textId="77777777" w:rsidR="00AC3C6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C1C2878" w14:textId="77777777" w:rsidR="00AC3C6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497050" w14:textId="77777777" w:rsidR="00AC3C65" w:rsidRDefault="00AC3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3C65" w14:paraId="493C79AE" w14:textId="77777777">
        <w:trPr>
          <w:cantSplit/>
        </w:trPr>
        <w:tc>
          <w:tcPr>
            <w:tcW w:w="4508" w:type="dxa"/>
          </w:tcPr>
          <w:p w14:paraId="6F669C67" w14:textId="77777777" w:rsidR="00AC3C65" w:rsidRDefault="00000000">
            <w:r>
              <w:t>Date</w:t>
            </w:r>
          </w:p>
        </w:tc>
        <w:tc>
          <w:tcPr>
            <w:tcW w:w="4843" w:type="dxa"/>
          </w:tcPr>
          <w:p w14:paraId="4E8B189F" w14:textId="77777777" w:rsidR="00AC3C65" w:rsidRDefault="00000000">
            <w:r>
              <w:t>04 October 2026</w:t>
            </w:r>
          </w:p>
        </w:tc>
      </w:tr>
      <w:tr w:rsidR="00AC3C65" w14:paraId="5D8D7DF3" w14:textId="77777777">
        <w:trPr>
          <w:cantSplit/>
        </w:trPr>
        <w:tc>
          <w:tcPr>
            <w:tcW w:w="4508" w:type="dxa"/>
          </w:tcPr>
          <w:p w14:paraId="3014F3F6" w14:textId="77777777" w:rsidR="00AC3C65" w:rsidRDefault="00000000">
            <w:r>
              <w:t>Team ID</w:t>
            </w:r>
          </w:p>
        </w:tc>
        <w:tc>
          <w:tcPr>
            <w:tcW w:w="4843" w:type="dxa"/>
          </w:tcPr>
          <w:p w14:paraId="2EDFDF7D" w14:textId="77777777" w:rsidR="00AC3C65" w:rsidRDefault="00000000">
            <w:r>
              <w:t>SWTID-2026-2511</w:t>
            </w:r>
          </w:p>
        </w:tc>
      </w:tr>
      <w:tr w:rsidR="00AC3C65" w14:paraId="40013DAE" w14:textId="77777777">
        <w:trPr>
          <w:cantSplit/>
        </w:trPr>
        <w:tc>
          <w:tcPr>
            <w:tcW w:w="4508" w:type="dxa"/>
          </w:tcPr>
          <w:p w14:paraId="1825AE51" w14:textId="77777777" w:rsidR="00AC3C65" w:rsidRDefault="00000000">
            <w:r>
              <w:t>Project Name</w:t>
            </w:r>
          </w:p>
        </w:tc>
        <w:tc>
          <w:tcPr>
            <w:tcW w:w="4843" w:type="dxa"/>
          </w:tcPr>
          <w:p w14:paraId="789D277F" w14:textId="22ACDA77" w:rsidR="00AC3C65" w:rsidRDefault="00026B70">
            <w:r w:rsidRPr="00026B70">
              <w:t>Implement Client Script &amp; UI Policy (Incident)</w:t>
            </w:r>
          </w:p>
        </w:tc>
      </w:tr>
      <w:tr w:rsidR="00AC3C65" w14:paraId="206DDA2D" w14:textId="77777777">
        <w:trPr>
          <w:cantSplit/>
        </w:trPr>
        <w:tc>
          <w:tcPr>
            <w:tcW w:w="4508" w:type="dxa"/>
          </w:tcPr>
          <w:p w14:paraId="0AA81082" w14:textId="77777777" w:rsidR="00AC3C65" w:rsidRDefault="00000000">
            <w:r>
              <w:t>Team Leader</w:t>
            </w:r>
          </w:p>
        </w:tc>
        <w:tc>
          <w:tcPr>
            <w:tcW w:w="4843" w:type="dxa"/>
          </w:tcPr>
          <w:p w14:paraId="6C8E0BF6" w14:textId="77777777" w:rsidR="00AC3C65" w:rsidRDefault="00000000">
            <w:r>
              <w:t>Ritika L</w:t>
            </w:r>
          </w:p>
        </w:tc>
      </w:tr>
      <w:tr w:rsidR="00AC3C65" w14:paraId="75B6FDDA" w14:textId="77777777">
        <w:trPr>
          <w:cantSplit/>
        </w:trPr>
        <w:tc>
          <w:tcPr>
            <w:tcW w:w="4508" w:type="dxa"/>
          </w:tcPr>
          <w:p w14:paraId="3157A2ED" w14:textId="77777777" w:rsidR="00AC3C65" w:rsidRDefault="00000000">
            <w:r>
              <w:t>Team Members</w:t>
            </w:r>
          </w:p>
        </w:tc>
        <w:tc>
          <w:tcPr>
            <w:tcW w:w="4843" w:type="dxa"/>
          </w:tcPr>
          <w:p w14:paraId="0A1228E1" w14:textId="77777777" w:rsidR="00AC3C65" w:rsidRDefault="00000000">
            <w:r>
              <w:t>Monisha A, Saranya G, Roshini A V, Yashika K</w:t>
            </w:r>
          </w:p>
        </w:tc>
      </w:tr>
      <w:tr w:rsidR="00AC3C65" w14:paraId="6F6C7077" w14:textId="77777777">
        <w:trPr>
          <w:cantSplit/>
        </w:trPr>
        <w:tc>
          <w:tcPr>
            <w:tcW w:w="4508" w:type="dxa"/>
          </w:tcPr>
          <w:p w14:paraId="0835844B" w14:textId="77777777" w:rsidR="00AC3C65" w:rsidRDefault="00000000">
            <w:r>
              <w:t>Maximum Marks</w:t>
            </w:r>
          </w:p>
        </w:tc>
        <w:tc>
          <w:tcPr>
            <w:tcW w:w="4843" w:type="dxa"/>
          </w:tcPr>
          <w:p w14:paraId="0820DA89" w14:textId="77777777" w:rsidR="00AC3C65" w:rsidRDefault="00000000">
            <w:r>
              <w:t>4 Marks</w:t>
            </w:r>
          </w:p>
        </w:tc>
      </w:tr>
    </w:tbl>
    <w:p w14:paraId="2E237600" w14:textId="77777777" w:rsidR="00AC3C65" w:rsidRDefault="00AC3C65">
      <w:pPr>
        <w:rPr>
          <w:b/>
        </w:rPr>
      </w:pPr>
    </w:p>
    <w:p w14:paraId="21729FB7" w14:textId="77777777" w:rsidR="00AC3C65" w:rsidRDefault="00000000">
      <w:pPr>
        <w:rPr>
          <w:b/>
        </w:rPr>
      </w:pPr>
      <w:r>
        <w:rPr>
          <w:b/>
        </w:rPr>
        <w:t>Functional Requirements:</w:t>
      </w:r>
    </w:p>
    <w:p w14:paraId="4565EE6C" w14:textId="77777777" w:rsidR="00AC3C6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3C65" w14:paraId="0E19A2EB" w14:textId="77777777">
        <w:trPr>
          <w:cantSplit/>
          <w:trHeight w:val="333"/>
        </w:trPr>
        <w:tc>
          <w:tcPr>
            <w:tcW w:w="926" w:type="dxa"/>
          </w:tcPr>
          <w:p w14:paraId="72786EE3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142E983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F05018F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3C65" w14:paraId="6069E600" w14:textId="77777777">
        <w:trPr>
          <w:cantSplit/>
          <w:trHeight w:val="489"/>
        </w:trPr>
        <w:tc>
          <w:tcPr>
            <w:tcW w:w="926" w:type="dxa"/>
          </w:tcPr>
          <w:p w14:paraId="088BCE4B" w14:textId="77777777" w:rsidR="00AC3C65" w:rsidRDefault="00000000">
            <w:r>
              <w:t>FR-1</w:t>
            </w:r>
          </w:p>
        </w:tc>
        <w:tc>
          <w:tcPr>
            <w:tcW w:w="3150" w:type="dxa"/>
          </w:tcPr>
          <w:p w14:paraId="7675BA35" w14:textId="77777777" w:rsidR="00AC3C65" w:rsidRDefault="00000000">
            <w:r>
              <w:t>Mandatory Fields (UI Policy)</w:t>
            </w:r>
          </w:p>
        </w:tc>
        <w:tc>
          <w:tcPr>
            <w:tcW w:w="5248" w:type="dxa"/>
          </w:tcPr>
          <w:p w14:paraId="1D756E7B" w14:textId="77777777" w:rsidR="00AC3C65" w:rsidRDefault="00000000">
            <w:r>
              <w:t>Make Close code and Close notes mandatory when State = Resolved or Closed</w:t>
            </w:r>
          </w:p>
          <w:p w14:paraId="3D1C1576" w14:textId="77777777" w:rsidR="00AC3C65" w:rsidRDefault="00000000">
            <w:r>
              <w:t>Make On hold reason mandatory when State = On Hold</w:t>
            </w:r>
          </w:p>
          <w:p w14:paraId="79703338" w14:textId="77777777" w:rsidR="00AC3C65" w:rsidRDefault="00000000">
            <w:r>
              <w:t>Make Assignment group mandatory when Priority = 1 - Critical</w:t>
            </w:r>
          </w:p>
        </w:tc>
      </w:tr>
      <w:tr w:rsidR="00AC3C65" w14:paraId="269F55E9" w14:textId="77777777">
        <w:trPr>
          <w:cantSplit/>
          <w:trHeight w:val="489"/>
        </w:trPr>
        <w:tc>
          <w:tcPr>
            <w:tcW w:w="926" w:type="dxa"/>
          </w:tcPr>
          <w:p w14:paraId="59A9752D" w14:textId="77777777" w:rsidR="00AC3C65" w:rsidRDefault="00000000">
            <w:r>
              <w:t>FR-2</w:t>
            </w:r>
          </w:p>
        </w:tc>
        <w:tc>
          <w:tcPr>
            <w:tcW w:w="3150" w:type="dxa"/>
          </w:tcPr>
          <w:p w14:paraId="55011DC2" w14:textId="77777777" w:rsidR="00AC3C65" w:rsidRDefault="00000000">
            <w:r>
              <w:t>Read-only Fields (UI Policy)</w:t>
            </w:r>
          </w:p>
        </w:tc>
        <w:tc>
          <w:tcPr>
            <w:tcW w:w="5248" w:type="dxa"/>
          </w:tcPr>
          <w:p w14:paraId="26DF7039" w14:textId="77777777" w:rsidR="00AC3C65" w:rsidRDefault="00000000">
            <w:r>
              <w:t>Make Caller and Number read-only once the Incident is saved</w:t>
            </w:r>
          </w:p>
          <w:p w14:paraId="64E0FEE4" w14:textId="77777777" w:rsidR="00AC3C65" w:rsidRDefault="00000000">
            <w:r>
              <w:t>Make key fields read-only when State = Closed</w:t>
            </w:r>
          </w:p>
        </w:tc>
      </w:tr>
      <w:tr w:rsidR="00AC3C65" w14:paraId="6798ADE5" w14:textId="77777777">
        <w:trPr>
          <w:cantSplit/>
          <w:trHeight w:val="489"/>
        </w:trPr>
        <w:tc>
          <w:tcPr>
            <w:tcW w:w="926" w:type="dxa"/>
          </w:tcPr>
          <w:p w14:paraId="49AF8065" w14:textId="77777777" w:rsidR="00AC3C65" w:rsidRDefault="00000000">
            <w:r>
              <w:t>FR-3</w:t>
            </w:r>
          </w:p>
        </w:tc>
        <w:tc>
          <w:tcPr>
            <w:tcW w:w="3150" w:type="dxa"/>
          </w:tcPr>
          <w:p w14:paraId="6CDD77BC" w14:textId="77777777" w:rsidR="00AC3C65" w:rsidRDefault="00000000">
            <w:r>
              <w:t>Field Visibility (UI Policy)</w:t>
            </w:r>
          </w:p>
        </w:tc>
        <w:tc>
          <w:tcPr>
            <w:tcW w:w="5248" w:type="dxa"/>
          </w:tcPr>
          <w:p w14:paraId="0747475C" w14:textId="77777777" w:rsidR="00AC3C65" w:rsidRDefault="00000000">
            <w:r>
              <w:t>Show On hold reason only when State = On Hold</w:t>
            </w:r>
          </w:p>
          <w:p w14:paraId="548942CD" w14:textId="77777777" w:rsidR="00AC3C65" w:rsidRDefault="00000000">
            <w:r>
              <w:t>Show resolution fields only when State = Resolved or Closed</w:t>
            </w:r>
          </w:p>
          <w:p w14:paraId="30D49D06" w14:textId="77777777" w:rsidR="00AC3C65" w:rsidRDefault="00000000">
            <w:r>
              <w:t>Hide Subcategory until a Category is selected</w:t>
            </w:r>
          </w:p>
        </w:tc>
      </w:tr>
      <w:tr w:rsidR="00AC3C65" w14:paraId="4D56E1B1" w14:textId="77777777">
        <w:trPr>
          <w:cantSplit/>
          <w:trHeight w:val="489"/>
        </w:trPr>
        <w:tc>
          <w:tcPr>
            <w:tcW w:w="926" w:type="dxa"/>
          </w:tcPr>
          <w:p w14:paraId="6754054D" w14:textId="77777777" w:rsidR="00AC3C65" w:rsidRDefault="00000000">
            <w:r>
              <w:t>FR-4</w:t>
            </w:r>
          </w:p>
        </w:tc>
        <w:tc>
          <w:tcPr>
            <w:tcW w:w="3150" w:type="dxa"/>
          </w:tcPr>
          <w:p w14:paraId="1D5C5662" w14:textId="77777777" w:rsidR="00AC3C65" w:rsidRDefault="00000000">
            <w:r>
              <w:t>Dynamic Form Behaviour (Client Scripts)</w:t>
            </w:r>
          </w:p>
        </w:tc>
        <w:tc>
          <w:tcPr>
            <w:tcW w:w="5248" w:type="dxa"/>
          </w:tcPr>
          <w:p w14:paraId="7A6AA74B" w14:textId="77777777" w:rsidR="00AC3C65" w:rsidRDefault="00000000">
            <w:r>
              <w:t>onLoad: set default values and focus on Short description</w:t>
            </w:r>
          </w:p>
          <w:p w14:paraId="68A0E334" w14:textId="77777777" w:rsidR="00AC3C65" w:rsidRDefault="00000000">
            <w:r>
              <w:t>onChange (Category): clear Subcategory</w:t>
            </w:r>
          </w:p>
          <w:p w14:paraId="7F391E93" w14:textId="77777777" w:rsidR="00AC3C65" w:rsidRDefault="00000000">
            <w:r>
              <w:t>onSubmit: validate Short description before saving</w:t>
            </w:r>
          </w:p>
        </w:tc>
      </w:tr>
      <w:tr w:rsidR="00AC3C65" w14:paraId="302A3361" w14:textId="77777777">
        <w:trPr>
          <w:cantSplit/>
          <w:trHeight w:val="489"/>
        </w:trPr>
        <w:tc>
          <w:tcPr>
            <w:tcW w:w="926" w:type="dxa"/>
          </w:tcPr>
          <w:p w14:paraId="191D198C" w14:textId="77777777" w:rsidR="00AC3C65" w:rsidRDefault="00000000">
            <w:r>
              <w:t>FR-5</w:t>
            </w:r>
          </w:p>
        </w:tc>
        <w:tc>
          <w:tcPr>
            <w:tcW w:w="3150" w:type="dxa"/>
          </w:tcPr>
          <w:p w14:paraId="0C69C5F6" w14:textId="77777777" w:rsidR="00AC3C65" w:rsidRDefault="00000000">
            <w:r>
              <w:t>User Guidance &amp; Messages</w:t>
            </w:r>
          </w:p>
        </w:tc>
        <w:tc>
          <w:tcPr>
            <w:tcW w:w="5248" w:type="dxa"/>
          </w:tcPr>
          <w:p w14:paraId="50DC2763" w14:textId="77777777" w:rsidR="00AC3C65" w:rsidRDefault="00000000">
            <w:r>
              <w:t>Show field messages / alerts for Critical (Priority 1) Incidents</w:t>
            </w:r>
          </w:p>
          <w:p w14:paraId="28DFE392" w14:textId="77777777" w:rsidR="00AC3C65" w:rsidRDefault="00000000">
            <w:r>
              <w:t>Show clear messages when required data is missing</w:t>
            </w:r>
          </w:p>
        </w:tc>
      </w:tr>
      <w:tr w:rsidR="00AC3C65" w14:paraId="20F89870" w14:textId="77777777">
        <w:trPr>
          <w:cantSplit/>
          <w:trHeight w:val="489"/>
        </w:trPr>
        <w:tc>
          <w:tcPr>
            <w:tcW w:w="926" w:type="dxa"/>
          </w:tcPr>
          <w:p w14:paraId="5E01D3D2" w14:textId="77777777" w:rsidR="00AC3C65" w:rsidRDefault="00000000">
            <w:r>
              <w:t>FR-6</w:t>
            </w:r>
          </w:p>
        </w:tc>
        <w:tc>
          <w:tcPr>
            <w:tcW w:w="3150" w:type="dxa"/>
          </w:tcPr>
          <w:p w14:paraId="0728195A" w14:textId="77777777" w:rsidR="00AC3C65" w:rsidRDefault="00000000">
            <w:r>
              <w:t>Configuration &amp; Testing</w:t>
            </w:r>
          </w:p>
        </w:tc>
        <w:tc>
          <w:tcPr>
            <w:tcW w:w="5248" w:type="dxa"/>
          </w:tcPr>
          <w:p w14:paraId="2861410D" w14:textId="77777777" w:rsidR="00AC3C65" w:rsidRDefault="00000000">
            <w:r>
              <w:t>Create and activate UI Policies on the Incident table (no code needed)</w:t>
            </w:r>
          </w:p>
          <w:p w14:paraId="360961C5" w14:textId="77777777" w:rsidR="00AC3C65" w:rsidRDefault="00000000">
            <w:r>
              <w:t>Test each condition with different roles and move changes using Update Sets</w:t>
            </w:r>
          </w:p>
        </w:tc>
      </w:tr>
    </w:tbl>
    <w:p w14:paraId="7BFCBA4E" w14:textId="77777777" w:rsidR="00AC3C65" w:rsidRDefault="00AC3C65"/>
    <w:p w14:paraId="29843654" w14:textId="77777777" w:rsidR="00AC3C65" w:rsidRDefault="00AC3C65">
      <w:pPr>
        <w:rPr>
          <w:b/>
        </w:rPr>
      </w:pPr>
    </w:p>
    <w:p w14:paraId="5024EEE2" w14:textId="77777777" w:rsidR="00AC3C65" w:rsidRDefault="00AC3C65">
      <w:pPr>
        <w:rPr>
          <w:b/>
        </w:rPr>
      </w:pPr>
    </w:p>
    <w:p w14:paraId="33ED410C" w14:textId="77777777" w:rsidR="00AC3C65" w:rsidRDefault="00000000">
      <w:pPr>
        <w:rPr>
          <w:b/>
        </w:rPr>
      </w:pPr>
      <w:r>
        <w:rPr>
          <w:b/>
        </w:rPr>
        <w:t>Non-functional Requirements:</w:t>
      </w:r>
    </w:p>
    <w:p w14:paraId="2FE5473F" w14:textId="77777777" w:rsidR="00AC3C6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3C65" w14:paraId="26571E43" w14:textId="77777777">
        <w:trPr>
          <w:cantSplit/>
          <w:trHeight w:val="333"/>
        </w:trPr>
        <w:tc>
          <w:tcPr>
            <w:tcW w:w="926" w:type="dxa"/>
          </w:tcPr>
          <w:p w14:paraId="09EB0638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85A4D04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B494E8B" w14:textId="77777777" w:rsidR="00AC3C6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3C65" w14:paraId="2B436874" w14:textId="77777777">
        <w:trPr>
          <w:cantSplit/>
          <w:trHeight w:val="489"/>
        </w:trPr>
        <w:tc>
          <w:tcPr>
            <w:tcW w:w="926" w:type="dxa"/>
          </w:tcPr>
          <w:p w14:paraId="7730BC2A" w14:textId="77777777" w:rsidR="00AC3C65" w:rsidRDefault="00000000">
            <w:r>
              <w:t>NFR-1</w:t>
            </w:r>
          </w:p>
        </w:tc>
        <w:tc>
          <w:tcPr>
            <w:tcW w:w="3464" w:type="dxa"/>
          </w:tcPr>
          <w:p w14:paraId="23AF9092" w14:textId="77777777" w:rsidR="00AC3C6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149E784" w14:textId="77777777" w:rsidR="00AC3C65" w:rsidRDefault="00000000">
            <w:r>
              <w:t>The form shows only the fields relevant to the current State, and required fields are marked clearly, so users know what to fill in without submitting the form first.</w:t>
            </w:r>
          </w:p>
        </w:tc>
      </w:tr>
      <w:tr w:rsidR="00AC3C65" w14:paraId="1847E778" w14:textId="77777777">
        <w:trPr>
          <w:cantSplit/>
          <w:trHeight w:val="489"/>
        </w:trPr>
        <w:tc>
          <w:tcPr>
            <w:tcW w:w="926" w:type="dxa"/>
          </w:tcPr>
          <w:p w14:paraId="540AF824" w14:textId="77777777" w:rsidR="00AC3C65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43DE5A4A" w14:textId="77777777" w:rsidR="00AC3C6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43AA139" w14:textId="77777777" w:rsidR="00AC3C65" w:rsidRDefault="00000000">
            <w:r>
              <w:t>Access to the Incident form and to UI Policy / Client Script configuration is controlled by ServiceNow roles and ACLs. Client-side rules are backed up by server-side validation so they cannot be bypassed.</w:t>
            </w:r>
          </w:p>
        </w:tc>
      </w:tr>
      <w:tr w:rsidR="00AC3C65" w14:paraId="01E53C27" w14:textId="77777777">
        <w:trPr>
          <w:cantSplit/>
          <w:trHeight w:val="470"/>
        </w:trPr>
        <w:tc>
          <w:tcPr>
            <w:tcW w:w="926" w:type="dxa"/>
          </w:tcPr>
          <w:p w14:paraId="19879F51" w14:textId="77777777" w:rsidR="00AC3C65" w:rsidRDefault="00000000">
            <w:r>
              <w:t>NFR-3</w:t>
            </w:r>
          </w:p>
        </w:tc>
        <w:tc>
          <w:tcPr>
            <w:tcW w:w="3464" w:type="dxa"/>
          </w:tcPr>
          <w:p w14:paraId="02F7AD2A" w14:textId="77777777" w:rsidR="00AC3C6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2BAC35A" w14:textId="77777777" w:rsidR="00AC3C65" w:rsidRDefault="00000000">
            <w:r>
              <w:t>UI Policies and Client Scripts give the same result every time their condition is met, and they are tested for each State, Priority and Category scenario.</w:t>
            </w:r>
          </w:p>
        </w:tc>
      </w:tr>
      <w:tr w:rsidR="00AC3C65" w14:paraId="37279E40" w14:textId="77777777">
        <w:trPr>
          <w:cantSplit/>
          <w:trHeight w:val="489"/>
        </w:trPr>
        <w:tc>
          <w:tcPr>
            <w:tcW w:w="926" w:type="dxa"/>
          </w:tcPr>
          <w:p w14:paraId="5241504D" w14:textId="77777777" w:rsidR="00AC3C65" w:rsidRDefault="00000000">
            <w:r>
              <w:t>NFR-4</w:t>
            </w:r>
          </w:p>
        </w:tc>
        <w:tc>
          <w:tcPr>
            <w:tcW w:w="3464" w:type="dxa"/>
          </w:tcPr>
          <w:p w14:paraId="2EB2734A" w14:textId="77777777" w:rsidR="00AC3C6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EFDBC25" w14:textId="77777777" w:rsidR="00AC3C65" w:rsidRDefault="00000000">
            <w:r>
              <w:t>Rules run in the browser, so fields react instantly (no page reload or form submit). Scripts are kept short and avoid slow synchronous server calls.</w:t>
            </w:r>
          </w:p>
        </w:tc>
      </w:tr>
      <w:tr w:rsidR="00AC3C65" w14:paraId="197A52C2" w14:textId="77777777">
        <w:trPr>
          <w:cantSplit/>
          <w:trHeight w:val="489"/>
        </w:trPr>
        <w:tc>
          <w:tcPr>
            <w:tcW w:w="926" w:type="dxa"/>
          </w:tcPr>
          <w:p w14:paraId="05EEC9AE" w14:textId="77777777" w:rsidR="00AC3C65" w:rsidRDefault="00000000">
            <w:r>
              <w:t>NFR-5</w:t>
            </w:r>
          </w:p>
        </w:tc>
        <w:tc>
          <w:tcPr>
            <w:tcW w:w="3464" w:type="dxa"/>
          </w:tcPr>
          <w:p w14:paraId="34BBD62D" w14:textId="77777777" w:rsidR="00AC3C6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5145E81" w14:textId="77777777" w:rsidR="00AC3C65" w:rsidRDefault="00000000">
            <w:r>
              <w:t>The solution runs inside the ServiceNow instance, so it is available whenever the instance is available. No extra servers or services are needed.</w:t>
            </w:r>
          </w:p>
        </w:tc>
      </w:tr>
      <w:tr w:rsidR="00AC3C65" w14:paraId="4972020F" w14:textId="77777777">
        <w:trPr>
          <w:cantSplit/>
          <w:trHeight w:val="489"/>
        </w:trPr>
        <w:tc>
          <w:tcPr>
            <w:tcW w:w="926" w:type="dxa"/>
          </w:tcPr>
          <w:p w14:paraId="04C5926E" w14:textId="77777777" w:rsidR="00AC3C65" w:rsidRDefault="00000000">
            <w:r>
              <w:t>NFR-6</w:t>
            </w:r>
          </w:p>
        </w:tc>
        <w:tc>
          <w:tcPr>
            <w:tcW w:w="3464" w:type="dxa"/>
          </w:tcPr>
          <w:p w14:paraId="2A8F310C" w14:textId="77777777" w:rsidR="00AC3C6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2595DD8" w14:textId="77777777" w:rsidR="00AC3C65" w:rsidRDefault="00000000">
            <w:r>
              <w:t>New conditions, fields and Client Scripts can be added through configuration. UI Policies can be reused for other task-based tables, and Update Sets move changes between instances.</w:t>
            </w:r>
          </w:p>
        </w:tc>
      </w:tr>
    </w:tbl>
    <w:p w14:paraId="35C5C414" w14:textId="77777777" w:rsidR="00AC3C65" w:rsidRDefault="00AC3C65"/>
    <w:sectPr w:rsidR="00AC3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C65"/>
    <w:rsid w:val="00026B70"/>
    <w:rsid w:val="00300C92"/>
    <w:rsid w:val="00AC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8BF2"/>
  <w15:docId w15:val="{BBE222A9-52EB-4DD6-9EF8-ECCA4E5A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A</cp:lastModifiedBy>
  <cp:revision>3</cp:revision>
  <dcterms:created xsi:type="dcterms:W3CDTF">2022-09-18T16:51:00Z</dcterms:created>
  <dcterms:modified xsi:type="dcterms:W3CDTF">2026-10-04T08:13:00Z</dcterms:modified>
</cp:coreProperties>
</file>