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B60E" w14:textId="77777777" w:rsidR="00D5561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AAAE29E" w14:textId="77777777" w:rsidR="00D5561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8C4B5B1" w14:textId="77777777" w:rsidR="00D55619" w:rsidRDefault="00D5561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5619" w14:paraId="45A49126" w14:textId="77777777">
        <w:trPr>
          <w:cantSplit/>
          <w:jc w:val="center"/>
        </w:trPr>
        <w:tc>
          <w:tcPr>
            <w:tcW w:w="4508" w:type="dxa"/>
          </w:tcPr>
          <w:p w14:paraId="5D7B2F86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DB1AEB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 October 2026</w:t>
            </w:r>
          </w:p>
        </w:tc>
      </w:tr>
      <w:tr w:rsidR="00D55619" w14:paraId="4BDA415E" w14:textId="77777777">
        <w:trPr>
          <w:cantSplit/>
          <w:jc w:val="center"/>
        </w:trPr>
        <w:tc>
          <w:tcPr>
            <w:tcW w:w="4508" w:type="dxa"/>
          </w:tcPr>
          <w:p w14:paraId="5561283C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515FF0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t>SWTID-2026-2511</w:t>
            </w:r>
          </w:p>
        </w:tc>
      </w:tr>
      <w:tr w:rsidR="00D55619" w14:paraId="43A15540" w14:textId="77777777">
        <w:trPr>
          <w:cantSplit/>
          <w:jc w:val="center"/>
        </w:trPr>
        <w:tc>
          <w:tcPr>
            <w:tcW w:w="4508" w:type="dxa"/>
          </w:tcPr>
          <w:p w14:paraId="0F0AA26C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605B299" w14:textId="114BD918" w:rsidR="00D55619" w:rsidRPr="00EE6AEB" w:rsidRDefault="00EE6AEB">
            <w:pPr>
              <w:rPr>
                <w:rFonts w:ascii="Arial" w:eastAsia="Arial" w:hAnsi="Arial" w:cs="Arial"/>
                <w:b/>
                <w:bCs/>
              </w:rPr>
            </w:pPr>
            <w:r w:rsidRPr="00EE6AEB">
              <w:rPr>
                <w:rFonts w:ascii="Arial" w:eastAsia="Arial" w:hAnsi="Arial" w:cs="Arial"/>
                <w:b/>
                <w:bCs/>
              </w:rPr>
              <w:t>Implement Client Script &amp; UI Policy (Incident)</w:t>
            </w:r>
          </w:p>
        </w:tc>
      </w:tr>
      <w:tr w:rsidR="00D55619" w14:paraId="7CDF0677" w14:textId="77777777">
        <w:trPr>
          <w:cantSplit/>
          <w:jc w:val="center"/>
        </w:trPr>
        <w:tc>
          <w:tcPr>
            <w:tcW w:w="4508" w:type="dxa"/>
          </w:tcPr>
          <w:p w14:paraId="1F503E89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Leader</w:t>
            </w:r>
          </w:p>
        </w:tc>
        <w:tc>
          <w:tcPr>
            <w:tcW w:w="4843" w:type="dxa"/>
          </w:tcPr>
          <w:p w14:paraId="647BCFC8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t>Ritika L</w:t>
            </w:r>
          </w:p>
        </w:tc>
      </w:tr>
      <w:tr w:rsidR="00D55619" w14:paraId="29638197" w14:textId="77777777">
        <w:trPr>
          <w:cantSplit/>
          <w:jc w:val="center"/>
        </w:trPr>
        <w:tc>
          <w:tcPr>
            <w:tcW w:w="4508" w:type="dxa"/>
          </w:tcPr>
          <w:p w14:paraId="13080921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Members</w:t>
            </w:r>
          </w:p>
        </w:tc>
        <w:tc>
          <w:tcPr>
            <w:tcW w:w="4843" w:type="dxa"/>
          </w:tcPr>
          <w:p w14:paraId="3653013E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t>Monisha A, Saranya G, Roshini A V, Yashika K</w:t>
            </w:r>
          </w:p>
        </w:tc>
      </w:tr>
      <w:tr w:rsidR="00D55619" w14:paraId="67BB5B06" w14:textId="77777777">
        <w:trPr>
          <w:cantSplit/>
          <w:jc w:val="center"/>
        </w:trPr>
        <w:tc>
          <w:tcPr>
            <w:tcW w:w="4508" w:type="dxa"/>
          </w:tcPr>
          <w:p w14:paraId="696F3E11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AD0590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99FDCCF" w14:textId="77777777" w:rsidR="00D55619" w:rsidRDefault="00D55619">
      <w:pPr>
        <w:rPr>
          <w:rFonts w:ascii="Arial" w:eastAsia="Arial" w:hAnsi="Arial" w:cs="Arial"/>
          <w:b/>
        </w:rPr>
      </w:pPr>
    </w:p>
    <w:p w14:paraId="24E6ACB2" w14:textId="77777777" w:rsidR="00D556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07BE4AF" w14:textId="77777777" w:rsidR="00D5561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C00D401" w14:textId="77777777" w:rsidR="00D556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6D220AC" w14:textId="77777777" w:rsidR="00D556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63C5F7E" w14:textId="77777777" w:rsidR="00D55619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0EE513F" wp14:editId="41AFB80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4B596E" w14:textId="77777777" w:rsidR="00D5561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B2B78A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37F629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3EB523F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5BEFC13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AD93FCA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284C1A" w14:textId="77777777" w:rsidR="00D55619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33ABBA" wp14:editId="124FC77B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FC4780" w14:textId="77777777" w:rsidR="00D55619" w:rsidRDefault="00000000">
      <w:pPr>
        <w:keepNext/>
        <w:spacing w:after="80"/>
      </w:pPr>
      <w:r>
        <w:rPr>
          <w:b/>
          <w:sz w:val="24"/>
          <w:szCs w:val="24"/>
        </w:rPr>
        <w:lastRenderedPageBreak/>
        <w:t>Our Technical Architecture: ServiceNow Incident Form with UI Policies &amp; Client Scripts</w:t>
      </w:r>
    </w:p>
    <w:p w14:paraId="6A4FF355" w14:textId="77777777" w:rsidR="00D55619" w:rsidRDefault="00000000">
      <w:pPr>
        <w:spacing w:after="120"/>
      </w:pPr>
      <w:r>
        <w:rPr>
          <w:noProof/>
        </w:rPr>
        <w:drawing>
          <wp:inline distT="0" distB="0" distL="0" distR="0" wp14:anchorId="19A4630C" wp14:editId="52788106">
            <wp:extent cx="7863840" cy="3989864"/>
            <wp:effectExtent l="0" t="0" r="0" b="0"/>
            <wp:docPr id="909" name="arch_ours" descr="Our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arch_ou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9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B35" w14:textId="77777777" w:rsidR="00D55619" w:rsidRDefault="00D5561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EA163E" w14:textId="77777777" w:rsidR="00D55619" w:rsidRDefault="00000000">
      <w:pPr>
        <w:keepNext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55619" w14:paraId="78834B2A" w14:textId="77777777">
        <w:trPr>
          <w:cantSplit/>
          <w:trHeight w:val="398"/>
        </w:trPr>
        <w:tc>
          <w:tcPr>
            <w:tcW w:w="840" w:type="dxa"/>
          </w:tcPr>
          <w:p w14:paraId="6863EEA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CC7B4B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46BC85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5F1638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55619" w14:paraId="01215A46" w14:textId="77777777">
        <w:trPr>
          <w:cantSplit/>
          <w:trHeight w:val="489"/>
        </w:trPr>
        <w:tc>
          <w:tcPr>
            <w:tcW w:w="840" w:type="dxa"/>
          </w:tcPr>
          <w:p w14:paraId="5FE77B66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75DCA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9FFD3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the user works with the Incident form: ServiceNow web UI in a browser</w:t>
            </w:r>
          </w:p>
        </w:tc>
        <w:tc>
          <w:tcPr>
            <w:tcW w:w="4140" w:type="dxa"/>
          </w:tcPr>
          <w:p w14:paraId="06C2FAE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(ServiceNow Now Platform form UI)</w:t>
            </w:r>
          </w:p>
        </w:tc>
      </w:tr>
      <w:tr w:rsidR="00D55619" w14:paraId="6D76F37E" w14:textId="77777777">
        <w:trPr>
          <w:cantSplit/>
          <w:trHeight w:val="470"/>
        </w:trPr>
        <w:tc>
          <w:tcPr>
            <w:tcW w:w="840" w:type="dxa"/>
          </w:tcPr>
          <w:p w14:paraId="7790F2CA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BF148A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383B964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UI Policies on the Incident table: make fields mandatory, read-only or visible based on conditions</w:t>
            </w:r>
          </w:p>
        </w:tc>
        <w:tc>
          <w:tcPr>
            <w:tcW w:w="4140" w:type="dxa"/>
          </w:tcPr>
          <w:p w14:paraId="7F6C013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UI Policy (conditions and UI Policy actions)</w:t>
            </w:r>
          </w:p>
        </w:tc>
      </w:tr>
      <w:tr w:rsidR="00D55619" w14:paraId="0FEF627A" w14:textId="77777777">
        <w:trPr>
          <w:cantSplit/>
          <w:trHeight w:val="470"/>
        </w:trPr>
        <w:tc>
          <w:tcPr>
            <w:tcW w:w="840" w:type="dxa"/>
          </w:tcPr>
          <w:p w14:paraId="07680D42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1406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FA11F7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 Scripts for dynamic behaviour: onLoad, onChange and onSubmit</w:t>
            </w:r>
          </w:p>
        </w:tc>
        <w:tc>
          <w:tcPr>
            <w:tcW w:w="4140" w:type="dxa"/>
          </w:tcPr>
          <w:p w14:paraId="0341D75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 with g_form and g_user client APIs</w:t>
            </w:r>
          </w:p>
        </w:tc>
      </w:tr>
      <w:tr w:rsidR="00D55619" w14:paraId="74099CA6" w14:textId="77777777">
        <w:trPr>
          <w:cantSplit/>
          <w:trHeight w:val="470"/>
        </w:trPr>
        <w:tc>
          <w:tcPr>
            <w:tcW w:w="840" w:type="dxa"/>
          </w:tcPr>
          <w:p w14:paraId="6DA1A070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94C96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2FFFAE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Server-side validation as a back-up for the client-side rules</w:t>
            </w:r>
          </w:p>
        </w:tc>
        <w:tc>
          <w:tcPr>
            <w:tcW w:w="4140" w:type="dxa"/>
          </w:tcPr>
          <w:p w14:paraId="5148E1C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Business Rules (server-side JavaScript)</w:t>
            </w:r>
          </w:p>
        </w:tc>
      </w:tr>
      <w:tr w:rsidR="00D55619" w14:paraId="407D5602" w14:textId="77777777">
        <w:trPr>
          <w:cantSplit/>
          <w:trHeight w:val="489"/>
        </w:trPr>
        <w:tc>
          <w:tcPr>
            <w:tcW w:w="840" w:type="dxa"/>
          </w:tcPr>
          <w:p w14:paraId="2FCB8FF4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5E630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309BFC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Incident records (incident table, extends task) and the UI Policy / Client Script definitions</w:t>
            </w:r>
          </w:p>
        </w:tc>
        <w:tc>
          <w:tcPr>
            <w:tcW w:w="4140" w:type="dxa"/>
          </w:tcPr>
          <w:p w14:paraId="380F5D5C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Now Platform database (incident, sys_ui_policy, sys_script_client)</w:t>
            </w:r>
          </w:p>
        </w:tc>
      </w:tr>
      <w:tr w:rsidR="00D55619" w14:paraId="46E0C3D2" w14:textId="77777777">
        <w:trPr>
          <w:cantSplit/>
          <w:trHeight w:val="489"/>
        </w:trPr>
        <w:tc>
          <w:tcPr>
            <w:tcW w:w="840" w:type="dxa"/>
          </w:tcPr>
          <w:p w14:paraId="23595E6C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882AF4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0E4A4B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is managed by the ServiceNow cloud instance</w:t>
            </w:r>
          </w:p>
        </w:tc>
        <w:tc>
          <w:tcPr>
            <w:tcW w:w="4140" w:type="dxa"/>
          </w:tcPr>
          <w:p w14:paraId="7E8EC9CD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instance (Personal Developer Instance)</w:t>
            </w:r>
          </w:p>
        </w:tc>
      </w:tr>
      <w:tr w:rsidR="00D55619" w14:paraId="16AEDFDD" w14:textId="77777777">
        <w:trPr>
          <w:cantSplit/>
          <w:trHeight w:val="489"/>
        </w:trPr>
        <w:tc>
          <w:tcPr>
            <w:tcW w:w="840" w:type="dxa"/>
          </w:tcPr>
          <w:p w14:paraId="37C51CFE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F5FD9D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B0F327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Attachments added to Incident records</w:t>
            </w:r>
          </w:p>
        </w:tc>
        <w:tc>
          <w:tcPr>
            <w:tcW w:w="4140" w:type="dxa"/>
          </w:tcPr>
          <w:p w14:paraId="5111106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attachment storage (sys_attachment)</w:t>
            </w:r>
          </w:p>
        </w:tc>
      </w:tr>
      <w:tr w:rsidR="00D55619" w14:paraId="3EE29CC6" w14:textId="77777777">
        <w:trPr>
          <w:cantSplit/>
          <w:trHeight w:val="489"/>
        </w:trPr>
        <w:tc>
          <w:tcPr>
            <w:tcW w:w="840" w:type="dxa"/>
          </w:tcPr>
          <w:p w14:paraId="4DCEEDB6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82437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E624E9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used. All logic runs inside the ServiceNow instance</w:t>
            </w:r>
          </w:p>
        </w:tc>
        <w:tc>
          <w:tcPr>
            <w:tcW w:w="4140" w:type="dxa"/>
          </w:tcPr>
          <w:p w14:paraId="3C6D0EE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D55619" w14:paraId="40F9FA34" w14:textId="77777777">
        <w:trPr>
          <w:cantSplit/>
          <w:trHeight w:val="489"/>
        </w:trPr>
        <w:tc>
          <w:tcPr>
            <w:tcW w:w="840" w:type="dxa"/>
          </w:tcPr>
          <w:p w14:paraId="16A52961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3132B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F73BDC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264505BD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D55619" w14:paraId="7662249E" w14:textId="77777777">
        <w:trPr>
          <w:cantSplit/>
          <w:trHeight w:val="489"/>
        </w:trPr>
        <w:tc>
          <w:tcPr>
            <w:tcW w:w="840" w:type="dxa"/>
          </w:tcPr>
          <w:p w14:paraId="51006EDD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A9E33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7D662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0DC5BFF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D55619" w14:paraId="1945C846" w14:textId="77777777">
        <w:trPr>
          <w:cantSplit/>
          <w:trHeight w:val="489"/>
        </w:trPr>
        <w:tc>
          <w:tcPr>
            <w:tcW w:w="840" w:type="dxa"/>
          </w:tcPr>
          <w:p w14:paraId="2E23C2F3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FAC05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AB292B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is deployed on a ServiceNow cloud instance. Local server configuration: not needed. Cloud server configuration: ServiceNow PDI; changes moved with Update Sets</w:t>
            </w:r>
          </w:p>
        </w:tc>
        <w:tc>
          <w:tcPr>
            <w:tcW w:w="4140" w:type="dxa"/>
          </w:tcPr>
          <w:p w14:paraId="1FB2612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Cloud, Update Sets</w:t>
            </w:r>
          </w:p>
        </w:tc>
      </w:tr>
    </w:tbl>
    <w:p w14:paraId="2520D443" w14:textId="77777777" w:rsidR="00D55619" w:rsidRDefault="00D5561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7BD5F8" w14:textId="77777777" w:rsidR="00D55619" w:rsidRDefault="00000000">
      <w:pPr>
        <w:keepNext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55619" w14:paraId="41127D87" w14:textId="77777777">
        <w:trPr>
          <w:cantSplit/>
          <w:trHeight w:val="539"/>
          <w:tblHeader/>
        </w:trPr>
        <w:tc>
          <w:tcPr>
            <w:tcW w:w="826" w:type="dxa"/>
          </w:tcPr>
          <w:p w14:paraId="64CC7DC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4034BA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D797318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741597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55619" w14:paraId="78556CCA" w14:textId="77777777">
        <w:trPr>
          <w:cantSplit/>
          <w:trHeight w:val="229"/>
        </w:trPr>
        <w:tc>
          <w:tcPr>
            <w:tcW w:w="826" w:type="dxa"/>
          </w:tcPr>
          <w:p w14:paraId="7D668692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4589C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3C338C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open-source framework is needed; the solution uses ServiceNow platform features and standard JavaScript</w:t>
            </w:r>
          </w:p>
        </w:tc>
        <w:tc>
          <w:tcPr>
            <w:tcW w:w="4097" w:type="dxa"/>
          </w:tcPr>
          <w:p w14:paraId="3366584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tools, JavaScript</w:t>
            </w:r>
          </w:p>
        </w:tc>
      </w:tr>
      <w:tr w:rsidR="00D55619" w14:paraId="3FFD7153" w14:textId="77777777">
        <w:trPr>
          <w:cantSplit/>
          <w:trHeight w:val="229"/>
        </w:trPr>
        <w:tc>
          <w:tcPr>
            <w:tcW w:w="826" w:type="dxa"/>
          </w:tcPr>
          <w:p w14:paraId="003B68CA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2FB3FA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B181FD6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access, ACLs and audit on the Incident table and on configuration records; encrypted browser connection; server-side checks back up client rules</w:t>
            </w:r>
          </w:p>
        </w:tc>
        <w:tc>
          <w:tcPr>
            <w:tcW w:w="4097" w:type="dxa"/>
          </w:tcPr>
          <w:p w14:paraId="678A4EC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Roles, ACLs, HTTPS/TLS, Business Rules, audit</w:t>
            </w:r>
          </w:p>
        </w:tc>
      </w:tr>
      <w:tr w:rsidR="00D55619" w14:paraId="1C562988" w14:textId="77777777">
        <w:trPr>
          <w:cantSplit/>
          <w:trHeight w:val="229"/>
        </w:trPr>
        <w:tc>
          <w:tcPr>
            <w:tcW w:w="826" w:type="dxa"/>
          </w:tcPr>
          <w:p w14:paraId="78F1641A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9A295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2FC33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Multi-tier platform (browser, application layer, database). Rules are configuration-based and reusable for other tables, so more conditions can be added easily</w:t>
            </w:r>
          </w:p>
        </w:tc>
        <w:tc>
          <w:tcPr>
            <w:tcW w:w="4097" w:type="dxa"/>
          </w:tcPr>
          <w:p w14:paraId="1B6211E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multi-tier platform, UI Policies</w:t>
            </w:r>
          </w:p>
        </w:tc>
      </w:tr>
      <w:tr w:rsidR="00D55619" w14:paraId="5F5712D1" w14:textId="77777777">
        <w:trPr>
          <w:cantSplit/>
          <w:trHeight w:val="229"/>
        </w:trPr>
        <w:tc>
          <w:tcPr>
            <w:tcW w:w="826" w:type="dxa"/>
          </w:tcPr>
          <w:p w14:paraId="308412FC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D9197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4B22AB2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Runs on the managed ServiceNow cloud instance, so no extra servers or load balancers are required</w:t>
            </w:r>
          </w:p>
        </w:tc>
        <w:tc>
          <w:tcPr>
            <w:tcW w:w="4097" w:type="dxa"/>
          </w:tcPr>
          <w:p w14:paraId="421CA0F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</w:t>
            </w:r>
          </w:p>
        </w:tc>
      </w:tr>
      <w:tr w:rsidR="00D55619" w14:paraId="1FC41B71" w14:textId="77777777">
        <w:trPr>
          <w:cantSplit/>
          <w:trHeight w:val="229"/>
        </w:trPr>
        <w:tc>
          <w:tcPr>
            <w:tcW w:w="826" w:type="dxa"/>
          </w:tcPr>
          <w:p w14:paraId="2A79D0E4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4F831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B63B42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Rules run in the browser, so no page reload or submit is needed. UI Policies are preferred over scripts where possible, and server calls are avoided or made asynchronous</w:t>
            </w:r>
          </w:p>
        </w:tc>
        <w:tc>
          <w:tcPr>
            <w:tcW w:w="4097" w:type="dxa"/>
          </w:tcPr>
          <w:p w14:paraId="6B0451D4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UI Policy, g_form, GlideAjax (asynchronous, if needed)</w:t>
            </w:r>
          </w:p>
        </w:tc>
      </w:tr>
    </w:tbl>
    <w:p w14:paraId="415D8768" w14:textId="77777777" w:rsidR="00D55619" w:rsidRDefault="00D5561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2073F4" w14:textId="77777777" w:rsidR="00D55619" w:rsidRDefault="00D55619">
      <w:pPr>
        <w:rPr>
          <w:rFonts w:ascii="Arial" w:eastAsia="Arial" w:hAnsi="Arial" w:cs="Arial"/>
          <w:b/>
        </w:rPr>
      </w:pPr>
    </w:p>
    <w:p w14:paraId="440D22F2" w14:textId="77777777" w:rsidR="00D55619" w:rsidRDefault="00000000">
      <w:pPr>
        <w:keepNext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7026672" w14:textId="77777777" w:rsidR="00D55619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220F6A9" w14:textId="77777777" w:rsidR="00D55619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5A383AB" w14:textId="77777777" w:rsidR="00D55619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CFEFB87" w14:textId="77777777" w:rsidR="00D55619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D046408" w14:textId="77777777" w:rsidR="00D55619" w:rsidRDefault="00000000">
      <w:pPr>
        <w:rPr>
          <w:rFonts w:ascii="Arial" w:eastAsia="Arial" w:hAnsi="Arial" w:cs="Arial"/>
          <w:b/>
        </w:rPr>
      </w:pPr>
      <w:hyperlink r:id="rId15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C7E2F4A" w14:textId="77777777" w:rsidR="00D55619" w:rsidRDefault="00D55619">
      <w:pPr>
        <w:rPr>
          <w:rFonts w:ascii="Arial" w:eastAsia="Arial" w:hAnsi="Arial" w:cs="Arial"/>
          <w:b/>
        </w:rPr>
      </w:pPr>
    </w:p>
    <w:p w14:paraId="0FE9266B" w14:textId="77777777" w:rsidR="00D55619" w:rsidRDefault="00D55619">
      <w:pPr>
        <w:rPr>
          <w:rFonts w:ascii="Arial" w:eastAsia="Arial" w:hAnsi="Arial" w:cs="Arial"/>
          <w:b/>
        </w:rPr>
      </w:pPr>
    </w:p>
    <w:p w14:paraId="7E738626" w14:textId="77777777" w:rsidR="00D55619" w:rsidRDefault="00D55619">
      <w:pPr>
        <w:rPr>
          <w:rFonts w:ascii="Arial" w:eastAsia="Arial" w:hAnsi="Arial" w:cs="Arial"/>
          <w:b/>
        </w:rPr>
      </w:pPr>
    </w:p>
    <w:sectPr w:rsidR="00D5561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694"/>
    <w:multiLevelType w:val="multilevel"/>
    <w:tmpl w:val="D55A93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DD4E62"/>
    <w:multiLevelType w:val="multilevel"/>
    <w:tmpl w:val="3C1AFA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76067570">
    <w:abstractNumId w:val="1"/>
  </w:num>
  <w:num w:numId="2" w16cid:durableId="97229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619"/>
    <w:rsid w:val="00D55619"/>
    <w:rsid w:val="00D74ABB"/>
    <w:rsid w:val="00EE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C0FC"/>
  <w15:docId w15:val="{AA9145E8-D726-4A0B-AC30-B2BD930F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MONISHA A</cp:lastModifiedBy>
  <cp:revision>3</cp:revision>
  <dcterms:created xsi:type="dcterms:W3CDTF">2022-09-18T16:51:00Z</dcterms:created>
  <dcterms:modified xsi:type="dcterms:W3CDTF">2026-10-04T08:14:00Z</dcterms:modified>
</cp:coreProperties>
</file>