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CDC18" w14:textId="77777777" w:rsidR="00604E29" w:rsidRDefault="00000000">
      <w:pPr>
        <w:spacing w:after="0"/>
        <w:jc w:val="center"/>
        <w:rPr>
          <w:b/>
          <w:sz w:val="24"/>
          <w:szCs w:val="24"/>
        </w:rPr>
      </w:pPr>
      <w:r>
        <w:rPr>
          <w:b/>
          <w:sz w:val="24"/>
          <w:szCs w:val="24"/>
        </w:rPr>
        <w:t>Project Design Phase</w:t>
      </w:r>
    </w:p>
    <w:p w14:paraId="498483B9" w14:textId="77777777" w:rsidR="00604E29" w:rsidRDefault="00000000">
      <w:pPr>
        <w:spacing w:after="0"/>
        <w:jc w:val="center"/>
        <w:rPr>
          <w:b/>
          <w:sz w:val="24"/>
          <w:szCs w:val="24"/>
        </w:rPr>
      </w:pPr>
      <w:r>
        <w:rPr>
          <w:b/>
          <w:sz w:val="24"/>
          <w:szCs w:val="24"/>
        </w:rPr>
        <w:t>Proposed Solution Template</w:t>
      </w:r>
    </w:p>
    <w:p w14:paraId="7BBE258C"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43C46169" w14:textId="77777777">
        <w:tc>
          <w:tcPr>
            <w:tcW w:w="4695" w:type="dxa"/>
          </w:tcPr>
          <w:p w14:paraId="48B367CA" w14:textId="77777777" w:rsidR="00604E29" w:rsidRDefault="00000000">
            <w:r>
              <w:t>Date</w:t>
            </w:r>
          </w:p>
        </w:tc>
        <w:tc>
          <w:tcPr>
            <w:tcW w:w="4335" w:type="dxa"/>
          </w:tcPr>
          <w:p w14:paraId="25A19B02" w14:textId="77777777" w:rsidR="00604E29" w:rsidRDefault="00C27B72">
            <w:r w:rsidRPr="00C27B72">
              <w:t>15 February 2025</w:t>
            </w:r>
          </w:p>
        </w:tc>
      </w:tr>
      <w:tr w:rsidR="00604E29" w14:paraId="602F88E3" w14:textId="77777777">
        <w:tc>
          <w:tcPr>
            <w:tcW w:w="4695" w:type="dxa"/>
          </w:tcPr>
          <w:p w14:paraId="5FD9D022" w14:textId="77777777" w:rsidR="00604E29" w:rsidRDefault="00000000">
            <w:r>
              <w:t>Team ID</w:t>
            </w:r>
          </w:p>
        </w:tc>
        <w:tc>
          <w:tcPr>
            <w:tcW w:w="4335" w:type="dxa"/>
          </w:tcPr>
          <w:p w14:paraId="4212A422" w14:textId="77777777" w:rsidR="00B75651" w:rsidRDefault="00000000">
            <w:pPr>
              <w:spacing w:after="80"/>
            </w:pPr>
            <w:r>
              <w:t>SWTID-2026-2511</w:t>
            </w:r>
          </w:p>
        </w:tc>
      </w:tr>
      <w:tr w:rsidR="00604E29" w14:paraId="350F69DC" w14:textId="77777777">
        <w:tc>
          <w:tcPr>
            <w:tcW w:w="4695" w:type="dxa"/>
          </w:tcPr>
          <w:p w14:paraId="1AA352D2" w14:textId="77777777" w:rsidR="00604E29" w:rsidRDefault="00000000">
            <w:r>
              <w:t>Project Name</w:t>
            </w:r>
          </w:p>
        </w:tc>
        <w:tc>
          <w:tcPr>
            <w:tcW w:w="4335" w:type="dxa"/>
          </w:tcPr>
          <w:p w14:paraId="06ACFA6A" w14:textId="30966096" w:rsidR="00B75651" w:rsidRDefault="001D1B53">
            <w:pPr>
              <w:spacing w:after="80"/>
            </w:pPr>
            <w:r w:rsidRPr="001D1B53">
              <w:t>Implement Client Script &amp; UI Policy (Incident)</w:t>
            </w:r>
          </w:p>
        </w:tc>
      </w:tr>
      <w:tr w:rsidR="00604E29" w14:paraId="3FDEF897" w14:textId="77777777">
        <w:tc>
          <w:tcPr>
            <w:tcW w:w="4695" w:type="dxa"/>
          </w:tcPr>
          <w:p w14:paraId="2B5CDCFD" w14:textId="77777777" w:rsidR="00604E29" w:rsidRDefault="00000000">
            <w:r>
              <w:t>Maximum Marks</w:t>
            </w:r>
          </w:p>
        </w:tc>
        <w:tc>
          <w:tcPr>
            <w:tcW w:w="4335" w:type="dxa"/>
          </w:tcPr>
          <w:p w14:paraId="24969500" w14:textId="77777777" w:rsidR="00604E29" w:rsidRDefault="00D90E76">
            <w:r>
              <w:t>2 Marks</w:t>
            </w:r>
          </w:p>
        </w:tc>
      </w:tr>
      <w:tr w:rsidR="00B75651" w14:paraId="39C3B3B8" w14:textId="77777777">
        <w:tc>
          <w:tcPr>
            <w:tcW w:w="4695" w:type="dxa"/>
          </w:tcPr>
          <w:p w14:paraId="67F39FA8" w14:textId="77777777" w:rsidR="00B75651" w:rsidRDefault="00000000">
            <w:r>
              <w:t>Team Size</w:t>
            </w:r>
          </w:p>
        </w:tc>
        <w:tc>
          <w:tcPr>
            <w:tcW w:w="4335" w:type="dxa"/>
          </w:tcPr>
          <w:p w14:paraId="0840D1F7" w14:textId="77777777" w:rsidR="00B75651" w:rsidRDefault="00000000">
            <w:pPr>
              <w:spacing w:after="80"/>
            </w:pPr>
            <w:r>
              <w:t>5</w:t>
            </w:r>
          </w:p>
        </w:tc>
      </w:tr>
      <w:tr w:rsidR="00B75651" w14:paraId="4DACB29C" w14:textId="77777777">
        <w:tc>
          <w:tcPr>
            <w:tcW w:w="4695" w:type="dxa"/>
          </w:tcPr>
          <w:p w14:paraId="23D25C28" w14:textId="77777777" w:rsidR="00B75651" w:rsidRDefault="00000000">
            <w:r>
              <w:t>Team Leader</w:t>
            </w:r>
          </w:p>
        </w:tc>
        <w:tc>
          <w:tcPr>
            <w:tcW w:w="4335" w:type="dxa"/>
          </w:tcPr>
          <w:p w14:paraId="58263ADA" w14:textId="77777777" w:rsidR="00B75651" w:rsidRDefault="00000000">
            <w:pPr>
              <w:spacing w:after="80"/>
            </w:pPr>
            <w:r>
              <w:t>RITIKA L</w:t>
            </w:r>
          </w:p>
        </w:tc>
      </w:tr>
      <w:tr w:rsidR="00B75651" w14:paraId="1132A12C" w14:textId="77777777">
        <w:tc>
          <w:tcPr>
            <w:tcW w:w="4695" w:type="dxa"/>
          </w:tcPr>
          <w:p w14:paraId="754CD659" w14:textId="77777777" w:rsidR="00B75651" w:rsidRDefault="00000000">
            <w:r>
              <w:t>Team Members</w:t>
            </w:r>
          </w:p>
        </w:tc>
        <w:tc>
          <w:tcPr>
            <w:tcW w:w="4335" w:type="dxa"/>
          </w:tcPr>
          <w:p w14:paraId="1FC7FFB5" w14:textId="77777777" w:rsidR="00B75651" w:rsidRDefault="00000000">
            <w:pPr>
              <w:spacing w:after="80"/>
            </w:pPr>
            <w:r>
              <w:t>MONISHA A</w:t>
            </w:r>
          </w:p>
          <w:p w14:paraId="56A98178" w14:textId="77777777" w:rsidR="00B75651" w:rsidRDefault="00000000">
            <w:pPr>
              <w:spacing w:after="80"/>
            </w:pPr>
            <w:r>
              <w:t>SARANYA G</w:t>
            </w:r>
          </w:p>
          <w:p w14:paraId="3FD8B3B5" w14:textId="77777777" w:rsidR="00B75651" w:rsidRDefault="00000000">
            <w:pPr>
              <w:spacing w:after="80"/>
            </w:pPr>
            <w:r>
              <w:t>ROSHINI A V</w:t>
            </w:r>
          </w:p>
          <w:p w14:paraId="7772FBCB" w14:textId="77777777" w:rsidR="00B75651" w:rsidRDefault="00000000">
            <w:pPr>
              <w:spacing w:after="80"/>
            </w:pPr>
            <w:r>
              <w:t>YASHIKA K</w:t>
            </w:r>
          </w:p>
        </w:tc>
      </w:tr>
    </w:tbl>
    <w:p w14:paraId="5E5DC35D" w14:textId="77777777" w:rsidR="00604E29" w:rsidRDefault="00604E29">
      <w:pPr>
        <w:rPr>
          <w:b/>
        </w:rPr>
      </w:pPr>
    </w:p>
    <w:p w14:paraId="4E1CB155" w14:textId="77777777" w:rsidR="00604E29" w:rsidRDefault="00000000">
      <w:pPr>
        <w:rPr>
          <w:b/>
        </w:rPr>
      </w:pPr>
      <w:r>
        <w:rPr>
          <w:b/>
        </w:rPr>
        <w:t>Proposed Solution Template:</w:t>
      </w:r>
    </w:p>
    <w:p w14:paraId="3DCBEEF5" w14:textId="77777777" w:rsidR="00604E29" w:rsidRDefault="00000000">
      <w:r>
        <w:t>Project team shall fill the following information in the proposed solution template.</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604E29" w14:paraId="11A6716B" w14:textId="77777777">
        <w:trPr>
          <w:trHeight w:val="557"/>
        </w:trPr>
        <w:tc>
          <w:tcPr>
            <w:tcW w:w="901" w:type="dxa"/>
          </w:tcPr>
          <w:p w14:paraId="539B081E" w14:textId="77777777" w:rsidR="00604E29" w:rsidRDefault="00000000">
            <w:pPr>
              <w:rPr>
                <w:b/>
              </w:rPr>
            </w:pPr>
            <w:r>
              <w:rPr>
                <w:b/>
              </w:rPr>
              <w:t>S.No.</w:t>
            </w:r>
          </w:p>
        </w:tc>
        <w:tc>
          <w:tcPr>
            <w:tcW w:w="3658" w:type="dxa"/>
          </w:tcPr>
          <w:p w14:paraId="7D933BF0" w14:textId="77777777" w:rsidR="00604E29" w:rsidRDefault="00000000">
            <w:pPr>
              <w:rPr>
                <w:b/>
              </w:rPr>
            </w:pPr>
            <w:r>
              <w:rPr>
                <w:b/>
              </w:rPr>
              <w:t>Parameter</w:t>
            </w:r>
          </w:p>
        </w:tc>
        <w:tc>
          <w:tcPr>
            <w:tcW w:w="4508" w:type="dxa"/>
          </w:tcPr>
          <w:p w14:paraId="146F6C9D" w14:textId="77777777" w:rsidR="00604E29" w:rsidRDefault="00000000">
            <w:pPr>
              <w:rPr>
                <w:b/>
              </w:rPr>
            </w:pPr>
            <w:r>
              <w:rPr>
                <w:b/>
              </w:rPr>
              <w:t>Description</w:t>
            </w:r>
          </w:p>
        </w:tc>
      </w:tr>
      <w:tr w:rsidR="00604E29" w14:paraId="08601AA6" w14:textId="77777777">
        <w:trPr>
          <w:trHeight w:val="817"/>
        </w:trPr>
        <w:tc>
          <w:tcPr>
            <w:tcW w:w="901" w:type="dxa"/>
          </w:tcPr>
          <w:p w14:paraId="3959DA0E"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470F302A" w14:textId="77777777" w:rsidR="00604E29" w:rsidRDefault="00000000">
            <w:r>
              <w:rPr>
                <w:color w:val="222222"/>
              </w:rPr>
              <w:t>Problem Statement (Problem to be solved)</w:t>
            </w:r>
          </w:p>
        </w:tc>
        <w:tc>
          <w:tcPr>
            <w:tcW w:w="4508" w:type="dxa"/>
          </w:tcPr>
          <w:p w14:paraId="2CB7965F" w14:textId="77777777" w:rsidR="00B75651" w:rsidRDefault="00000000">
            <w:pPr>
              <w:spacing w:after="80"/>
            </w:pPr>
            <w:r>
              <w:t>On the ServiceNow Incident form, users often leave important fields blank, enter inconsistent data, edit fields they should not change, or see fields that are irrelevant to the current incident state.</w:t>
            </w:r>
          </w:p>
          <w:p w14:paraId="1A108F8F" w14:textId="77777777" w:rsidR="00B75651" w:rsidRDefault="00000000">
            <w:pPr>
              <w:spacing w:after="80"/>
            </w:pPr>
            <w:r>
              <w:t>Most of these errors are caught only after the form is submitted (or never caught), which leads to incomplete incident records, delayed resolution, rework for support teams, and poor reporting quality.</w:t>
            </w:r>
          </w:p>
        </w:tc>
      </w:tr>
      <w:tr w:rsidR="00604E29" w14:paraId="3500DE2B" w14:textId="77777777">
        <w:trPr>
          <w:trHeight w:val="817"/>
        </w:trPr>
        <w:tc>
          <w:tcPr>
            <w:tcW w:w="901" w:type="dxa"/>
          </w:tcPr>
          <w:p w14:paraId="69EB0089"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77806461" w14:textId="77777777" w:rsidR="00604E29" w:rsidRDefault="00000000">
            <w:r>
              <w:rPr>
                <w:color w:val="222222"/>
              </w:rPr>
              <w:t>Idea / Solution description</w:t>
            </w:r>
          </w:p>
        </w:tc>
        <w:tc>
          <w:tcPr>
            <w:tcW w:w="4508" w:type="dxa"/>
          </w:tcPr>
          <w:p w14:paraId="1397CA90" w14:textId="77777777" w:rsidR="00B75651" w:rsidRDefault="00000000">
            <w:pPr>
              <w:spacing w:after="80"/>
            </w:pPr>
            <w:r>
              <w:t>Implement UI Policies and Client Scripts on the Incident table so that the form reacts instantly to user actions and incident conditions, without needing to be submitted.</w:t>
            </w:r>
          </w:p>
          <w:p w14:paraId="4142AA63" w14:textId="77777777" w:rsidR="00B75651" w:rsidRDefault="00000000">
            <w:pPr>
              <w:spacing w:after="80"/>
            </w:pPr>
            <w:r>
              <w:t>UI Policy: when a defined condition is met (for example, State = Resolved or Closed, or Priority = 1 - Critical), selected fields are made mandatory, read-only or visible/hidden. Example: Close notes and Close code become mandatory on resolution, and fields become read-only once an incident is closed.</w:t>
            </w:r>
          </w:p>
          <w:p w14:paraId="358F7B05" w14:textId="77777777" w:rsidR="00B75651" w:rsidRDefault="00000000">
            <w:pPr>
              <w:spacing w:after="80"/>
            </w:pPr>
            <w:r>
              <w:t>Client Script (onChange / onLoad / onSubmit): handles logic beyond UI Policy conditions, such as validating field values, showing alert or info messages, and auto-populating dependent fields as the user changes Category, Impact or Urgency.</w:t>
            </w:r>
          </w:p>
          <w:p w14:paraId="5C6F4D99" w14:textId="77777777" w:rsidR="00B75651" w:rsidRDefault="00000000">
            <w:pPr>
              <w:spacing w:after="80"/>
            </w:pPr>
            <w:r>
              <w:t>Together they enforce consistent data entry while creating or updating Incident records.</w:t>
            </w:r>
          </w:p>
        </w:tc>
      </w:tr>
      <w:tr w:rsidR="00604E29" w14:paraId="63203084" w14:textId="77777777">
        <w:trPr>
          <w:trHeight w:val="787"/>
        </w:trPr>
        <w:tc>
          <w:tcPr>
            <w:tcW w:w="901" w:type="dxa"/>
          </w:tcPr>
          <w:p w14:paraId="7D57ED8F"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31419444" w14:textId="77777777" w:rsidR="00604E29" w:rsidRDefault="00000000">
            <w:r>
              <w:rPr>
                <w:color w:val="222222"/>
              </w:rPr>
              <w:t xml:space="preserve">Novelty / Uniqueness </w:t>
            </w:r>
          </w:p>
        </w:tc>
        <w:tc>
          <w:tcPr>
            <w:tcW w:w="4508" w:type="dxa"/>
          </w:tcPr>
          <w:p w14:paraId="3BE1BE5C" w14:textId="77777777" w:rsidR="00B75651" w:rsidRDefault="00000000">
            <w:pPr>
              <w:spacing w:after="80"/>
            </w:pPr>
            <w:r>
              <w:t>Validation and field behavior are handled on the client side in real time, so errors are prevented before the record is saved rather than corrected afterwards.</w:t>
            </w:r>
          </w:p>
          <w:p w14:paraId="5E50981A" w14:textId="77777777" w:rsidR="00B75651" w:rsidRDefault="00000000">
            <w:pPr>
              <w:spacing w:after="80"/>
            </w:pPr>
            <w:r>
              <w:t>Combines declarative UI Policies (no-code, easy to maintain) with Client Scripts (flexible logic) in one coordinated design, using each where it fits best.</w:t>
            </w:r>
          </w:p>
          <w:p w14:paraId="54E7FEA0" w14:textId="77777777" w:rsidR="00B75651" w:rsidRDefault="00000000">
            <w:pPr>
              <w:spacing w:after="80"/>
            </w:pPr>
            <w:r>
              <w:t>Fully configurable and low-code: no changes to the base table structure and no custom applications are required.</w:t>
            </w:r>
          </w:p>
        </w:tc>
      </w:tr>
      <w:tr w:rsidR="00604E29" w14:paraId="77C72FDB" w14:textId="77777777">
        <w:trPr>
          <w:trHeight w:val="817"/>
        </w:trPr>
        <w:tc>
          <w:tcPr>
            <w:tcW w:w="901" w:type="dxa"/>
          </w:tcPr>
          <w:p w14:paraId="64F22379"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3847CBE6" w14:textId="77777777" w:rsidR="00604E29" w:rsidRDefault="00000000">
            <w:r>
              <w:rPr>
                <w:color w:val="222222"/>
              </w:rPr>
              <w:t>Social Impact / Customer Satisfaction</w:t>
            </w:r>
          </w:p>
        </w:tc>
        <w:tc>
          <w:tcPr>
            <w:tcW w:w="4508" w:type="dxa"/>
          </w:tcPr>
          <w:p w14:paraId="35660275" w14:textId="77777777" w:rsidR="00B75651" w:rsidRDefault="00000000">
            <w:pPr>
              <w:spacing w:after="80"/>
            </w:pPr>
            <w:r>
              <w:t>Fewer incomplete or incorrect incident records, giving support teams better information to resolve issues faster.</w:t>
            </w:r>
          </w:p>
          <w:p w14:paraId="25791C6B" w14:textId="77777777" w:rsidR="00B75651" w:rsidRDefault="00000000">
            <w:pPr>
              <w:spacing w:after="80"/>
            </w:pPr>
            <w:r>
              <w:t>A cleaner, simpler form for end users and agents, as only relevant fields are shown and clear guidance is displayed at the right time.</w:t>
            </w:r>
          </w:p>
          <w:p w14:paraId="32440D83" w14:textId="77777777" w:rsidR="00B75651" w:rsidRDefault="00000000">
            <w:pPr>
              <w:spacing w:after="80"/>
            </w:pPr>
            <w:r>
              <w:t>Higher customer satisfaction through quicker resolution, fewer follow-up questions and more reliable service reporting.</w:t>
            </w:r>
          </w:p>
        </w:tc>
      </w:tr>
      <w:tr w:rsidR="00604E29" w14:paraId="5EFAA5C0" w14:textId="77777777">
        <w:trPr>
          <w:trHeight w:val="817"/>
        </w:trPr>
        <w:tc>
          <w:tcPr>
            <w:tcW w:w="901" w:type="dxa"/>
          </w:tcPr>
          <w:p w14:paraId="2F83D986"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703CB1FC" w14:textId="77777777" w:rsidR="00604E29" w:rsidRDefault="00000000">
            <w:r>
              <w:rPr>
                <w:color w:val="222222"/>
              </w:rPr>
              <w:t>Business Model (Revenue Model)</w:t>
            </w:r>
          </w:p>
        </w:tc>
        <w:tc>
          <w:tcPr>
            <w:tcW w:w="4508" w:type="dxa"/>
          </w:tcPr>
          <w:p w14:paraId="6384F540" w14:textId="77777777" w:rsidR="00B75651" w:rsidRDefault="00000000">
            <w:pPr>
              <w:spacing w:after="80"/>
            </w:pPr>
            <w:r>
              <w:t>The solution is an internal ServiceNow configuration and can be offered as a value-added service for organizations using ServiceNow ITSM.</w:t>
            </w:r>
          </w:p>
          <w:p w14:paraId="7EC176E2" w14:textId="77777777" w:rsidR="00B75651" w:rsidRDefault="00000000">
            <w:pPr>
              <w:spacing w:after="80"/>
            </w:pPr>
            <w:r>
              <w:t>Possible revenue streams: one-time implementation and customization fees, annual support and maintenance contracts, and a reusable configuration package (update set) licensed to multiple clients.</w:t>
            </w:r>
          </w:p>
        </w:tc>
      </w:tr>
      <w:tr w:rsidR="00604E29" w14:paraId="013B6330" w14:textId="77777777">
        <w:trPr>
          <w:trHeight w:val="817"/>
        </w:trPr>
        <w:tc>
          <w:tcPr>
            <w:tcW w:w="901" w:type="dxa"/>
          </w:tcPr>
          <w:p w14:paraId="50B59516"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61253AC4" w14:textId="77777777" w:rsidR="00604E29" w:rsidRDefault="00000000">
            <w:pPr>
              <w:rPr>
                <w:color w:val="222222"/>
              </w:rPr>
            </w:pPr>
            <w:r>
              <w:rPr>
                <w:color w:val="222222"/>
              </w:rPr>
              <w:t>Scalability of the Solution</w:t>
            </w:r>
          </w:p>
        </w:tc>
        <w:tc>
          <w:tcPr>
            <w:tcW w:w="4508" w:type="dxa"/>
          </w:tcPr>
          <w:p w14:paraId="6C4C5FDF" w14:textId="77777777" w:rsidR="00B75651" w:rsidRDefault="00000000">
            <w:pPr>
              <w:spacing w:after="80"/>
            </w:pPr>
            <w:r>
              <w:t>The same UI Policies and Client Scripts can be extended to other tables such as Problem, Change Request and Service Request.</w:t>
            </w:r>
          </w:p>
          <w:p w14:paraId="4906D2B7" w14:textId="77777777" w:rsidR="00B75651" w:rsidRDefault="00000000">
            <w:pPr>
              <w:spacing w:after="80"/>
            </w:pPr>
            <w:r>
              <w:t>Rules can be packaged as update sets or scoped applications and moved across instances (Dev, Test, Production) and across clients.</w:t>
            </w:r>
          </w:p>
          <w:p w14:paraId="25CE951E" w14:textId="77777777" w:rsidR="00B75651" w:rsidRDefault="00000000">
            <w:pPr>
              <w:spacing w:after="80"/>
            </w:pPr>
            <w:r>
              <w:t>Because the logic runs on the client side, it adds little server load and performs well as the number of users and records grows.</w:t>
            </w:r>
          </w:p>
        </w:tc>
      </w:tr>
    </w:tbl>
    <w:p w14:paraId="5E58E042"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1D1B53"/>
    <w:rsid w:val="00350B1D"/>
    <w:rsid w:val="00604E29"/>
    <w:rsid w:val="00B75651"/>
    <w:rsid w:val="00C27B72"/>
    <w:rsid w:val="00D90E76"/>
    <w:rsid w:val="00F95D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11369"/>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498</Words>
  <Characters>2842</Characters>
  <Application>Microsoft Office Word</Application>
  <DocSecurity>0</DocSecurity>
  <Lines>23</Lines>
  <Paragraphs>6</Paragraphs>
  <ScaleCrop>false</ScaleCrop>
  <Company/>
  <LinksUpToDate>false</LinksUpToDate>
  <CharactersWithSpaces>3334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MONISHA A</cp:lastModifiedBy>
  <cp:revision>6</cp:revision>
  <dcterms:created xsi:type="dcterms:W3CDTF">2022-09-18T16:51:00Z</dcterms:created>
  <dcterms:modified xsi:type="dcterms:W3CDTF">2026-10-04T08:11:00Z</dcterms:modified>
</cp:coreProperties>
</file>