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line="259" w:lineRule="auto"/>
        <w:jc w:val="center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sz w:val="24"/>
          <w:szCs w:val="24"/>
        </w:rPr>
        <w:t xml:space="preserve">Project Development Phase</w:t>
      </w:r>
    </w:p>
    <w:p>
      <w:pPr>
        <w:spacing w:line="259" w:lineRule="auto"/>
        <w:jc w:val="center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sz w:val="24"/>
          <w:szCs w:val="24"/>
        </w:rPr>
        <w:t xml:space="preserve">Project Performance Test</w:t>
      </w:r>
    </w:p>
    <w:p>
      <w:pPr>
        <w:spacing w:line="259" w:lineRule="auto"/>
        <w:rPr>
          <w:rFonts w:ascii="Calibri" w:cs="Calibri" w:eastAsia="Calibri" w:hAnsi="Calibri"/>
        </w:rPr>
      </w:pP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</w:tblGrid>
      <w:tr>
        <w:trPr>
          <w:cantSplit w:val="0"/>
        </w:trPr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Date</w:t>
            </w:r>
          </w:p>
        </w:tc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04 October 2026</w:t>
            </w:r>
          </w:p>
        </w:tc>
      </w:tr>
      <w:tr>
        <w:trPr>
          <w:cantSplit w:val="0"/>
        </w:trPr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Team ID</w:t>
            </w:r>
          </w:p>
        </w:tc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SWTID-2026-2511</w:t>
            </w:r>
          </w:p>
        </w:tc>
      </w:tr>
      <w:tr>
        <w:trPr>
          <w:cantSplit w:val="0"/>
        </w:trPr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Project Name</w:t>
            </w:r>
          </w:p>
        </w:tc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Implement Client Script and UI Policy [Incident]</w:t>
            </w:r>
          </w:p>
        </w:tc>
      </w:tr>
      <w:tr>
        <w:trPr>
          <w:cantSplit w:val="0"/>
        </w:trPr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Team Size</w:t>
            </w:r>
          </w:p>
        </w:tc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</w:tr>
      <w:tr>
        <w:trPr>
          <w:cantSplit w:val="0"/>
        </w:trPr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Team Leader</w:t>
            </w:r>
          </w:p>
        </w:tc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Ritika L</w:t>
            </w:r>
          </w:p>
        </w:tc>
      </w:tr>
      <w:tr>
        <w:trPr>
          <w:cantSplit w:val="0"/>
        </w:trPr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Team Members</w:t>
            </w:r>
          </w:p>
        </w:tc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Monisha A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Saranya G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Roshini A V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Yashika K</w:t>
            </w:r>
          </w:p>
        </w:tc>
      </w:tr>
      <w:tr>
        <w:trPr>
          <w:cantSplit w:val="0"/>
        </w:trPr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Maximum Marks</w:t>
            </w:r>
          </w:p>
        </w:tc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60" w:line="259" w:lineRule="auto"/>
        <w:rPr>
          <w:rFonts w:ascii="Calibri" w:cs="Calibri" w:eastAsia="Calibri" w:hAnsi="Calibri"/>
        </w:rPr>
      </w:pPr>
    </w:p>
    <w:p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</w:rPr>
        <w:t xml:space="preserve">Performance Testing:</w:t>
      </w:r>
    </w:p>
    <w:p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Project team shall fill the following information in the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</w:tblGrid>
      <w:tr>
        <w:trPr>
          <w:cantSplit w:val="0"/>
          <w:trHeight w:val="557" w:hRule="atLeast"/>
        </w:trPr>
        <w:tc>
          <w:tcPr>
            <w:tcW w:w="73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S.No.</w:t>
            </w:r>
          </w:p>
        </w:tc>
        <w:tc>
          <w:tcPr>
            <w:tcW w:w="256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Parameter</w:t>
            </w:r>
          </w:p>
        </w:tc>
        <w:tc>
          <w:tcPr>
            <w:tcW w:w="5580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Screenshot / Values</w:t>
            </w:r>
          </w:p>
        </w:tc>
      </w:tr>
      <w:tr>
        <w:trPr>
          <w:cantSplit w:val="1"/>
          <w:trHeight w:val="817" w:hRule="atLeast"/>
        </w:trPr>
        <w:tc>
          <w:tcPr>
            <w:tcW w:w="73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1.</w:t>
            </w:r>
          </w:p>
        </w:tc>
        <w:tc>
          <w:tcPr>
            <w:tcW w:w="256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Data Rendered</w:t>
            </w:r>
          </w:p>
        </w:tc>
        <w:tc>
          <w:tcPr>
            <w:tcW w:w="5580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Incident form fields rendered by the UI Policy / Client Script: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State, On hold reason, Close code, Close notes, Category, Subcategory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Fields shown, hidden, mandatory or read-only dynamically based on conditions, without submitting the form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[Insert screenshot]</w:t>
            </w:r>
          </w:p>
        </w:tc>
      </w:tr>
      <w:tr>
        <w:trPr>
          <w:cantSplit w:val="1"/>
          <w:trHeight w:val="817" w:hRule="atLeast"/>
        </w:trPr>
        <w:tc>
          <w:tcPr>
            <w:tcW w:w="73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2.</w:t>
            </w:r>
          </w:p>
        </w:tc>
        <w:tc>
          <w:tcPr>
            <w:tcW w:w="256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Data Preprocessing</w:t>
            </w:r>
          </w:p>
        </w:tc>
        <w:tc>
          <w:tcPr>
            <w:tcW w:w="5580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Data-entry validation before save: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Mandatory fields enforced when the condition is met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Client Script checks field values on change and shows messages for incorrect entries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[Insert screenshot]</w:t>
            </w:r>
          </w:p>
        </w:tc>
      </w:tr>
      <w:tr>
        <w:trPr>
          <w:cantSplit w:val="1"/>
          <w:trHeight w:val="817" w:hRule="atLeast"/>
        </w:trPr>
        <w:tc>
          <w:tcPr>
            <w:tcW w:w="73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3.</w:t>
            </w:r>
          </w:p>
        </w:tc>
        <w:tc>
          <w:tcPr>
            <w:tcW w:w="256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Utilization of Data Filters</w:t>
            </w:r>
          </w:p>
        </w:tc>
        <w:tc>
          <w:tcPr>
            <w:tcW w:w="5580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UI Policy conditions (filters) used: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State is On Hold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State is Resolved / Closed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Category is not empty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[Insert screenshot of the condition builder]</w:t>
            </w:r>
          </w:p>
        </w:tc>
      </w:tr>
      <w:tr>
        <w:trPr>
          <w:cantSplit w:val="1"/>
          <w:trHeight w:val="817" w:hRule="atLeast"/>
        </w:trPr>
        <w:tc>
          <w:tcPr>
            <w:tcW w:w="73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4.</w:t>
            </w:r>
          </w:p>
        </w:tc>
        <w:tc>
          <w:tcPr>
            <w:tcW w:w="256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Client Script / UI Policy Scripts Used</w:t>
            </w:r>
          </w:p>
        </w:tc>
        <w:tc>
          <w:tcPr>
            <w:tcW w:w="5580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Client Script types: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onLoad, onChange, onSubmit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Script used - 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[Insert screenshot of the script]</w:t>
            </w:r>
          </w:p>
        </w:tc>
      </w:tr>
      <w:tr>
        <w:trPr>
          <w:cantSplit w:val="1"/>
          <w:trHeight w:val="817" w:hRule="atLeast"/>
        </w:trPr>
        <w:tc>
          <w:tcPr>
            <w:tcW w:w="73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5.</w:t>
            </w:r>
          </w:p>
        </w:tc>
        <w:tc>
          <w:tcPr>
            <w:tcW w:w="256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UI Policy design</w:t>
            </w:r>
          </w:p>
        </w:tc>
        <w:tc>
          <w:tcPr>
            <w:tcW w:w="5580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No of UI Policies created - 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No of UI Policy Actions (mandatory / read-only / visible) - 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[Insert screenshot]</w:t>
            </w:r>
          </w:p>
        </w:tc>
      </w:tr>
      <w:tr>
        <w:trPr>
          <w:cantSplit w:val="1"/>
          <w:trHeight w:val="817" w:hRule="atLeast"/>
        </w:trPr>
        <w:tc>
          <w:tcPr>
            <w:tcW w:w="73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6.</w:t>
            </w:r>
          </w:p>
        </w:tc>
        <w:tc>
          <w:tcPr>
            <w:tcW w:w="256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Client Script design</w:t>
            </w:r>
          </w:p>
        </w:tc>
        <w:tc>
          <w:tcPr>
            <w:tcW w:w="5580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No of Client Scripts created - 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Type and field for each script - 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[Insert screenshot]</w:t>
            </w:r>
          </w:p>
        </w:tc>
      </w:tr>
    </w:tbl>
    <w:p>
      <w:pPr>
        <w:spacing w:after="160" w:line="259" w:lineRule="auto"/>
        <w:rPr>
          <w:rFonts w:ascii="Calibri" w:cs="Calibri" w:eastAsia="Calibri" w:hAnsi="Calibri"/>
        </w:rPr>
      </w:pP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