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5DDED" w14:textId="77777777" w:rsidR="00CC0D41" w:rsidRDefault="00000000">
      <w:pPr>
        <w:jc w:val="center"/>
      </w:pPr>
      <w:r>
        <w:rPr>
          <w:b/>
          <w:sz w:val="40"/>
        </w:rPr>
        <w:t>SWYNEX – Exploratory Data Analysis Project Report</w:t>
      </w:r>
    </w:p>
    <w:p w14:paraId="287FB10E" w14:textId="77777777" w:rsidR="00CC0D41" w:rsidRDefault="00000000">
      <w:pPr>
        <w:jc w:val="center"/>
      </w:pPr>
      <w:r>
        <w:rPr>
          <w:i/>
        </w:rPr>
        <w:t>Superstore Sales Dataset | Excel-based EDA</w:t>
      </w:r>
    </w:p>
    <w:p w14:paraId="45B82566" w14:textId="77777777" w:rsidR="00CC0D41" w:rsidRDefault="00000000">
      <w:pPr>
        <w:pStyle w:val="Heading1"/>
      </w:pPr>
      <w:r>
        <w:t>1. Objective</w:t>
      </w:r>
    </w:p>
    <w:p w14:paraId="447FA68D" w14:textId="77777777" w:rsidR="00CC0D41" w:rsidRDefault="00000000">
      <w:r>
        <w:t>The objective of this project is to perform exploratory data analysis on the cleaned Superstore sales dataset, calculate important statistics, identify trends, patterns and anomalies, create meaningful charts, and present actionable business insights.</w:t>
      </w:r>
    </w:p>
    <w:p w14:paraId="702549A9" w14:textId="77777777" w:rsidR="00CC0D41" w:rsidRDefault="00000000">
      <w:pPr>
        <w:pStyle w:val="Heading1"/>
      </w:pPr>
      <w:r>
        <w:t>2. Tools Used</w:t>
      </w:r>
    </w:p>
    <w:p w14:paraId="6187BB73" w14:textId="77777777" w:rsidR="00CC0D41" w:rsidRDefault="00000000">
      <w:r>
        <w:t>Microsoft Excel was used for data cleaning validation, calculated statistics, Pivot-style analysis, charts and insight generation.</w:t>
      </w:r>
    </w:p>
    <w:p w14:paraId="2F2F09B6" w14:textId="77777777" w:rsidR="00CC0D41" w:rsidRDefault="00000000">
      <w:pPr>
        <w:pStyle w:val="Heading1"/>
      </w:pPr>
      <w:r>
        <w:t>3. Dataset Overview</w:t>
      </w:r>
    </w:p>
    <w:p w14:paraId="18B53931" w14:textId="3840465B" w:rsidR="0044138D" w:rsidRDefault="00000000" w:rsidP="0044138D">
      <w:pPr>
        <w:pStyle w:val="NoSpacing"/>
      </w:pPr>
      <w:r>
        <w:t>The final dataset contains 9,994 records and 2</w:t>
      </w:r>
      <w:r w:rsidR="00D234D0">
        <w:t>3</w:t>
      </w:r>
      <w:r>
        <w:t xml:space="preserve"> columns. Duplicate rows and blank cells were not found. Order and ship</w:t>
      </w:r>
      <w:r w:rsidR="00DA1887">
        <w:t>ping</w:t>
      </w:r>
      <w:r>
        <w:t xml:space="preserve"> da</w:t>
      </w:r>
      <w:r w:rsidR="00DA1887">
        <w:t>ys</w:t>
      </w:r>
      <w:r>
        <w:t xml:space="preserve"> are valid, sales values are non-negative, and discount values are within the expected </w:t>
      </w:r>
    </w:p>
    <w:p w14:paraId="3A946A47" w14:textId="2A18E927" w:rsidR="00CC0D41" w:rsidRDefault="00000000">
      <w:r>
        <w:t>0–80% range.</w:t>
      </w:r>
    </w:p>
    <w:tbl>
      <w:tblPr>
        <w:tblStyle w:val="TableGrid"/>
        <w:tblW w:w="0" w:type="auto"/>
        <w:tblLook w:val="04A0" w:firstRow="1" w:lastRow="0" w:firstColumn="1" w:lastColumn="0" w:noHBand="0" w:noVBand="1"/>
      </w:tblPr>
      <w:tblGrid>
        <w:gridCol w:w="5112"/>
        <w:gridCol w:w="5112"/>
      </w:tblGrid>
      <w:tr w:rsidR="00CC0D41" w14:paraId="060BDAC9" w14:textId="77777777">
        <w:tc>
          <w:tcPr>
            <w:tcW w:w="5112" w:type="dxa"/>
          </w:tcPr>
          <w:p w14:paraId="6ABDF37E" w14:textId="77777777" w:rsidR="00CC0D41" w:rsidRDefault="00000000">
            <w:r>
              <w:t>Metric</w:t>
            </w:r>
          </w:p>
        </w:tc>
        <w:tc>
          <w:tcPr>
            <w:tcW w:w="5112" w:type="dxa"/>
          </w:tcPr>
          <w:p w14:paraId="1433107A" w14:textId="77777777" w:rsidR="00CC0D41" w:rsidRDefault="00000000">
            <w:r>
              <w:t>Value</w:t>
            </w:r>
          </w:p>
        </w:tc>
      </w:tr>
      <w:tr w:rsidR="00CC0D41" w14:paraId="48623F23" w14:textId="77777777">
        <w:tc>
          <w:tcPr>
            <w:tcW w:w="5112" w:type="dxa"/>
          </w:tcPr>
          <w:p w14:paraId="0FD508EB" w14:textId="77777777" w:rsidR="00CC0D41" w:rsidRDefault="00000000">
            <w:r>
              <w:t>Total Sales</w:t>
            </w:r>
          </w:p>
        </w:tc>
        <w:tc>
          <w:tcPr>
            <w:tcW w:w="5112" w:type="dxa"/>
          </w:tcPr>
          <w:p w14:paraId="7AC3E62D" w14:textId="77777777" w:rsidR="00CC0D41" w:rsidRDefault="00000000">
            <w:r>
              <w:t>$2,297,201.07</w:t>
            </w:r>
          </w:p>
        </w:tc>
      </w:tr>
      <w:tr w:rsidR="00CC0D41" w14:paraId="71C1CE35" w14:textId="77777777">
        <w:tc>
          <w:tcPr>
            <w:tcW w:w="5112" w:type="dxa"/>
          </w:tcPr>
          <w:p w14:paraId="7C1D060A" w14:textId="77777777" w:rsidR="00CC0D41" w:rsidRDefault="00000000">
            <w:r>
              <w:t>Total Profit</w:t>
            </w:r>
          </w:p>
        </w:tc>
        <w:tc>
          <w:tcPr>
            <w:tcW w:w="5112" w:type="dxa"/>
          </w:tcPr>
          <w:p w14:paraId="007DB628" w14:textId="77777777" w:rsidR="00CC0D41" w:rsidRDefault="00000000">
            <w:r>
              <w:t>$286,397.79</w:t>
            </w:r>
          </w:p>
        </w:tc>
      </w:tr>
      <w:tr w:rsidR="00CC0D41" w14:paraId="35B102DC" w14:textId="77777777">
        <w:tc>
          <w:tcPr>
            <w:tcW w:w="5112" w:type="dxa"/>
          </w:tcPr>
          <w:p w14:paraId="3310B181" w14:textId="77777777" w:rsidR="00CC0D41" w:rsidRDefault="00000000">
            <w:r>
              <w:t>Total Quantity</w:t>
            </w:r>
          </w:p>
        </w:tc>
        <w:tc>
          <w:tcPr>
            <w:tcW w:w="5112" w:type="dxa"/>
          </w:tcPr>
          <w:p w14:paraId="2276769C" w14:textId="77777777" w:rsidR="00CC0D41" w:rsidRDefault="00000000">
            <w:r>
              <w:t>37,873</w:t>
            </w:r>
          </w:p>
        </w:tc>
      </w:tr>
      <w:tr w:rsidR="00CC0D41" w14:paraId="5C9B838F" w14:textId="77777777">
        <w:tc>
          <w:tcPr>
            <w:tcW w:w="5112" w:type="dxa"/>
          </w:tcPr>
          <w:p w14:paraId="62C770A3" w14:textId="77777777" w:rsidR="00CC0D41" w:rsidRDefault="00000000">
            <w:r>
              <w:t>Average Discount</w:t>
            </w:r>
          </w:p>
        </w:tc>
        <w:tc>
          <w:tcPr>
            <w:tcW w:w="5112" w:type="dxa"/>
          </w:tcPr>
          <w:p w14:paraId="1838F855" w14:textId="77777777" w:rsidR="00CC0D41" w:rsidRDefault="00000000">
            <w:r>
              <w:t>15.62%</w:t>
            </w:r>
          </w:p>
        </w:tc>
      </w:tr>
      <w:tr w:rsidR="00CC0D41" w14:paraId="7BAAF066" w14:textId="77777777">
        <w:tc>
          <w:tcPr>
            <w:tcW w:w="5112" w:type="dxa"/>
          </w:tcPr>
          <w:p w14:paraId="5512E502" w14:textId="77777777" w:rsidR="00CC0D41" w:rsidRDefault="00000000">
            <w:r>
              <w:t>Median Sales per row</w:t>
            </w:r>
          </w:p>
        </w:tc>
        <w:tc>
          <w:tcPr>
            <w:tcW w:w="5112" w:type="dxa"/>
          </w:tcPr>
          <w:p w14:paraId="50E85252" w14:textId="77777777" w:rsidR="00CC0D41" w:rsidRDefault="00000000">
            <w:r>
              <w:t>$54.49</w:t>
            </w:r>
          </w:p>
        </w:tc>
      </w:tr>
      <w:tr w:rsidR="00CC0D41" w14:paraId="2BE71F1F" w14:textId="77777777">
        <w:tc>
          <w:tcPr>
            <w:tcW w:w="5112" w:type="dxa"/>
          </w:tcPr>
          <w:p w14:paraId="67D5665F" w14:textId="77777777" w:rsidR="00CC0D41" w:rsidRDefault="00000000">
            <w:r>
              <w:t>Profit Margin</w:t>
            </w:r>
          </w:p>
        </w:tc>
        <w:tc>
          <w:tcPr>
            <w:tcW w:w="5112" w:type="dxa"/>
          </w:tcPr>
          <w:p w14:paraId="00C54B51" w14:textId="77777777" w:rsidR="00CC0D41" w:rsidRDefault="00000000">
            <w:r>
              <w:t>12.47%</w:t>
            </w:r>
          </w:p>
        </w:tc>
      </w:tr>
    </w:tbl>
    <w:p w14:paraId="5CA1A0AF" w14:textId="77777777" w:rsidR="00CC0D41" w:rsidRDefault="00000000">
      <w:pPr>
        <w:pStyle w:val="Heading1"/>
      </w:pPr>
      <w:r>
        <w:t>4. Key Findings and Insights</w:t>
      </w:r>
    </w:p>
    <w:p w14:paraId="3F9E364C" w14:textId="68A6A141" w:rsidR="00CC0D41" w:rsidRDefault="00000000" w:rsidP="00015521">
      <w:pPr>
        <w:pStyle w:val="ListBullet"/>
        <w:numPr>
          <w:ilvl w:val="0"/>
          <w:numId w:val="0"/>
        </w:numPr>
        <w:ind w:left="360" w:hanging="360"/>
      </w:pPr>
      <w:r>
        <w:t xml:space="preserve">1. Technology </w:t>
      </w:r>
      <w:r w:rsidR="00AD5C0C">
        <w:t>leads to</w:t>
      </w:r>
      <w:r>
        <w:t xml:space="preserve"> sales</w:t>
      </w:r>
    </w:p>
    <w:p w14:paraId="3395E62A" w14:textId="318420B2" w:rsidR="00CC0D41" w:rsidRDefault="00015521">
      <w:r>
        <w:t xml:space="preserve">      Technology generated $836,154.10 sales and $145,455.66 profit.</w:t>
      </w:r>
    </w:p>
    <w:p w14:paraId="18ABA9F5" w14:textId="77777777" w:rsidR="00CC0D41" w:rsidRDefault="00000000" w:rsidP="00015521">
      <w:pPr>
        <w:pStyle w:val="ListBullet"/>
        <w:numPr>
          <w:ilvl w:val="0"/>
          <w:numId w:val="0"/>
        </w:numPr>
        <w:ind w:left="360" w:hanging="360"/>
      </w:pPr>
      <w:r>
        <w:t>2. West leads by region</w:t>
      </w:r>
    </w:p>
    <w:p w14:paraId="0CA3E789" w14:textId="5806312C" w:rsidR="00CC0D41" w:rsidRDefault="00015521">
      <w:r>
        <w:t xml:space="preserve">      West generated $725,457.93 sales and $108,418.79 profit.</w:t>
      </w:r>
    </w:p>
    <w:p w14:paraId="06F629D8" w14:textId="77777777" w:rsidR="00CC0D41" w:rsidRDefault="00000000" w:rsidP="00015521">
      <w:pPr>
        <w:pStyle w:val="ListBullet"/>
        <w:numPr>
          <w:ilvl w:val="0"/>
          <w:numId w:val="0"/>
        </w:numPr>
        <w:ind w:left="360" w:hanging="360"/>
      </w:pPr>
      <w:r>
        <w:t>3. Sales grew overall</w:t>
      </w:r>
    </w:p>
    <w:p w14:paraId="2CB00A5A" w14:textId="3EFD689A" w:rsidR="00CC0D41" w:rsidRDefault="00015521">
      <w:r>
        <w:t xml:space="preserve">     Sales increased from $484,247.56 in 2014 to $733,215.19 in 2017.</w:t>
      </w:r>
    </w:p>
    <w:p w14:paraId="7889F216" w14:textId="77777777" w:rsidR="00CC0D41" w:rsidRDefault="00000000" w:rsidP="00015521">
      <w:pPr>
        <w:pStyle w:val="ListBullet"/>
        <w:numPr>
          <w:ilvl w:val="0"/>
          <w:numId w:val="0"/>
        </w:numPr>
        <w:ind w:left="360" w:hanging="360"/>
      </w:pPr>
      <w:r>
        <w:t>4. Consumer is the largest segment</w:t>
      </w:r>
    </w:p>
    <w:p w14:paraId="5F193C90" w14:textId="077513F9" w:rsidR="00CC0D41" w:rsidRDefault="00015521">
      <w:r>
        <w:t xml:space="preserve">     Consumer generated $1,161,401.34 sales and $134,119.33 profit.</w:t>
      </w:r>
    </w:p>
    <w:p w14:paraId="663542D7" w14:textId="77777777" w:rsidR="00CC0D41" w:rsidRDefault="00000000" w:rsidP="00015521">
      <w:pPr>
        <w:pStyle w:val="ListBullet"/>
        <w:numPr>
          <w:ilvl w:val="0"/>
          <w:numId w:val="0"/>
        </w:numPr>
        <w:ind w:left="360" w:hanging="360"/>
      </w:pPr>
      <w:r>
        <w:t>5. Tables and Bookcases are loss-making</w:t>
      </w:r>
    </w:p>
    <w:p w14:paraId="24522CD7" w14:textId="2864915A" w:rsidR="00CC0D41" w:rsidRDefault="00015521">
      <w:r>
        <w:t xml:space="preserve">     Tables lost $17,725.59 and Bookcases lost $3,472.56 despite generating sales.</w:t>
      </w:r>
    </w:p>
    <w:p w14:paraId="7F8EFBCF" w14:textId="5A1190C7" w:rsidR="00CC0D41" w:rsidRDefault="00000000" w:rsidP="00015521">
      <w:pPr>
        <w:pStyle w:val="ListBullet"/>
        <w:numPr>
          <w:ilvl w:val="0"/>
          <w:numId w:val="0"/>
        </w:numPr>
        <w:ind w:left="360" w:hanging="360"/>
      </w:pPr>
      <w:r>
        <w:lastRenderedPageBreak/>
        <w:t xml:space="preserve">6. High discounts </w:t>
      </w:r>
      <w:r w:rsidR="00DF0F10">
        <w:t xml:space="preserve">can reduce </w:t>
      </w:r>
      <w:r>
        <w:t>profitability</w:t>
      </w:r>
    </w:p>
    <w:p w14:paraId="2B5F2DE2" w14:textId="5DC59D11" w:rsidR="00CC0D41" w:rsidRDefault="00015521">
      <w:r>
        <w:t xml:space="preserve">     Discount levels of 30% and above include several negative-profit totals; 70% and 80% are especially negative.</w:t>
      </w:r>
    </w:p>
    <w:p w14:paraId="7D701056" w14:textId="63DA3B98" w:rsidR="00CC0D41" w:rsidRDefault="00000000" w:rsidP="00015521">
      <w:pPr>
        <w:pStyle w:val="ListBullet"/>
        <w:numPr>
          <w:ilvl w:val="0"/>
          <w:numId w:val="0"/>
        </w:numPr>
        <w:ind w:left="360" w:hanging="360"/>
      </w:pPr>
      <w:r>
        <w:t>7. Shipping speed differs by mode</w:t>
      </w:r>
    </w:p>
    <w:p w14:paraId="4F2FC042" w14:textId="47D9BD00" w:rsidR="00CC0D41" w:rsidRDefault="00015521">
      <w:r>
        <w:t xml:space="preserve">    Average shipping days are about 0.04 Same Day, 2.18 First Class, 3.24 Second Class and 5.01 Standard Class.</w:t>
      </w:r>
    </w:p>
    <w:p w14:paraId="75EF781E" w14:textId="77777777" w:rsidR="00CC0D41" w:rsidRDefault="00000000">
      <w:pPr>
        <w:pStyle w:val="Heading1"/>
      </w:pPr>
      <w:r>
        <w:t>5. Trends and Patterns</w:t>
      </w:r>
    </w:p>
    <w:p w14:paraId="7EE0166C" w14:textId="77777777" w:rsidR="00CC0D41" w:rsidRDefault="00000000">
      <w:r>
        <w:t>Category pattern: Technology has the highest sales and profit. Office Supplies sells a large quantity but produces less sales value than Technology.</w:t>
      </w:r>
    </w:p>
    <w:p w14:paraId="75C9336E" w14:textId="77777777" w:rsidR="00CC0D41" w:rsidRDefault="00000000">
      <w:r>
        <w:t>Regional pattern: West is the strongest region by both sales and profit, while South has the lowest sales among the four regions.</w:t>
      </w:r>
    </w:p>
    <w:p w14:paraId="42C6E917" w14:textId="77777777" w:rsidR="00CC0D41" w:rsidRDefault="00000000">
      <w:r>
        <w:t>Time trend: Sales increased overall from 2014 to 2017, with 2015 showing a temporary decline before strong growth in 2016 and 2017.</w:t>
      </w:r>
    </w:p>
    <w:p w14:paraId="63E8E102" w14:textId="77777777" w:rsidR="00CC0D41" w:rsidRDefault="00000000">
      <w:r>
        <w:t>Profitability pattern: Tables and Bookcases are loss-making sub-categories. Higher discount levels are associated with weaker or negative total profit.</w:t>
      </w:r>
    </w:p>
    <w:p w14:paraId="780CF8C4" w14:textId="77777777" w:rsidR="00CC0D41" w:rsidRDefault="00000000">
      <w:r>
        <w:t>Shipping pattern: Standard Class has the longest average shipping time, while Same Day has the shortest.</w:t>
      </w:r>
    </w:p>
    <w:p w14:paraId="24B07EC0" w14:textId="77777777" w:rsidR="00CC0D41" w:rsidRDefault="00000000">
      <w:pPr>
        <w:pStyle w:val="Heading1"/>
      </w:pPr>
      <w:r>
        <w:t>6. Anomalies / Business Issues</w:t>
      </w:r>
    </w:p>
    <w:p w14:paraId="21FB55DB" w14:textId="77777777" w:rsidR="00CC0D41" w:rsidRDefault="00000000">
      <w:r>
        <w:t>There are 1,871 rows with negative profit. These are not automatically data errors; they are important business observations that may reflect discounts, pricing, costs or product-level economics. The strongest loss-making sub-category is Tables with a loss of $17,725.59.</w:t>
      </w:r>
    </w:p>
    <w:p w14:paraId="671DEE64" w14:textId="77777777" w:rsidR="00CC0D41" w:rsidRDefault="00000000">
      <w:pPr>
        <w:pStyle w:val="Heading1"/>
      </w:pPr>
      <w:r>
        <w:t>7. Conclusion</w:t>
      </w:r>
    </w:p>
    <w:p w14:paraId="024F64F9" w14:textId="46005F8B" w:rsidR="00CC0D41" w:rsidRDefault="00000000">
      <w:r>
        <w:t xml:space="preserve">The analysis shows a growing overall sales trend, strong performance from Technology and the West region, and Consumer as the largest customer segment. At the same time, loss-making sub-categories and high-discount levels require attention. The Excel workbook </w:t>
      </w:r>
      <w:r w:rsidR="00634B9F">
        <w:t>contains</w:t>
      </w:r>
      <w:r>
        <w:t xml:space="preserve"> </w:t>
      </w:r>
      <w:r w:rsidR="00DA328B">
        <w:t xml:space="preserve">cleaned </w:t>
      </w:r>
      <w:r>
        <w:t xml:space="preserve">data, quality checks, statistics, analysis tables, charts and </w:t>
      </w:r>
      <w:r w:rsidR="009B74D5">
        <w:t>seven</w:t>
      </w:r>
      <w:r w:rsidR="00DF0F10">
        <w:t xml:space="preserve"> </w:t>
      </w:r>
      <w:r>
        <w:t>documented insights.</w:t>
      </w:r>
    </w:p>
    <w:sectPr w:rsidR="00CC0D4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6A85400"/>
    <w:lvl w:ilvl="0">
      <w:start w:val="1"/>
      <w:numFmt w:val="bullet"/>
      <w:pStyle w:val="ListBullet"/>
      <w:lvlText w:val=""/>
      <w:lvlJc w:val="left"/>
      <w:pPr>
        <w:tabs>
          <w:tab w:val="num" w:pos="360"/>
        </w:tabs>
        <w:ind w:left="360" w:hanging="360"/>
      </w:pPr>
      <w:rPr>
        <w:rFonts w:ascii="Symbol" w:hAnsi="Symbol" w:hint="default"/>
      </w:rPr>
    </w:lvl>
  </w:abstractNum>
  <w:num w:numId="1" w16cid:durableId="1658223816">
    <w:abstractNumId w:val="8"/>
  </w:num>
  <w:num w:numId="2" w16cid:durableId="564340043">
    <w:abstractNumId w:val="6"/>
  </w:num>
  <w:num w:numId="3" w16cid:durableId="725640472">
    <w:abstractNumId w:val="5"/>
  </w:num>
  <w:num w:numId="4" w16cid:durableId="1375158655">
    <w:abstractNumId w:val="4"/>
  </w:num>
  <w:num w:numId="5" w16cid:durableId="550657930">
    <w:abstractNumId w:val="7"/>
  </w:num>
  <w:num w:numId="6" w16cid:durableId="1036809807">
    <w:abstractNumId w:val="3"/>
  </w:num>
  <w:num w:numId="7" w16cid:durableId="1347830758">
    <w:abstractNumId w:val="2"/>
  </w:num>
  <w:num w:numId="8" w16cid:durableId="77945399">
    <w:abstractNumId w:val="1"/>
  </w:num>
  <w:num w:numId="9" w16cid:durableId="14114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521"/>
    <w:rsid w:val="000268A0"/>
    <w:rsid w:val="00034616"/>
    <w:rsid w:val="0006063C"/>
    <w:rsid w:val="0015074B"/>
    <w:rsid w:val="0029639D"/>
    <w:rsid w:val="003161CE"/>
    <w:rsid w:val="00326F90"/>
    <w:rsid w:val="00377931"/>
    <w:rsid w:val="0044138D"/>
    <w:rsid w:val="00477E42"/>
    <w:rsid w:val="00634B9F"/>
    <w:rsid w:val="008F377D"/>
    <w:rsid w:val="009B74D5"/>
    <w:rsid w:val="009D4561"/>
    <w:rsid w:val="00AA1D8D"/>
    <w:rsid w:val="00AD5C0C"/>
    <w:rsid w:val="00B47730"/>
    <w:rsid w:val="00BD00DF"/>
    <w:rsid w:val="00BF52C3"/>
    <w:rsid w:val="00C66F35"/>
    <w:rsid w:val="00CB0664"/>
    <w:rsid w:val="00CC0D41"/>
    <w:rsid w:val="00D234D0"/>
    <w:rsid w:val="00DA1887"/>
    <w:rsid w:val="00DA328B"/>
    <w:rsid w:val="00DD726C"/>
    <w:rsid w:val="00DF0F10"/>
    <w:rsid w:val="00E526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1FD90"/>
  <w14:defaultImageDpi w14:val="300"/>
  <w15:docId w15:val="{6162CF5B-6F47-44B8-9D7E-061738830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21</cp:revision>
  <dcterms:created xsi:type="dcterms:W3CDTF">2013-12-23T23:15:00Z</dcterms:created>
  <dcterms:modified xsi:type="dcterms:W3CDTF">2026-10-04T17:52:00Z</dcterms:modified>
  <cp:category/>
</cp:coreProperties>
</file>