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F472A" w14:textId="77777777" w:rsidR="00E818F2" w:rsidRDefault="00E818F2" w:rsidP="00E818F2">
      <w:pPr>
        <w:jc w:val="center"/>
        <w:rPr>
          <w:b/>
          <w:sz w:val="32"/>
          <w:szCs w:val="32"/>
        </w:rPr>
      </w:pPr>
      <w:r w:rsidRPr="004E3453">
        <w:rPr>
          <w:b/>
          <w:sz w:val="32"/>
          <w:szCs w:val="32"/>
        </w:rPr>
        <w:t xml:space="preserve">Optimizing Revenue Streams: A Holistic Study of Grain </w:t>
      </w:r>
      <w:r>
        <w:rPr>
          <w:b/>
          <w:sz w:val="32"/>
          <w:szCs w:val="32"/>
        </w:rPr>
        <w:t>Weight Change</w:t>
      </w:r>
      <w:r w:rsidRPr="004E3453">
        <w:rPr>
          <w:b/>
          <w:sz w:val="32"/>
          <w:szCs w:val="32"/>
        </w:rPr>
        <w:t xml:space="preserve"> and Charging Practices</w:t>
      </w:r>
    </w:p>
    <w:p w14:paraId="46C9C157" w14:textId="77777777" w:rsidR="00E818F2" w:rsidRDefault="00E818F2" w:rsidP="00E818F2">
      <w:pPr>
        <w:jc w:val="center"/>
        <w:rPr>
          <w:b/>
          <w:sz w:val="32"/>
          <w:szCs w:val="32"/>
        </w:rPr>
      </w:pPr>
    </w:p>
    <w:p w14:paraId="450B1174" w14:textId="46012EF7" w:rsidR="00E818F2" w:rsidRDefault="00E818F2" w:rsidP="00E818F2">
      <w:pPr>
        <w:jc w:val="center"/>
        <w:rPr>
          <w:b/>
          <w:sz w:val="24"/>
          <w:szCs w:val="24"/>
        </w:rPr>
      </w:pPr>
      <w:r>
        <w:rPr>
          <w:sz w:val="32"/>
          <w:szCs w:val="32"/>
        </w:rPr>
        <w:t xml:space="preserve">      </w:t>
      </w:r>
      <w:r>
        <w:rPr>
          <w:b/>
          <w:sz w:val="24"/>
          <w:szCs w:val="24"/>
        </w:rPr>
        <w:t>A Mid-term report for the BDM capstone Project</w:t>
      </w:r>
    </w:p>
    <w:p w14:paraId="54A969BA" w14:textId="77777777" w:rsidR="00E818F2" w:rsidRDefault="00E818F2" w:rsidP="00E818F2">
      <w:pPr>
        <w:rPr>
          <w:b/>
        </w:rPr>
      </w:pPr>
    </w:p>
    <w:p w14:paraId="0249F591" w14:textId="77777777" w:rsidR="00E818F2" w:rsidRDefault="00E818F2" w:rsidP="00E818F2">
      <w:pPr>
        <w:jc w:val="center"/>
      </w:pPr>
      <w:r>
        <w:t>Submitted by</w:t>
      </w:r>
    </w:p>
    <w:p w14:paraId="6A5E6BDA" w14:textId="77777777" w:rsidR="00E818F2" w:rsidRDefault="00E818F2" w:rsidP="00E818F2">
      <w:pPr>
        <w:jc w:val="center"/>
      </w:pPr>
    </w:p>
    <w:p w14:paraId="435C8288" w14:textId="77777777" w:rsidR="00E818F2" w:rsidRDefault="00E818F2" w:rsidP="00E818F2">
      <w:pPr>
        <w:jc w:val="center"/>
      </w:pPr>
      <w:r>
        <w:t>Name: Ritik Kumar Badiya</w:t>
      </w:r>
    </w:p>
    <w:p w14:paraId="4F08814F" w14:textId="77777777" w:rsidR="00E818F2" w:rsidRDefault="00E818F2" w:rsidP="00E818F2">
      <w:pPr>
        <w:jc w:val="center"/>
      </w:pPr>
      <w:r>
        <w:t>Roll number: 21f3001509</w:t>
      </w:r>
    </w:p>
    <w:p w14:paraId="14558EBD" w14:textId="77777777" w:rsidR="00E818F2" w:rsidRDefault="00E818F2" w:rsidP="00E818F2"/>
    <w:p w14:paraId="3151B6BD" w14:textId="77777777" w:rsidR="00E818F2" w:rsidRDefault="00E818F2" w:rsidP="00E818F2"/>
    <w:p w14:paraId="26DC2E7A" w14:textId="77777777" w:rsidR="00E818F2" w:rsidRDefault="00E818F2" w:rsidP="00E818F2">
      <w:pPr>
        <w:jc w:val="center"/>
      </w:pPr>
      <w:r>
        <w:rPr>
          <w:noProof/>
        </w:rPr>
        <w:drawing>
          <wp:inline distT="0" distB="0" distL="0" distR="0" wp14:anchorId="2360EB14" wp14:editId="5827218D">
            <wp:extent cx="3268417" cy="3268417"/>
            <wp:effectExtent l="0" t="0" r="0" b="0"/>
            <wp:docPr id="3" name="image2.png" descr="IIT Madras - Wikipedia"/>
            <wp:cNvGraphicFramePr/>
            <a:graphic xmlns:a="http://schemas.openxmlformats.org/drawingml/2006/main">
              <a:graphicData uri="http://schemas.openxmlformats.org/drawingml/2006/picture">
                <pic:pic xmlns:pic="http://schemas.openxmlformats.org/drawingml/2006/picture">
                  <pic:nvPicPr>
                    <pic:cNvPr id="0" name="image2.png" descr="IIT Madras - Wikipedia"/>
                    <pic:cNvPicPr preferRelativeResize="0"/>
                  </pic:nvPicPr>
                  <pic:blipFill>
                    <a:blip r:embed="rId8"/>
                    <a:srcRect/>
                    <a:stretch>
                      <a:fillRect/>
                    </a:stretch>
                  </pic:blipFill>
                  <pic:spPr>
                    <a:xfrm>
                      <a:off x="0" y="0"/>
                      <a:ext cx="3268417" cy="3268417"/>
                    </a:xfrm>
                    <a:prstGeom prst="rect">
                      <a:avLst/>
                    </a:prstGeom>
                    <a:ln/>
                  </pic:spPr>
                </pic:pic>
              </a:graphicData>
            </a:graphic>
          </wp:inline>
        </w:drawing>
      </w:r>
    </w:p>
    <w:p w14:paraId="67EFD28A" w14:textId="77777777" w:rsidR="00E818F2" w:rsidRDefault="00E818F2" w:rsidP="00E818F2"/>
    <w:p w14:paraId="766CD843" w14:textId="77777777" w:rsidR="00E818F2" w:rsidRDefault="00E818F2" w:rsidP="00E818F2"/>
    <w:p w14:paraId="48B18444" w14:textId="77777777" w:rsidR="00E818F2" w:rsidRDefault="00E818F2" w:rsidP="00E818F2">
      <w:pPr>
        <w:jc w:val="center"/>
      </w:pPr>
    </w:p>
    <w:p w14:paraId="5D2BFD58" w14:textId="77777777" w:rsidR="00E818F2" w:rsidRDefault="00E818F2" w:rsidP="00E818F2">
      <w:pPr>
        <w:jc w:val="center"/>
      </w:pPr>
    </w:p>
    <w:p w14:paraId="7BA2EE3C" w14:textId="77777777" w:rsidR="00E818F2" w:rsidRDefault="00E818F2" w:rsidP="00E818F2">
      <w:pPr>
        <w:jc w:val="center"/>
      </w:pPr>
    </w:p>
    <w:p w14:paraId="349A68C3" w14:textId="77777777" w:rsidR="00E818F2" w:rsidRDefault="00E818F2" w:rsidP="00E818F2">
      <w:pPr>
        <w:jc w:val="center"/>
      </w:pPr>
      <w:r>
        <w:t xml:space="preserve">IITM Online BS Degree Program, </w:t>
      </w:r>
    </w:p>
    <w:p w14:paraId="22B1C926" w14:textId="77777777" w:rsidR="00E818F2" w:rsidRDefault="00E818F2" w:rsidP="00E818F2">
      <w:pPr>
        <w:jc w:val="center"/>
      </w:pPr>
      <w:r>
        <w:t>Indian Institute of Technology, Madras, Chennai</w:t>
      </w:r>
    </w:p>
    <w:p w14:paraId="197E7526" w14:textId="77777777" w:rsidR="00E818F2" w:rsidRDefault="00E818F2" w:rsidP="00E818F2">
      <w:pPr>
        <w:jc w:val="center"/>
      </w:pPr>
      <w:r>
        <w:t>Tamil Nadu, India, 600036</w:t>
      </w:r>
    </w:p>
    <w:p w14:paraId="184554C5" w14:textId="77777777" w:rsidR="00FE340C" w:rsidRDefault="00FE340C">
      <w:pPr>
        <w:rPr>
          <w:b/>
          <w:bCs/>
          <w:color w:val="4472C4" w:themeColor="accent1"/>
        </w:rPr>
      </w:pPr>
    </w:p>
    <w:p w14:paraId="295C2901" w14:textId="77777777" w:rsidR="00FE340C" w:rsidRDefault="00FE340C">
      <w:pPr>
        <w:rPr>
          <w:b/>
          <w:bCs/>
          <w:color w:val="4472C4" w:themeColor="accent1"/>
        </w:rPr>
      </w:pPr>
    </w:p>
    <w:p w14:paraId="7394D9EB" w14:textId="77777777" w:rsidR="00FE340C" w:rsidRDefault="00FE340C">
      <w:pPr>
        <w:rPr>
          <w:b/>
          <w:bCs/>
          <w:color w:val="4472C4" w:themeColor="accent1"/>
        </w:rPr>
      </w:pPr>
    </w:p>
    <w:p w14:paraId="2DEFE038" w14:textId="77777777" w:rsidR="00FE340C" w:rsidRDefault="00FE340C">
      <w:pPr>
        <w:rPr>
          <w:b/>
          <w:bCs/>
          <w:color w:val="4472C4" w:themeColor="accent1"/>
        </w:rPr>
      </w:pPr>
    </w:p>
    <w:p w14:paraId="5FBC8504" w14:textId="77777777" w:rsidR="00FE340C" w:rsidRDefault="00FE340C">
      <w:pPr>
        <w:rPr>
          <w:b/>
          <w:bCs/>
          <w:color w:val="4472C4" w:themeColor="accent1"/>
        </w:rPr>
      </w:pPr>
    </w:p>
    <w:p w14:paraId="16F87912" w14:textId="66798A53" w:rsidR="007A25CE" w:rsidRPr="000E6385" w:rsidRDefault="002C23D6" w:rsidP="00FE340C">
      <w:pPr>
        <w:ind w:left="720" w:firstLine="720"/>
        <w:rPr>
          <w:rFonts w:ascii="Times New Roman" w:hAnsi="Times New Roman" w:cs="Times New Roman"/>
          <w:b/>
          <w:bCs/>
          <w:color w:val="4472C4" w:themeColor="accent1"/>
          <w:sz w:val="24"/>
          <w:szCs w:val="24"/>
        </w:rPr>
      </w:pPr>
      <w:r w:rsidRPr="000E6385">
        <w:rPr>
          <w:rFonts w:ascii="Times New Roman" w:hAnsi="Times New Roman" w:cs="Times New Roman"/>
          <w:b/>
          <w:bCs/>
          <w:color w:val="4472C4" w:themeColor="accent1"/>
          <w:sz w:val="24"/>
          <w:szCs w:val="24"/>
        </w:rPr>
        <w:t>Contents:</w:t>
      </w:r>
    </w:p>
    <w:p w14:paraId="4AACA92E" w14:textId="77779C4D" w:rsidR="002C23D6" w:rsidRPr="000E6385" w:rsidRDefault="002C23D6">
      <w:pPr>
        <w:rPr>
          <w:rFonts w:ascii="Times New Roman" w:hAnsi="Times New Roman" w:cs="Times New Roman"/>
          <w:b/>
          <w:bCs/>
          <w:color w:val="4472C4" w:themeColor="accent1"/>
          <w:sz w:val="24"/>
          <w:szCs w:val="24"/>
        </w:rPr>
      </w:pPr>
    </w:p>
    <w:tbl>
      <w:tblPr>
        <w:tblStyle w:val="TableGrid"/>
        <w:tblW w:w="0" w:type="auto"/>
        <w:jc w:val="center"/>
        <w:tblLook w:val="04A0" w:firstRow="1" w:lastRow="0" w:firstColumn="1" w:lastColumn="0" w:noHBand="0" w:noVBand="1"/>
      </w:tblPr>
      <w:tblGrid>
        <w:gridCol w:w="770"/>
        <w:gridCol w:w="5638"/>
        <w:gridCol w:w="1170"/>
      </w:tblGrid>
      <w:tr w:rsidR="00FE340C" w:rsidRPr="000E6385" w14:paraId="5B5ABB56" w14:textId="77777777" w:rsidTr="00FE340C">
        <w:trPr>
          <w:jc w:val="center"/>
        </w:trPr>
        <w:tc>
          <w:tcPr>
            <w:tcW w:w="673" w:type="dxa"/>
          </w:tcPr>
          <w:p w14:paraId="0B47ECEA" w14:textId="0B28B696" w:rsidR="002C23D6" w:rsidRPr="000E6385" w:rsidRDefault="00FE340C">
            <w:pPr>
              <w:rPr>
                <w:rFonts w:ascii="Times New Roman" w:hAnsi="Times New Roman" w:cs="Times New Roman"/>
                <w:b/>
                <w:bCs/>
                <w:color w:val="000000" w:themeColor="text1"/>
                <w:sz w:val="24"/>
                <w:szCs w:val="24"/>
              </w:rPr>
            </w:pPr>
            <w:r w:rsidRPr="000E6385">
              <w:rPr>
                <w:rFonts w:ascii="Times New Roman" w:hAnsi="Times New Roman" w:cs="Times New Roman"/>
                <w:b/>
                <w:bCs/>
                <w:color w:val="000000" w:themeColor="text1"/>
                <w:sz w:val="24"/>
                <w:szCs w:val="24"/>
              </w:rPr>
              <w:t>S.NO</w:t>
            </w:r>
          </w:p>
        </w:tc>
        <w:tc>
          <w:tcPr>
            <w:tcW w:w="5638" w:type="dxa"/>
          </w:tcPr>
          <w:p w14:paraId="615892EA" w14:textId="7A500AF6" w:rsidR="002C23D6" w:rsidRPr="000E6385" w:rsidRDefault="00FE340C">
            <w:pPr>
              <w:rPr>
                <w:rFonts w:ascii="Times New Roman" w:hAnsi="Times New Roman" w:cs="Times New Roman"/>
                <w:b/>
                <w:bCs/>
                <w:color w:val="000000" w:themeColor="text1"/>
                <w:sz w:val="24"/>
                <w:szCs w:val="24"/>
              </w:rPr>
            </w:pPr>
            <w:r w:rsidRPr="000E6385">
              <w:rPr>
                <w:rFonts w:ascii="Times New Roman" w:hAnsi="Times New Roman" w:cs="Times New Roman"/>
                <w:b/>
                <w:bCs/>
                <w:color w:val="000000" w:themeColor="text1"/>
                <w:sz w:val="24"/>
                <w:szCs w:val="24"/>
              </w:rPr>
              <w:t>Content</w:t>
            </w:r>
          </w:p>
        </w:tc>
        <w:tc>
          <w:tcPr>
            <w:tcW w:w="1170" w:type="dxa"/>
          </w:tcPr>
          <w:p w14:paraId="1E0906E8" w14:textId="7E6405E4" w:rsidR="002C23D6" w:rsidRPr="000E6385" w:rsidRDefault="00FE340C">
            <w:pPr>
              <w:rPr>
                <w:rFonts w:ascii="Times New Roman" w:hAnsi="Times New Roman" w:cs="Times New Roman"/>
                <w:b/>
                <w:bCs/>
                <w:color w:val="000000" w:themeColor="text1"/>
                <w:sz w:val="24"/>
                <w:szCs w:val="24"/>
              </w:rPr>
            </w:pPr>
            <w:r w:rsidRPr="000E6385">
              <w:rPr>
                <w:rFonts w:ascii="Times New Roman" w:hAnsi="Times New Roman" w:cs="Times New Roman"/>
                <w:b/>
                <w:bCs/>
                <w:color w:val="000000" w:themeColor="text1"/>
                <w:sz w:val="24"/>
                <w:szCs w:val="24"/>
              </w:rPr>
              <w:t>Page No.</w:t>
            </w:r>
          </w:p>
        </w:tc>
      </w:tr>
      <w:tr w:rsidR="00FE340C" w:rsidRPr="000E6385" w14:paraId="6C38FA5A" w14:textId="77777777" w:rsidTr="00FE340C">
        <w:trPr>
          <w:jc w:val="center"/>
        </w:trPr>
        <w:tc>
          <w:tcPr>
            <w:tcW w:w="673" w:type="dxa"/>
          </w:tcPr>
          <w:p w14:paraId="42D1AFE7" w14:textId="3155492D" w:rsidR="002C23D6" w:rsidRPr="000E6385" w:rsidRDefault="00FE340C" w:rsidP="00FE340C">
            <w:pPr>
              <w:jc w:val="right"/>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1</w:t>
            </w:r>
          </w:p>
        </w:tc>
        <w:tc>
          <w:tcPr>
            <w:tcW w:w="5638" w:type="dxa"/>
          </w:tcPr>
          <w:p w14:paraId="01560CB6" w14:textId="1B0C6835" w:rsidR="002C23D6"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Executive summary and title</w:t>
            </w:r>
          </w:p>
        </w:tc>
        <w:tc>
          <w:tcPr>
            <w:tcW w:w="1170" w:type="dxa"/>
          </w:tcPr>
          <w:p w14:paraId="5D3242C9" w14:textId="4E28657B" w:rsidR="002C23D6" w:rsidRPr="00976BC9" w:rsidRDefault="00976BC9">
            <w:pPr>
              <w:rPr>
                <w:rFonts w:ascii="Times New Roman" w:hAnsi="Times New Roman" w:cs="Times New Roman"/>
                <w:b/>
                <w:bCs/>
                <w:color w:val="000000" w:themeColor="text1"/>
                <w:sz w:val="24"/>
                <w:szCs w:val="24"/>
              </w:rPr>
            </w:pPr>
            <w:r w:rsidRPr="00976BC9">
              <w:rPr>
                <w:rFonts w:ascii="Times New Roman" w:hAnsi="Times New Roman" w:cs="Times New Roman"/>
                <w:b/>
                <w:bCs/>
                <w:color w:val="000000" w:themeColor="text1"/>
                <w:sz w:val="24"/>
                <w:szCs w:val="24"/>
              </w:rPr>
              <w:t>2</w:t>
            </w:r>
          </w:p>
        </w:tc>
      </w:tr>
      <w:tr w:rsidR="00FE340C" w:rsidRPr="000E6385" w14:paraId="4BBF9245" w14:textId="77777777" w:rsidTr="00FE340C">
        <w:trPr>
          <w:jc w:val="center"/>
        </w:trPr>
        <w:tc>
          <w:tcPr>
            <w:tcW w:w="673" w:type="dxa"/>
          </w:tcPr>
          <w:p w14:paraId="60E93220" w14:textId="2FE4FFBE" w:rsidR="002C23D6" w:rsidRPr="000E6385" w:rsidRDefault="00FE340C" w:rsidP="00FE340C">
            <w:pPr>
              <w:jc w:val="right"/>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2</w:t>
            </w:r>
          </w:p>
        </w:tc>
        <w:tc>
          <w:tcPr>
            <w:tcW w:w="5638" w:type="dxa"/>
          </w:tcPr>
          <w:p w14:paraId="5175325E" w14:textId="69C7241E" w:rsidR="002C23D6"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 xml:space="preserve">Proof of originality of </w:t>
            </w:r>
            <w:proofErr w:type="gramStart"/>
            <w:r w:rsidRPr="000E6385">
              <w:rPr>
                <w:rFonts w:ascii="Times New Roman" w:hAnsi="Times New Roman" w:cs="Times New Roman"/>
                <w:color w:val="000000" w:themeColor="text1"/>
                <w:sz w:val="24"/>
                <w:szCs w:val="24"/>
              </w:rPr>
              <w:t>data :</w:t>
            </w:r>
            <w:proofErr w:type="gramEnd"/>
          </w:p>
          <w:p w14:paraId="692945A4" w14:textId="0CA5B035" w:rsidR="00FE340C"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2.1 Letter from organization</w:t>
            </w:r>
          </w:p>
          <w:p w14:paraId="55325F98" w14:textId="77777777" w:rsidR="00FE340C"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 xml:space="preserve">2.2 Images </w:t>
            </w:r>
          </w:p>
          <w:p w14:paraId="6D34D0F6" w14:textId="7478F97F" w:rsidR="00FE340C"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2.3 Short Video</w:t>
            </w:r>
          </w:p>
        </w:tc>
        <w:tc>
          <w:tcPr>
            <w:tcW w:w="1170" w:type="dxa"/>
          </w:tcPr>
          <w:p w14:paraId="1E415751" w14:textId="58AC516B" w:rsidR="002C23D6" w:rsidRPr="00976BC9" w:rsidRDefault="00976BC9">
            <w:pPr>
              <w:rPr>
                <w:rFonts w:ascii="Times New Roman" w:hAnsi="Times New Roman" w:cs="Times New Roman"/>
                <w:b/>
                <w:bCs/>
                <w:color w:val="000000" w:themeColor="text1"/>
                <w:sz w:val="24"/>
                <w:szCs w:val="24"/>
              </w:rPr>
            </w:pPr>
            <w:r w:rsidRPr="00976BC9">
              <w:rPr>
                <w:rFonts w:ascii="Times New Roman" w:hAnsi="Times New Roman" w:cs="Times New Roman"/>
                <w:b/>
                <w:bCs/>
                <w:color w:val="000000" w:themeColor="text1"/>
                <w:sz w:val="24"/>
                <w:szCs w:val="24"/>
              </w:rPr>
              <w:t>3-4</w:t>
            </w:r>
          </w:p>
        </w:tc>
      </w:tr>
      <w:tr w:rsidR="00FE340C" w:rsidRPr="000E6385" w14:paraId="063FACB3" w14:textId="77777777" w:rsidTr="00FE340C">
        <w:trPr>
          <w:jc w:val="center"/>
        </w:trPr>
        <w:tc>
          <w:tcPr>
            <w:tcW w:w="673" w:type="dxa"/>
          </w:tcPr>
          <w:p w14:paraId="0F5B44B9" w14:textId="7F33DEEE" w:rsidR="002C23D6" w:rsidRPr="000E6385" w:rsidRDefault="00FE340C" w:rsidP="00FE340C">
            <w:pPr>
              <w:jc w:val="right"/>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3</w:t>
            </w:r>
          </w:p>
        </w:tc>
        <w:tc>
          <w:tcPr>
            <w:tcW w:w="5638" w:type="dxa"/>
          </w:tcPr>
          <w:p w14:paraId="3B683703" w14:textId="75DCC35B" w:rsidR="002C23D6"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Meta Data</w:t>
            </w:r>
          </w:p>
        </w:tc>
        <w:tc>
          <w:tcPr>
            <w:tcW w:w="1170" w:type="dxa"/>
          </w:tcPr>
          <w:p w14:paraId="281344B5" w14:textId="65BC5939" w:rsidR="002C23D6" w:rsidRPr="00976BC9" w:rsidRDefault="00976BC9">
            <w:pPr>
              <w:rPr>
                <w:rFonts w:ascii="Times New Roman" w:hAnsi="Times New Roman" w:cs="Times New Roman"/>
                <w:b/>
                <w:bCs/>
                <w:color w:val="000000" w:themeColor="text1"/>
                <w:sz w:val="24"/>
                <w:szCs w:val="24"/>
              </w:rPr>
            </w:pPr>
            <w:r w:rsidRPr="00976BC9">
              <w:rPr>
                <w:rFonts w:ascii="Times New Roman" w:hAnsi="Times New Roman" w:cs="Times New Roman"/>
                <w:b/>
                <w:bCs/>
                <w:color w:val="000000" w:themeColor="text1"/>
                <w:sz w:val="24"/>
                <w:szCs w:val="24"/>
              </w:rPr>
              <w:t>5</w:t>
            </w:r>
          </w:p>
        </w:tc>
      </w:tr>
      <w:tr w:rsidR="00FE340C" w:rsidRPr="000E6385" w14:paraId="489F175D" w14:textId="77777777" w:rsidTr="00FE340C">
        <w:trPr>
          <w:jc w:val="center"/>
        </w:trPr>
        <w:tc>
          <w:tcPr>
            <w:tcW w:w="673" w:type="dxa"/>
          </w:tcPr>
          <w:p w14:paraId="53D0F371" w14:textId="03FC5889" w:rsidR="002C23D6" w:rsidRPr="000E6385" w:rsidRDefault="00FE340C" w:rsidP="00FE340C">
            <w:pPr>
              <w:jc w:val="right"/>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4</w:t>
            </w:r>
          </w:p>
        </w:tc>
        <w:tc>
          <w:tcPr>
            <w:tcW w:w="5638" w:type="dxa"/>
          </w:tcPr>
          <w:p w14:paraId="12181A88" w14:textId="2615648E" w:rsidR="002C23D6"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Descriptive Statistic</w:t>
            </w:r>
          </w:p>
        </w:tc>
        <w:tc>
          <w:tcPr>
            <w:tcW w:w="1170" w:type="dxa"/>
          </w:tcPr>
          <w:p w14:paraId="41BE9D23" w14:textId="4EFEC3E8" w:rsidR="002C23D6" w:rsidRPr="00976BC9" w:rsidRDefault="00976BC9">
            <w:pPr>
              <w:rPr>
                <w:rFonts w:ascii="Times New Roman" w:hAnsi="Times New Roman" w:cs="Times New Roman"/>
                <w:b/>
                <w:bCs/>
                <w:color w:val="000000" w:themeColor="text1"/>
                <w:sz w:val="24"/>
                <w:szCs w:val="24"/>
              </w:rPr>
            </w:pPr>
            <w:r w:rsidRPr="00976BC9">
              <w:rPr>
                <w:rFonts w:ascii="Times New Roman" w:hAnsi="Times New Roman" w:cs="Times New Roman"/>
                <w:b/>
                <w:bCs/>
                <w:color w:val="000000" w:themeColor="text1"/>
                <w:sz w:val="24"/>
                <w:szCs w:val="24"/>
              </w:rPr>
              <w:t>6-7</w:t>
            </w:r>
          </w:p>
        </w:tc>
      </w:tr>
      <w:tr w:rsidR="00FE340C" w:rsidRPr="000E6385" w14:paraId="315CC40F" w14:textId="77777777" w:rsidTr="00FE340C">
        <w:trPr>
          <w:jc w:val="center"/>
        </w:trPr>
        <w:tc>
          <w:tcPr>
            <w:tcW w:w="673" w:type="dxa"/>
          </w:tcPr>
          <w:p w14:paraId="034EA2DB" w14:textId="1F80D47A" w:rsidR="00FE340C" w:rsidRPr="000E6385" w:rsidRDefault="00FE340C" w:rsidP="00FE340C">
            <w:pPr>
              <w:jc w:val="right"/>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5</w:t>
            </w:r>
          </w:p>
        </w:tc>
        <w:tc>
          <w:tcPr>
            <w:tcW w:w="5638" w:type="dxa"/>
          </w:tcPr>
          <w:p w14:paraId="7ACA6EC4" w14:textId="53042A05" w:rsidR="00FE340C" w:rsidRPr="000E6385" w:rsidRDefault="00FE340C">
            <w:pPr>
              <w:rPr>
                <w:rFonts w:ascii="Times New Roman" w:hAnsi="Times New Roman" w:cs="Times New Roman"/>
                <w:color w:val="000000" w:themeColor="text1"/>
                <w:sz w:val="24"/>
                <w:szCs w:val="24"/>
              </w:rPr>
            </w:pPr>
            <w:proofErr w:type="gramStart"/>
            <w:r w:rsidRPr="000E6385">
              <w:rPr>
                <w:rFonts w:ascii="Times New Roman" w:hAnsi="Times New Roman" w:cs="Times New Roman"/>
                <w:color w:val="000000" w:themeColor="text1"/>
                <w:sz w:val="24"/>
                <w:szCs w:val="24"/>
              </w:rPr>
              <w:t>Analysis  Process</w:t>
            </w:r>
            <w:proofErr w:type="gramEnd"/>
            <w:r w:rsidRPr="000E6385">
              <w:rPr>
                <w:rFonts w:ascii="Times New Roman" w:hAnsi="Times New Roman" w:cs="Times New Roman"/>
                <w:color w:val="000000" w:themeColor="text1"/>
                <w:sz w:val="24"/>
                <w:szCs w:val="24"/>
              </w:rPr>
              <w:t>/Method</w:t>
            </w:r>
          </w:p>
        </w:tc>
        <w:tc>
          <w:tcPr>
            <w:tcW w:w="1170" w:type="dxa"/>
          </w:tcPr>
          <w:p w14:paraId="430852C9" w14:textId="3227A66C" w:rsidR="00FE340C" w:rsidRPr="00976BC9" w:rsidRDefault="00976BC9">
            <w:pPr>
              <w:rPr>
                <w:rFonts w:ascii="Times New Roman" w:hAnsi="Times New Roman" w:cs="Times New Roman"/>
                <w:b/>
                <w:bCs/>
                <w:color w:val="000000" w:themeColor="text1"/>
                <w:sz w:val="24"/>
                <w:szCs w:val="24"/>
              </w:rPr>
            </w:pPr>
            <w:r w:rsidRPr="00976BC9">
              <w:rPr>
                <w:rFonts w:ascii="Times New Roman" w:hAnsi="Times New Roman" w:cs="Times New Roman"/>
                <w:b/>
                <w:bCs/>
                <w:color w:val="000000" w:themeColor="text1"/>
                <w:sz w:val="24"/>
                <w:szCs w:val="24"/>
              </w:rPr>
              <w:t>7-9</w:t>
            </w:r>
          </w:p>
        </w:tc>
      </w:tr>
      <w:tr w:rsidR="00FE340C" w:rsidRPr="000E6385" w14:paraId="61A8DC39" w14:textId="77777777" w:rsidTr="00FE340C">
        <w:trPr>
          <w:jc w:val="center"/>
        </w:trPr>
        <w:tc>
          <w:tcPr>
            <w:tcW w:w="673" w:type="dxa"/>
          </w:tcPr>
          <w:p w14:paraId="13035E37" w14:textId="61CCE0D3" w:rsidR="00FE340C" w:rsidRPr="000E6385" w:rsidRDefault="00FE340C" w:rsidP="00FE340C">
            <w:pPr>
              <w:jc w:val="right"/>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6</w:t>
            </w:r>
          </w:p>
        </w:tc>
        <w:tc>
          <w:tcPr>
            <w:tcW w:w="5638" w:type="dxa"/>
          </w:tcPr>
          <w:p w14:paraId="0342192F" w14:textId="524E3B90" w:rsidR="00FE340C" w:rsidRPr="000E6385" w:rsidRDefault="00FE340C">
            <w:pPr>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Results and Findings</w:t>
            </w:r>
          </w:p>
        </w:tc>
        <w:tc>
          <w:tcPr>
            <w:tcW w:w="1170" w:type="dxa"/>
          </w:tcPr>
          <w:p w14:paraId="19CCD234" w14:textId="782803D3" w:rsidR="00FE340C" w:rsidRPr="00976BC9" w:rsidRDefault="00976BC9">
            <w:pPr>
              <w:rPr>
                <w:rFonts w:ascii="Times New Roman" w:hAnsi="Times New Roman" w:cs="Times New Roman"/>
                <w:b/>
                <w:bCs/>
                <w:color w:val="000000" w:themeColor="text1"/>
                <w:sz w:val="24"/>
                <w:szCs w:val="24"/>
              </w:rPr>
            </w:pPr>
            <w:r w:rsidRPr="00976BC9">
              <w:rPr>
                <w:rFonts w:ascii="Times New Roman" w:hAnsi="Times New Roman" w:cs="Times New Roman"/>
                <w:b/>
                <w:bCs/>
                <w:color w:val="000000" w:themeColor="text1"/>
                <w:sz w:val="24"/>
                <w:szCs w:val="24"/>
              </w:rPr>
              <w:t>9-11</w:t>
            </w:r>
          </w:p>
        </w:tc>
      </w:tr>
    </w:tbl>
    <w:p w14:paraId="5311A863" w14:textId="72FC0DDC" w:rsidR="002C23D6" w:rsidRPr="000E6385" w:rsidRDefault="002C23D6">
      <w:pPr>
        <w:rPr>
          <w:rFonts w:ascii="Times New Roman" w:hAnsi="Times New Roman" w:cs="Times New Roman"/>
          <w:b/>
          <w:bCs/>
          <w:color w:val="4472C4" w:themeColor="accent1"/>
          <w:sz w:val="24"/>
          <w:szCs w:val="24"/>
        </w:rPr>
      </w:pPr>
    </w:p>
    <w:p w14:paraId="6377E77A" w14:textId="77777777" w:rsidR="00FE340C" w:rsidRDefault="00FE340C">
      <w:pPr>
        <w:rPr>
          <w:b/>
          <w:bCs/>
          <w:color w:val="4472C4" w:themeColor="accent1"/>
        </w:rPr>
      </w:pPr>
    </w:p>
    <w:p w14:paraId="0F6AC98C" w14:textId="77777777" w:rsidR="00FE340C" w:rsidRDefault="00FE340C">
      <w:pPr>
        <w:rPr>
          <w:b/>
          <w:bCs/>
          <w:color w:val="4472C4" w:themeColor="accent1"/>
        </w:rPr>
      </w:pPr>
    </w:p>
    <w:p w14:paraId="60BCA103" w14:textId="77777777" w:rsidR="00FE340C" w:rsidRDefault="00FE340C">
      <w:pPr>
        <w:rPr>
          <w:b/>
          <w:bCs/>
          <w:color w:val="4472C4" w:themeColor="accent1"/>
        </w:rPr>
      </w:pPr>
    </w:p>
    <w:p w14:paraId="41F91675" w14:textId="77777777" w:rsidR="00FE340C" w:rsidRDefault="00FE340C">
      <w:pPr>
        <w:rPr>
          <w:b/>
          <w:bCs/>
          <w:color w:val="4472C4" w:themeColor="accent1"/>
        </w:rPr>
      </w:pPr>
    </w:p>
    <w:p w14:paraId="10D9802A" w14:textId="77777777" w:rsidR="00FE340C" w:rsidRDefault="00FE340C">
      <w:pPr>
        <w:rPr>
          <w:b/>
          <w:bCs/>
          <w:color w:val="4472C4" w:themeColor="accent1"/>
        </w:rPr>
      </w:pPr>
    </w:p>
    <w:p w14:paraId="12FCED78" w14:textId="77777777" w:rsidR="00FE340C" w:rsidRDefault="00FE340C">
      <w:pPr>
        <w:rPr>
          <w:b/>
          <w:bCs/>
          <w:color w:val="4472C4" w:themeColor="accent1"/>
        </w:rPr>
      </w:pPr>
    </w:p>
    <w:p w14:paraId="7B732F8E" w14:textId="77777777" w:rsidR="00FE340C" w:rsidRDefault="00FE340C">
      <w:pPr>
        <w:rPr>
          <w:b/>
          <w:bCs/>
          <w:color w:val="4472C4" w:themeColor="accent1"/>
        </w:rPr>
      </w:pPr>
    </w:p>
    <w:p w14:paraId="11FBCF35" w14:textId="77777777" w:rsidR="00FE340C" w:rsidRDefault="00FE340C">
      <w:pPr>
        <w:rPr>
          <w:b/>
          <w:bCs/>
          <w:color w:val="4472C4" w:themeColor="accent1"/>
        </w:rPr>
      </w:pPr>
    </w:p>
    <w:p w14:paraId="7D6E65BA" w14:textId="77777777" w:rsidR="00FE340C" w:rsidRDefault="00FE340C">
      <w:pPr>
        <w:rPr>
          <w:b/>
          <w:bCs/>
          <w:color w:val="4472C4" w:themeColor="accent1"/>
        </w:rPr>
      </w:pPr>
    </w:p>
    <w:p w14:paraId="5FB5409C" w14:textId="77777777" w:rsidR="00FE340C" w:rsidRDefault="00FE340C">
      <w:pPr>
        <w:rPr>
          <w:b/>
          <w:bCs/>
          <w:color w:val="4472C4" w:themeColor="accent1"/>
        </w:rPr>
      </w:pPr>
    </w:p>
    <w:p w14:paraId="11EFB1AA" w14:textId="77777777" w:rsidR="00FE340C" w:rsidRDefault="00FE340C">
      <w:pPr>
        <w:rPr>
          <w:b/>
          <w:bCs/>
          <w:color w:val="4472C4" w:themeColor="accent1"/>
        </w:rPr>
      </w:pPr>
    </w:p>
    <w:p w14:paraId="3D3BF910" w14:textId="77777777" w:rsidR="00FE340C" w:rsidRDefault="00FE340C">
      <w:pPr>
        <w:rPr>
          <w:b/>
          <w:bCs/>
          <w:color w:val="4472C4" w:themeColor="accent1"/>
        </w:rPr>
      </w:pPr>
    </w:p>
    <w:p w14:paraId="54FDDBF3" w14:textId="77777777" w:rsidR="00FE340C" w:rsidRDefault="00FE340C">
      <w:pPr>
        <w:rPr>
          <w:b/>
          <w:bCs/>
          <w:color w:val="4472C4" w:themeColor="accent1"/>
        </w:rPr>
      </w:pPr>
    </w:p>
    <w:p w14:paraId="5AE32B78" w14:textId="77777777" w:rsidR="00FE340C" w:rsidRDefault="00FE340C">
      <w:pPr>
        <w:rPr>
          <w:b/>
          <w:bCs/>
          <w:color w:val="4472C4" w:themeColor="accent1"/>
        </w:rPr>
      </w:pPr>
    </w:p>
    <w:p w14:paraId="3318A055" w14:textId="77777777" w:rsidR="00FE340C" w:rsidRDefault="00FE340C">
      <w:pPr>
        <w:rPr>
          <w:b/>
          <w:bCs/>
          <w:color w:val="4472C4" w:themeColor="accent1"/>
        </w:rPr>
      </w:pPr>
    </w:p>
    <w:p w14:paraId="68538EDF" w14:textId="77777777" w:rsidR="00FE340C" w:rsidRDefault="00FE340C">
      <w:pPr>
        <w:rPr>
          <w:b/>
          <w:bCs/>
          <w:color w:val="4472C4" w:themeColor="accent1"/>
        </w:rPr>
      </w:pPr>
    </w:p>
    <w:p w14:paraId="695017A5" w14:textId="77777777" w:rsidR="00FE340C" w:rsidRDefault="00FE340C">
      <w:pPr>
        <w:rPr>
          <w:b/>
          <w:bCs/>
          <w:color w:val="4472C4" w:themeColor="accent1"/>
        </w:rPr>
      </w:pPr>
    </w:p>
    <w:p w14:paraId="062F9871" w14:textId="77777777" w:rsidR="00FE340C" w:rsidRDefault="00FE340C">
      <w:pPr>
        <w:rPr>
          <w:b/>
          <w:bCs/>
          <w:color w:val="4472C4" w:themeColor="accent1"/>
        </w:rPr>
      </w:pPr>
    </w:p>
    <w:p w14:paraId="440841E0" w14:textId="77777777" w:rsidR="00FE340C" w:rsidRDefault="00FE340C">
      <w:pPr>
        <w:rPr>
          <w:b/>
          <w:bCs/>
          <w:color w:val="4472C4" w:themeColor="accent1"/>
        </w:rPr>
      </w:pPr>
    </w:p>
    <w:p w14:paraId="607FB553" w14:textId="77777777" w:rsidR="00FE340C" w:rsidRDefault="00FE340C">
      <w:pPr>
        <w:rPr>
          <w:b/>
          <w:bCs/>
          <w:color w:val="4472C4" w:themeColor="accent1"/>
        </w:rPr>
      </w:pPr>
    </w:p>
    <w:p w14:paraId="4C6F0053" w14:textId="77777777" w:rsidR="00FE340C" w:rsidRDefault="00FE340C">
      <w:pPr>
        <w:rPr>
          <w:b/>
          <w:bCs/>
          <w:color w:val="4472C4" w:themeColor="accent1"/>
        </w:rPr>
      </w:pPr>
    </w:p>
    <w:p w14:paraId="2198602A" w14:textId="77777777" w:rsidR="00FE340C" w:rsidRDefault="00FE340C">
      <w:pPr>
        <w:rPr>
          <w:b/>
          <w:bCs/>
          <w:color w:val="4472C4" w:themeColor="accent1"/>
        </w:rPr>
      </w:pPr>
    </w:p>
    <w:p w14:paraId="72973D7B" w14:textId="16F5EA26" w:rsidR="00636754" w:rsidRPr="00A744E8" w:rsidRDefault="0008443C" w:rsidP="000E6385">
      <w:pPr>
        <w:jc w:val="center"/>
        <w:rPr>
          <w:rFonts w:ascii="Times New Roman" w:hAnsi="Times New Roman" w:cs="Times New Roman"/>
          <w:b/>
          <w:bCs/>
          <w:color w:val="000000" w:themeColor="text1"/>
          <w:sz w:val="36"/>
          <w:szCs w:val="36"/>
        </w:rPr>
      </w:pPr>
      <w:r w:rsidRPr="00A744E8">
        <w:rPr>
          <w:rFonts w:ascii="Times New Roman" w:hAnsi="Times New Roman" w:cs="Times New Roman"/>
          <w:b/>
          <w:bCs/>
          <w:color w:val="000000" w:themeColor="text1"/>
          <w:sz w:val="36"/>
          <w:szCs w:val="36"/>
        </w:rPr>
        <w:t xml:space="preserve">EXECUTIVE SUMMARY AND TITLE </w:t>
      </w:r>
    </w:p>
    <w:p w14:paraId="6A4533D9" w14:textId="77777777" w:rsidR="000E6385" w:rsidRPr="000E6385" w:rsidRDefault="000E6385" w:rsidP="000E6385">
      <w:pPr>
        <w:jc w:val="both"/>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 xml:space="preserve">This project centers on a warehouse situated in the village of Makdone, specializing in the storage and distribution of Chana, Soybeans, and Dhana. Operating as a hybrid B2C and B2B enterprise, it caters directly to the agricultural requirements of the local community </w:t>
      </w:r>
      <w:proofErr w:type="gramStart"/>
      <w:r w:rsidRPr="000E6385">
        <w:rPr>
          <w:rFonts w:ascii="Times New Roman" w:hAnsi="Times New Roman" w:cs="Times New Roman"/>
          <w:color w:val="000000" w:themeColor="text1"/>
          <w:sz w:val="24"/>
          <w:szCs w:val="24"/>
        </w:rPr>
        <w:t>and also</w:t>
      </w:r>
      <w:proofErr w:type="gramEnd"/>
      <w:r w:rsidRPr="000E6385">
        <w:rPr>
          <w:rFonts w:ascii="Times New Roman" w:hAnsi="Times New Roman" w:cs="Times New Roman"/>
          <w:color w:val="000000" w:themeColor="text1"/>
          <w:sz w:val="24"/>
          <w:szCs w:val="24"/>
        </w:rPr>
        <w:t xml:space="preserve"> manages certain government contracts. Our primary emphasis within this project will be on the B2C aspect of the business.</w:t>
      </w:r>
    </w:p>
    <w:p w14:paraId="7BE308A9" w14:textId="77777777" w:rsidR="000E6385" w:rsidRPr="000E6385" w:rsidRDefault="000E6385" w:rsidP="000E6385">
      <w:pPr>
        <w:jc w:val="both"/>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 xml:space="preserve">For over 25 years, the warehouse has been a steadfast presence in the village of Makdone, under the ownership of Mansingh Patidar. With an annual turnover of approximately 12 lakhs, the warehouse boasts a storage capacity of 10,000 quintals of grains, housed within a spacious area spanning 140*40 </w:t>
      </w:r>
      <w:proofErr w:type="spellStart"/>
      <w:r w:rsidRPr="000E6385">
        <w:rPr>
          <w:rFonts w:ascii="Times New Roman" w:hAnsi="Times New Roman" w:cs="Times New Roman"/>
          <w:color w:val="000000" w:themeColor="text1"/>
          <w:sz w:val="24"/>
          <w:szCs w:val="24"/>
        </w:rPr>
        <w:t>sqft</w:t>
      </w:r>
      <w:proofErr w:type="spellEnd"/>
      <w:r w:rsidRPr="000E6385">
        <w:rPr>
          <w:rFonts w:ascii="Times New Roman" w:hAnsi="Times New Roman" w:cs="Times New Roman"/>
          <w:color w:val="000000" w:themeColor="text1"/>
          <w:sz w:val="24"/>
          <w:szCs w:val="24"/>
        </w:rPr>
        <w:t>. Presently, the warehouse is efficiently managed by a single manager, with no permanent labor force.</w:t>
      </w:r>
    </w:p>
    <w:p w14:paraId="4FD02CC3" w14:textId="77777777" w:rsidR="000E6385" w:rsidRPr="000E6385" w:rsidRDefault="000E6385" w:rsidP="000E6385">
      <w:pPr>
        <w:jc w:val="both"/>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The primary challenge confronting the organization revolves around the charging practices, specifically the timing of charging customers. The observed fluctuations in grain weight pose a potential impact on the final rental fee. Currently, charges are applied when customers remove their grains, typically when the weight is lower. The organization also grapples with the decision of whether to maintain a permanent labor force. Additionally, a dilemma exists in choosing between chana and wheat, as chana demands greater care, yet offers a higher charge rate.</w:t>
      </w:r>
    </w:p>
    <w:p w14:paraId="59894513" w14:textId="005207F1" w:rsidR="000E6385" w:rsidRDefault="000E6385" w:rsidP="000E6385">
      <w:pPr>
        <w:jc w:val="both"/>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ab/>
        <w:t xml:space="preserve">To address the central issue, we are conducting various statistical analyses correlating the number of days with the loss in weight of grains. This approach aims to determine whether we should base our calculations on the initial weight (90kg) or factor in the reduced weight, while also considering the accrued interest from the day the grains were stored. Through these analyses, we seek to gain insights that will guide our decision-making process and enhance the accuracy of our charging </w:t>
      </w:r>
      <w:proofErr w:type="spellStart"/>
      <w:proofErr w:type="gramStart"/>
      <w:r w:rsidRPr="000E6385">
        <w:rPr>
          <w:rFonts w:ascii="Times New Roman" w:hAnsi="Times New Roman" w:cs="Times New Roman"/>
          <w:color w:val="000000" w:themeColor="text1"/>
          <w:sz w:val="24"/>
          <w:szCs w:val="24"/>
        </w:rPr>
        <w:t>practices.In</w:t>
      </w:r>
      <w:proofErr w:type="spellEnd"/>
      <w:proofErr w:type="gramEnd"/>
      <w:r w:rsidRPr="000E6385">
        <w:rPr>
          <w:rFonts w:ascii="Times New Roman" w:hAnsi="Times New Roman" w:cs="Times New Roman"/>
          <w:color w:val="000000" w:themeColor="text1"/>
          <w:sz w:val="24"/>
          <w:szCs w:val="24"/>
        </w:rPr>
        <w:t xml:space="preserve"> order to tackle the second challenge, we are exploring the possibility of securing a labor force for permanent employment. We will seek competitive offers, considering the potential to offer higher compensation in exchange for consistently excellent work, as compared to non-permanent labor. Our analysis will focus on evaluating the viability and adequacy of the received offers, ensuring that they align with our expectations for efficient and flawless work. In addressing the third challenge, our approach involves quantifying the potential annual additional income from opting for chana instead of wheat. Simultaneously, we will assess the extra overhead costs associated with managing chana. By analyzing the financial implications of this choice, we aim to make an informed decision that balances the increased revenue from chana with the corresponding overhead expenditures, ensuring a comprehensive understanding of the trade-off involved.</w:t>
      </w:r>
    </w:p>
    <w:p w14:paraId="0AF97B14" w14:textId="77777777" w:rsidR="000E6385" w:rsidRDefault="000E6385" w:rsidP="000E6385">
      <w:pPr>
        <w:jc w:val="both"/>
        <w:rPr>
          <w:rFonts w:ascii="Times New Roman" w:hAnsi="Times New Roman" w:cs="Times New Roman"/>
          <w:b/>
          <w:bCs/>
          <w:color w:val="000000" w:themeColor="text1"/>
          <w:sz w:val="24"/>
          <w:szCs w:val="24"/>
        </w:rPr>
      </w:pPr>
    </w:p>
    <w:p w14:paraId="55F6D355" w14:textId="77777777" w:rsidR="000E6385" w:rsidRDefault="000E6385" w:rsidP="000E6385">
      <w:pPr>
        <w:jc w:val="both"/>
        <w:rPr>
          <w:rFonts w:ascii="Times New Roman" w:hAnsi="Times New Roman" w:cs="Times New Roman"/>
          <w:b/>
          <w:bCs/>
          <w:color w:val="000000" w:themeColor="text1"/>
          <w:sz w:val="24"/>
          <w:szCs w:val="24"/>
        </w:rPr>
      </w:pPr>
    </w:p>
    <w:p w14:paraId="6910620F" w14:textId="77777777" w:rsidR="000E6385" w:rsidRDefault="000E6385" w:rsidP="000E6385">
      <w:pPr>
        <w:jc w:val="both"/>
        <w:rPr>
          <w:rFonts w:ascii="Times New Roman" w:hAnsi="Times New Roman" w:cs="Times New Roman"/>
          <w:b/>
          <w:bCs/>
          <w:color w:val="000000" w:themeColor="text1"/>
          <w:sz w:val="24"/>
          <w:szCs w:val="24"/>
        </w:rPr>
      </w:pPr>
    </w:p>
    <w:p w14:paraId="66AB3410" w14:textId="77777777" w:rsidR="000E6385" w:rsidRDefault="000E6385" w:rsidP="000E6385">
      <w:pPr>
        <w:jc w:val="both"/>
        <w:rPr>
          <w:rFonts w:ascii="Times New Roman" w:hAnsi="Times New Roman" w:cs="Times New Roman"/>
          <w:b/>
          <w:bCs/>
          <w:color w:val="000000" w:themeColor="text1"/>
          <w:sz w:val="24"/>
          <w:szCs w:val="24"/>
        </w:rPr>
      </w:pPr>
    </w:p>
    <w:p w14:paraId="0426A952" w14:textId="77777777" w:rsidR="000E6385" w:rsidRDefault="000E6385" w:rsidP="000E6385">
      <w:pPr>
        <w:jc w:val="both"/>
        <w:rPr>
          <w:rFonts w:ascii="Times New Roman" w:hAnsi="Times New Roman" w:cs="Times New Roman"/>
          <w:b/>
          <w:bCs/>
          <w:color w:val="000000" w:themeColor="text1"/>
          <w:sz w:val="24"/>
          <w:szCs w:val="24"/>
        </w:rPr>
      </w:pPr>
    </w:p>
    <w:p w14:paraId="0F2E817A" w14:textId="77777777" w:rsidR="000E6385" w:rsidRDefault="000E6385" w:rsidP="000E6385">
      <w:pPr>
        <w:jc w:val="both"/>
        <w:rPr>
          <w:rFonts w:ascii="Times New Roman" w:hAnsi="Times New Roman" w:cs="Times New Roman"/>
          <w:b/>
          <w:bCs/>
          <w:color w:val="000000" w:themeColor="text1"/>
          <w:sz w:val="24"/>
          <w:szCs w:val="24"/>
        </w:rPr>
      </w:pPr>
    </w:p>
    <w:p w14:paraId="1223711B" w14:textId="77777777" w:rsidR="000E6385" w:rsidRDefault="000E6385" w:rsidP="000E6385">
      <w:pPr>
        <w:jc w:val="both"/>
        <w:rPr>
          <w:rFonts w:ascii="Times New Roman" w:hAnsi="Times New Roman" w:cs="Times New Roman"/>
          <w:b/>
          <w:bCs/>
          <w:color w:val="000000" w:themeColor="text1"/>
          <w:sz w:val="24"/>
          <w:szCs w:val="24"/>
        </w:rPr>
      </w:pPr>
    </w:p>
    <w:p w14:paraId="26E13A80" w14:textId="77777777" w:rsidR="000E6385" w:rsidRDefault="000E6385" w:rsidP="000E6385">
      <w:pPr>
        <w:jc w:val="both"/>
        <w:rPr>
          <w:rFonts w:ascii="Times New Roman" w:hAnsi="Times New Roman" w:cs="Times New Roman"/>
          <w:b/>
          <w:bCs/>
          <w:color w:val="000000" w:themeColor="text1"/>
          <w:sz w:val="24"/>
          <w:szCs w:val="24"/>
        </w:rPr>
      </w:pPr>
    </w:p>
    <w:p w14:paraId="47CF78BB" w14:textId="77777777" w:rsidR="000E6385" w:rsidRDefault="000E6385" w:rsidP="000E6385">
      <w:pPr>
        <w:jc w:val="both"/>
        <w:rPr>
          <w:rFonts w:ascii="Times New Roman" w:hAnsi="Times New Roman" w:cs="Times New Roman"/>
          <w:b/>
          <w:bCs/>
          <w:color w:val="000000" w:themeColor="text1"/>
          <w:sz w:val="24"/>
          <w:szCs w:val="24"/>
        </w:rPr>
      </w:pPr>
    </w:p>
    <w:p w14:paraId="2013732C" w14:textId="77777777" w:rsidR="000E6385" w:rsidRDefault="000E6385" w:rsidP="000E6385">
      <w:pPr>
        <w:jc w:val="both"/>
        <w:rPr>
          <w:rFonts w:ascii="Times New Roman" w:hAnsi="Times New Roman" w:cs="Times New Roman"/>
          <w:b/>
          <w:bCs/>
          <w:color w:val="000000" w:themeColor="text1"/>
          <w:sz w:val="24"/>
          <w:szCs w:val="24"/>
        </w:rPr>
      </w:pPr>
    </w:p>
    <w:p w14:paraId="292C6AFC" w14:textId="77777777" w:rsidR="000E6385" w:rsidRDefault="000E6385" w:rsidP="000E6385">
      <w:pPr>
        <w:jc w:val="both"/>
        <w:rPr>
          <w:rFonts w:ascii="Times New Roman" w:hAnsi="Times New Roman" w:cs="Times New Roman"/>
          <w:b/>
          <w:bCs/>
          <w:color w:val="000000" w:themeColor="text1"/>
          <w:sz w:val="24"/>
          <w:szCs w:val="24"/>
        </w:rPr>
      </w:pPr>
    </w:p>
    <w:p w14:paraId="7D51CF72" w14:textId="281116D9" w:rsidR="000E6385" w:rsidRPr="00A744E8" w:rsidRDefault="000E6385" w:rsidP="00636754">
      <w:pPr>
        <w:jc w:val="center"/>
        <w:rPr>
          <w:rFonts w:ascii="Times New Roman" w:hAnsi="Times New Roman" w:cs="Times New Roman"/>
          <w:b/>
          <w:bCs/>
          <w:color w:val="000000" w:themeColor="text1"/>
          <w:sz w:val="36"/>
          <w:szCs w:val="36"/>
        </w:rPr>
      </w:pPr>
      <w:bookmarkStart w:id="0" w:name="_Hlk150522715"/>
      <w:r w:rsidRPr="00A744E8">
        <w:rPr>
          <w:rFonts w:ascii="Times New Roman" w:hAnsi="Times New Roman" w:cs="Times New Roman"/>
          <w:b/>
          <w:bCs/>
          <w:color w:val="000000" w:themeColor="text1"/>
          <w:sz w:val="36"/>
          <w:szCs w:val="36"/>
        </w:rPr>
        <w:t>PROOF OF ORIGINALITY OF DATA</w:t>
      </w:r>
    </w:p>
    <w:bookmarkEnd w:id="0"/>
    <w:p w14:paraId="4DDDD4EA" w14:textId="40294F55" w:rsidR="00636754" w:rsidRDefault="00636754" w:rsidP="00636754">
      <w:pPr>
        <w:jc w:val="center"/>
        <w:rPr>
          <w:rFonts w:ascii="Segoe UI" w:hAnsi="Segoe UI" w:cs="Segoe UI"/>
          <w:b/>
          <w:bCs/>
          <w:color w:val="374151"/>
          <w:shd w:val="clear" w:color="auto" w:fill="F7F7F8"/>
        </w:rPr>
      </w:pPr>
      <w:r>
        <w:rPr>
          <w:rFonts w:ascii="Segoe UI" w:hAnsi="Segoe UI" w:cs="Segoe UI"/>
          <w:b/>
          <w:bCs/>
          <w:noProof/>
          <w:color w:val="374151"/>
          <w:shd w:val="clear" w:color="auto" w:fill="F7F7F8"/>
          <w14:ligatures w14:val="standardContextual"/>
        </w:rPr>
        <w:drawing>
          <wp:inline distT="0" distB="0" distL="0" distR="0" wp14:anchorId="47A0D25E" wp14:editId="03F7ED98">
            <wp:extent cx="6645910" cy="8305800"/>
            <wp:effectExtent l="0" t="0" r="2540" b="0"/>
            <wp:docPr id="30664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45868" name="Picture 3066458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8305800"/>
                    </a:xfrm>
                    <a:prstGeom prst="rect">
                      <a:avLst/>
                    </a:prstGeom>
                  </pic:spPr>
                </pic:pic>
              </a:graphicData>
            </a:graphic>
          </wp:inline>
        </w:drawing>
      </w:r>
    </w:p>
    <w:p w14:paraId="5264B0D9" w14:textId="77777777" w:rsidR="00BD5190" w:rsidRPr="00BD5190" w:rsidRDefault="00BD5190" w:rsidP="00BD5190">
      <w:pPr>
        <w:jc w:val="center"/>
        <w:rPr>
          <w:rFonts w:ascii="Times New Roman" w:hAnsi="Times New Roman" w:cs="Times New Roman"/>
          <w:b/>
          <w:bCs/>
          <w:color w:val="000000" w:themeColor="text1"/>
          <w:sz w:val="24"/>
          <w:szCs w:val="24"/>
        </w:rPr>
      </w:pPr>
      <w:r w:rsidRPr="00BD5190">
        <w:rPr>
          <w:rFonts w:ascii="Times New Roman" w:hAnsi="Times New Roman" w:cs="Times New Roman"/>
          <w:b/>
          <w:bCs/>
          <w:color w:val="000000" w:themeColor="text1"/>
          <w:sz w:val="24"/>
          <w:szCs w:val="24"/>
        </w:rPr>
        <w:t>Fig-</w:t>
      </w:r>
      <w:proofErr w:type="gramStart"/>
      <w:r w:rsidRPr="00BD5190">
        <w:rPr>
          <w:rFonts w:ascii="Times New Roman" w:hAnsi="Times New Roman" w:cs="Times New Roman"/>
          <w:b/>
          <w:bCs/>
          <w:color w:val="000000" w:themeColor="text1"/>
          <w:sz w:val="24"/>
          <w:szCs w:val="24"/>
        </w:rPr>
        <w:t>01 :</w:t>
      </w:r>
      <w:proofErr w:type="gramEnd"/>
      <w:r w:rsidRPr="00BD5190">
        <w:rPr>
          <w:rFonts w:ascii="Times New Roman" w:hAnsi="Times New Roman" w:cs="Times New Roman"/>
          <w:b/>
          <w:bCs/>
          <w:color w:val="000000" w:themeColor="text1"/>
          <w:sz w:val="24"/>
          <w:szCs w:val="24"/>
        </w:rPr>
        <w:t xml:space="preserve"> Letter From </w:t>
      </w:r>
      <w:proofErr w:type="spellStart"/>
      <w:r w:rsidRPr="00BD5190">
        <w:rPr>
          <w:rFonts w:ascii="Times New Roman" w:hAnsi="Times New Roman" w:cs="Times New Roman"/>
          <w:b/>
          <w:bCs/>
          <w:color w:val="000000" w:themeColor="text1"/>
          <w:sz w:val="24"/>
          <w:szCs w:val="24"/>
        </w:rPr>
        <w:t>Organisation</w:t>
      </w:r>
      <w:proofErr w:type="spellEnd"/>
    </w:p>
    <w:p w14:paraId="5E3E8D1B" w14:textId="77777777" w:rsidR="00BD5190" w:rsidRPr="000E6385" w:rsidRDefault="00BD5190" w:rsidP="00BD5190">
      <w:pPr>
        <w:jc w:val="center"/>
        <w:rPr>
          <w:rFonts w:ascii="Times New Roman" w:hAnsi="Times New Roman" w:cs="Times New Roman"/>
          <w:b/>
          <w:bCs/>
          <w:color w:val="000000" w:themeColor="text1"/>
          <w:sz w:val="24"/>
          <w:szCs w:val="24"/>
        </w:rPr>
      </w:pPr>
    </w:p>
    <w:p w14:paraId="65A1AC49" w14:textId="77777777" w:rsidR="00BD5190" w:rsidRDefault="00BD5190" w:rsidP="000E6385">
      <w:pPr>
        <w:jc w:val="center"/>
        <w:rPr>
          <w:rFonts w:ascii="Times New Roman" w:hAnsi="Times New Roman" w:cs="Times New Roman"/>
          <w:b/>
          <w:bCs/>
          <w:color w:val="374151"/>
          <w:sz w:val="24"/>
          <w:szCs w:val="24"/>
          <w:shd w:val="clear" w:color="auto" w:fill="F7F7F8"/>
        </w:rPr>
      </w:pPr>
    </w:p>
    <w:p w14:paraId="112615E1" w14:textId="77777777" w:rsidR="00636754" w:rsidRDefault="00636754" w:rsidP="00D335BD">
      <w:pPr>
        <w:jc w:val="both"/>
        <w:rPr>
          <w:rFonts w:ascii="Segoe UI" w:hAnsi="Segoe UI" w:cs="Segoe UI"/>
          <w:color w:val="374151"/>
          <w:shd w:val="clear" w:color="auto" w:fill="F7F7F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286083" w14:paraId="6A8DBC34" w14:textId="77777777" w:rsidTr="00286083">
        <w:tc>
          <w:tcPr>
            <w:tcW w:w="5228" w:type="dxa"/>
          </w:tcPr>
          <w:p w14:paraId="07A1B708" w14:textId="0ED8824C" w:rsidR="008A68FB" w:rsidRDefault="008A68FB" w:rsidP="008A68FB">
            <w:pPr>
              <w:jc w:val="center"/>
              <w:rPr>
                <w:rFonts w:ascii="Segoe UI" w:hAnsi="Segoe UI" w:cs="Segoe UI"/>
                <w:color w:val="374151"/>
                <w:shd w:val="clear" w:color="auto" w:fill="F7F7F8"/>
              </w:rPr>
            </w:pPr>
            <w:r>
              <w:rPr>
                <w:rFonts w:ascii="Segoe UI" w:hAnsi="Segoe UI" w:cs="Segoe UI"/>
                <w:noProof/>
                <w:color w:val="374151"/>
                <w:shd w:val="clear" w:color="auto" w:fill="F7F7F8"/>
                <w14:ligatures w14:val="standardContextual"/>
              </w:rPr>
              <w:drawing>
                <wp:inline distT="0" distB="0" distL="0" distR="0" wp14:anchorId="230B6578" wp14:editId="258CA526">
                  <wp:extent cx="3075670" cy="2306697"/>
                  <wp:effectExtent l="3493" t="0" r="0" b="0"/>
                  <wp:docPr id="1440166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6138" name="Picture 1440166138"/>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104599" cy="2328394"/>
                          </a:xfrm>
                          <a:prstGeom prst="rect">
                            <a:avLst/>
                          </a:prstGeom>
                        </pic:spPr>
                      </pic:pic>
                    </a:graphicData>
                  </a:graphic>
                </wp:inline>
              </w:drawing>
            </w:r>
          </w:p>
        </w:tc>
        <w:tc>
          <w:tcPr>
            <w:tcW w:w="5228" w:type="dxa"/>
          </w:tcPr>
          <w:p w14:paraId="61F76294" w14:textId="1065FCDA" w:rsidR="008A68FB" w:rsidRDefault="008A68FB" w:rsidP="008A68FB">
            <w:pPr>
              <w:jc w:val="center"/>
              <w:rPr>
                <w:rFonts w:ascii="Segoe UI" w:hAnsi="Segoe UI" w:cs="Segoe UI"/>
                <w:color w:val="374151"/>
                <w:shd w:val="clear" w:color="auto" w:fill="F7F7F8"/>
              </w:rPr>
            </w:pPr>
            <w:r>
              <w:rPr>
                <w:rFonts w:ascii="Segoe UI" w:hAnsi="Segoe UI" w:cs="Segoe UI"/>
                <w:noProof/>
                <w:color w:val="374151"/>
                <w:shd w:val="clear" w:color="auto" w:fill="F7F7F8"/>
                <w14:ligatures w14:val="standardContextual"/>
              </w:rPr>
              <w:drawing>
                <wp:inline distT="0" distB="0" distL="0" distR="0" wp14:anchorId="33A1F922" wp14:editId="1CCAA79B">
                  <wp:extent cx="3090617" cy="2317907"/>
                  <wp:effectExtent l="5398" t="0" r="952" b="953"/>
                  <wp:docPr id="1129728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28752" name="Picture 1129728752"/>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107105" cy="2330273"/>
                          </a:xfrm>
                          <a:prstGeom prst="rect">
                            <a:avLst/>
                          </a:prstGeom>
                        </pic:spPr>
                      </pic:pic>
                    </a:graphicData>
                  </a:graphic>
                </wp:inline>
              </w:drawing>
            </w:r>
          </w:p>
        </w:tc>
      </w:tr>
      <w:tr w:rsidR="009C6534" w14:paraId="1AC6B39D" w14:textId="77777777" w:rsidTr="00286083">
        <w:tc>
          <w:tcPr>
            <w:tcW w:w="5228" w:type="dxa"/>
          </w:tcPr>
          <w:p w14:paraId="5A79FB12" w14:textId="5BB1C5CD" w:rsidR="009C6534" w:rsidRPr="000E6385" w:rsidRDefault="009C6534" w:rsidP="009C6534">
            <w:pPr>
              <w:jc w:val="center"/>
              <w:rPr>
                <w:rFonts w:ascii="Times New Roman" w:hAnsi="Times New Roman" w:cs="Times New Roman"/>
                <w:b/>
                <w:bCs/>
                <w:color w:val="374151"/>
                <w:sz w:val="24"/>
                <w:szCs w:val="24"/>
                <w:shd w:val="clear" w:color="auto" w:fill="F7F7F8"/>
              </w:rPr>
            </w:pPr>
            <w:r w:rsidRPr="00BD5190">
              <w:rPr>
                <w:rFonts w:ascii="Times New Roman" w:hAnsi="Times New Roman" w:cs="Times New Roman"/>
                <w:b/>
                <w:bCs/>
                <w:color w:val="000000" w:themeColor="text1"/>
                <w:sz w:val="24"/>
                <w:szCs w:val="24"/>
              </w:rPr>
              <w:t>F</w:t>
            </w:r>
            <w:r>
              <w:rPr>
                <w:rFonts w:ascii="Times New Roman" w:hAnsi="Times New Roman" w:cs="Times New Roman"/>
                <w:b/>
                <w:bCs/>
                <w:color w:val="000000" w:themeColor="text1"/>
                <w:sz w:val="24"/>
                <w:szCs w:val="24"/>
              </w:rPr>
              <w:t>i</w:t>
            </w:r>
            <w:r w:rsidRPr="009C6534">
              <w:rPr>
                <w:rFonts w:ascii="Times New Roman" w:hAnsi="Times New Roman" w:cs="Times New Roman"/>
                <w:b/>
                <w:bCs/>
                <w:color w:val="000000" w:themeColor="text1"/>
                <w:sz w:val="24"/>
                <w:szCs w:val="24"/>
              </w:rPr>
              <w:t>g-</w:t>
            </w:r>
            <w:proofErr w:type="gramStart"/>
            <w:r w:rsidRPr="009C6534">
              <w:rPr>
                <w:rFonts w:ascii="Times New Roman" w:hAnsi="Times New Roman" w:cs="Times New Roman"/>
                <w:b/>
                <w:bCs/>
                <w:color w:val="000000" w:themeColor="text1"/>
                <w:sz w:val="24"/>
                <w:szCs w:val="24"/>
              </w:rPr>
              <w:t>02 :</w:t>
            </w:r>
            <w:proofErr w:type="gramEnd"/>
            <w:r w:rsidRPr="009C6534">
              <w:rPr>
                <w:rFonts w:ascii="Times New Roman" w:hAnsi="Times New Roman" w:cs="Times New Roman"/>
                <w:b/>
                <w:bCs/>
                <w:color w:val="000000" w:themeColor="text1"/>
                <w:sz w:val="24"/>
                <w:szCs w:val="24"/>
              </w:rPr>
              <w:t xml:space="preserve"> Field Visit (B2B building)</w:t>
            </w:r>
          </w:p>
        </w:tc>
        <w:tc>
          <w:tcPr>
            <w:tcW w:w="5228" w:type="dxa"/>
          </w:tcPr>
          <w:p w14:paraId="7B743905" w14:textId="2B4F9235" w:rsidR="009C6534" w:rsidRDefault="009C6534" w:rsidP="009C6534">
            <w:pPr>
              <w:jc w:val="center"/>
              <w:rPr>
                <w:rFonts w:ascii="Times New Roman" w:hAnsi="Times New Roman" w:cs="Times New Roman"/>
                <w:b/>
                <w:bCs/>
                <w:color w:val="000000" w:themeColor="text1"/>
                <w:sz w:val="24"/>
                <w:szCs w:val="24"/>
              </w:rPr>
            </w:pPr>
            <w:r w:rsidRPr="00BD5190">
              <w:rPr>
                <w:rFonts w:ascii="Times New Roman" w:hAnsi="Times New Roman" w:cs="Times New Roman"/>
                <w:b/>
                <w:bCs/>
                <w:color w:val="000000" w:themeColor="text1"/>
                <w:sz w:val="24"/>
                <w:szCs w:val="24"/>
              </w:rPr>
              <w:t>F</w:t>
            </w:r>
            <w:r>
              <w:rPr>
                <w:rFonts w:ascii="Times New Roman" w:hAnsi="Times New Roman" w:cs="Times New Roman"/>
                <w:b/>
                <w:bCs/>
                <w:color w:val="000000" w:themeColor="text1"/>
                <w:sz w:val="24"/>
                <w:szCs w:val="24"/>
              </w:rPr>
              <w:t>i</w:t>
            </w:r>
            <w:r w:rsidRPr="009C6534">
              <w:rPr>
                <w:rFonts w:ascii="Times New Roman" w:hAnsi="Times New Roman" w:cs="Times New Roman"/>
                <w:b/>
                <w:bCs/>
                <w:color w:val="000000" w:themeColor="text1"/>
                <w:sz w:val="24"/>
                <w:szCs w:val="24"/>
              </w:rPr>
              <w:t>g-</w:t>
            </w:r>
            <w:proofErr w:type="gramStart"/>
            <w:r w:rsidRPr="009C653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3</w:t>
            </w:r>
            <w:r w:rsidRPr="009C6534">
              <w:rPr>
                <w:rFonts w:ascii="Times New Roman" w:hAnsi="Times New Roman" w:cs="Times New Roman"/>
                <w:b/>
                <w:bCs/>
                <w:color w:val="000000" w:themeColor="text1"/>
                <w:sz w:val="24"/>
                <w:szCs w:val="24"/>
              </w:rPr>
              <w:t xml:space="preserve"> :</w:t>
            </w:r>
            <w:proofErr w:type="gramEnd"/>
            <w:r w:rsidRPr="009C653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Meeting With Manager</w:t>
            </w:r>
          </w:p>
          <w:p w14:paraId="14A1B5C3" w14:textId="1431BC3B" w:rsidR="009C6534" w:rsidRPr="008A68FB" w:rsidRDefault="009C6534" w:rsidP="009C6534">
            <w:pPr>
              <w:jc w:val="center"/>
              <w:rPr>
                <w:rFonts w:ascii="Segoe UI" w:hAnsi="Segoe UI" w:cs="Segoe UI"/>
                <w:b/>
                <w:bCs/>
                <w:color w:val="374151"/>
                <w:shd w:val="clear" w:color="auto" w:fill="F7F7F8"/>
              </w:rPr>
            </w:pPr>
          </w:p>
        </w:tc>
      </w:tr>
      <w:tr w:rsidR="009C6534" w14:paraId="4E433737" w14:textId="77777777" w:rsidTr="00286083">
        <w:tc>
          <w:tcPr>
            <w:tcW w:w="5228" w:type="dxa"/>
          </w:tcPr>
          <w:p w14:paraId="53E5433C" w14:textId="7D3D7786" w:rsidR="009C6534" w:rsidRDefault="009C6534" w:rsidP="009C6534">
            <w:pPr>
              <w:jc w:val="both"/>
              <w:rPr>
                <w:rFonts w:ascii="Segoe UI" w:hAnsi="Segoe UI" w:cs="Segoe UI"/>
                <w:color w:val="374151"/>
                <w:shd w:val="clear" w:color="auto" w:fill="F7F7F8"/>
              </w:rPr>
            </w:pPr>
            <w:r>
              <w:rPr>
                <w:rFonts w:ascii="Segoe UI" w:hAnsi="Segoe UI" w:cs="Segoe UI"/>
                <w:noProof/>
                <w:color w:val="374151"/>
                <w:shd w:val="clear" w:color="auto" w:fill="F7F7F8"/>
                <w14:ligatures w14:val="standardContextual"/>
              </w:rPr>
              <w:drawing>
                <wp:inline distT="0" distB="0" distL="0" distR="0" wp14:anchorId="3A1F4D2F" wp14:editId="3B884B1E">
                  <wp:extent cx="3083560" cy="2312817"/>
                  <wp:effectExtent l="0" t="0" r="2540" b="0"/>
                  <wp:docPr id="743215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15508" name="Picture 7432155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6735" cy="2330199"/>
                          </a:xfrm>
                          <a:prstGeom prst="rect">
                            <a:avLst/>
                          </a:prstGeom>
                        </pic:spPr>
                      </pic:pic>
                    </a:graphicData>
                  </a:graphic>
                </wp:inline>
              </w:drawing>
            </w:r>
          </w:p>
        </w:tc>
        <w:tc>
          <w:tcPr>
            <w:tcW w:w="5228" w:type="dxa"/>
          </w:tcPr>
          <w:p w14:paraId="1D512D4A" w14:textId="0A316B3A" w:rsidR="009C6534" w:rsidRDefault="009C6534" w:rsidP="009C6534">
            <w:pPr>
              <w:jc w:val="both"/>
              <w:rPr>
                <w:rFonts w:ascii="Segoe UI" w:hAnsi="Segoe UI" w:cs="Segoe UI"/>
                <w:color w:val="374151"/>
                <w:shd w:val="clear" w:color="auto" w:fill="F7F7F8"/>
              </w:rPr>
            </w:pPr>
            <w:r>
              <w:rPr>
                <w:rFonts w:ascii="Segoe UI" w:hAnsi="Segoe UI" w:cs="Segoe UI"/>
                <w:noProof/>
                <w:color w:val="374151"/>
                <w:shd w:val="clear" w:color="auto" w:fill="F7F7F8"/>
                <w14:ligatures w14:val="standardContextual"/>
              </w:rPr>
              <w:drawing>
                <wp:inline distT="0" distB="0" distL="0" distR="0" wp14:anchorId="24EB54C8" wp14:editId="344AEDB6">
                  <wp:extent cx="3098800" cy="2324248"/>
                  <wp:effectExtent l="0" t="0" r="6350" b="0"/>
                  <wp:docPr id="1980161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61367" name="Picture 19801613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9657" cy="2354893"/>
                          </a:xfrm>
                          <a:prstGeom prst="rect">
                            <a:avLst/>
                          </a:prstGeom>
                        </pic:spPr>
                      </pic:pic>
                    </a:graphicData>
                  </a:graphic>
                </wp:inline>
              </w:drawing>
            </w:r>
          </w:p>
        </w:tc>
      </w:tr>
      <w:tr w:rsidR="009C6534" w14:paraId="2FEFD222" w14:textId="77777777" w:rsidTr="00286083">
        <w:tc>
          <w:tcPr>
            <w:tcW w:w="5228" w:type="dxa"/>
          </w:tcPr>
          <w:p w14:paraId="03AA0FD4" w14:textId="45915881" w:rsidR="009C6534" w:rsidRPr="000E6385" w:rsidRDefault="009C6534" w:rsidP="009C6534">
            <w:pPr>
              <w:jc w:val="center"/>
              <w:rPr>
                <w:rFonts w:ascii="Times New Roman" w:hAnsi="Times New Roman" w:cs="Times New Roman"/>
                <w:color w:val="374151"/>
                <w:sz w:val="24"/>
                <w:szCs w:val="24"/>
                <w:shd w:val="clear" w:color="auto" w:fill="F7F7F8"/>
              </w:rPr>
            </w:pPr>
            <w:r w:rsidRPr="00BD5190">
              <w:rPr>
                <w:rFonts w:ascii="Times New Roman" w:hAnsi="Times New Roman" w:cs="Times New Roman"/>
                <w:b/>
                <w:bCs/>
                <w:color w:val="374151"/>
                <w:sz w:val="24"/>
                <w:szCs w:val="24"/>
                <w:shd w:val="clear" w:color="auto" w:fill="F7F7F8"/>
              </w:rPr>
              <w:t>F</w:t>
            </w:r>
            <w:r w:rsidRPr="009C6534">
              <w:rPr>
                <w:rFonts w:ascii="Times New Roman" w:hAnsi="Times New Roman" w:cs="Times New Roman"/>
                <w:b/>
                <w:bCs/>
                <w:color w:val="374151"/>
                <w:sz w:val="24"/>
                <w:szCs w:val="24"/>
                <w:shd w:val="clear" w:color="auto" w:fill="F7F7F8"/>
              </w:rPr>
              <w:t>ig-</w:t>
            </w:r>
            <w:proofErr w:type="gramStart"/>
            <w:r w:rsidRPr="009C6534">
              <w:rPr>
                <w:rFonts w:ascii="Times New Roman" w:hAnsi="Times New Roman" w:cs="Times New Roman"/>
                <w:b/>
                <w:bCs/>
                <w:color w:val="374151"/>
                <w:sz w:val="24"/>
                <w:szCs w:val="24"/>
                <w:shd w:val="clear" w:color="auto" w:fill="F7F7F8"/>
              </w:rPr>
              <w:t>0</w:t>
            </w:r>
            <w:r>
              <w:rPr>
                <w:rFonts w:ascii="Times New Roman" w:hAnsi="Times New Roman" w:cs="Times New Roman"/>
                <w:b/>
                <w:bCs/>
                <w:color w:val="374151"/>
                <w:sz w:val="24"/>
                <w:szCs w:val="24"/>
                <w:shd w:val="clear" w:color="auto" w:fill="F7F7F8"/>
              </w:rPr>
              <w:t>4</w:t>
            </w:r>
            <w:r w:rsidRPr="009C6534">
              <w:rPr>
                <w:rFonts w:ascii="Times New Roman" w:hAnsi="Times New Roman" w:cs="Times New Roman"/>
                <w:b/>
                <w:bCs/>
                <w:color w:val="374151"/>
                <w:sz w:val="24"/>
                <w:szCs w:val="24"/>
                <w:shd w:val="clear" w:color="auto" w:fill="F7F7F8"/>
              </w:rPr>
              <w:t xml:space="preserve"> :</w:t>
            </w:r>
            <w:proofErr w:type="gramEnd"/>
            <w:r w:rsidRPr="009C6534">
              <w:rPr>
                <w:rFonts w:ascii="Times New Roman" w:hAnsi="Times New Roman" w:cs="Times New Roman"/>
                <w:b/>
                <w:bCs/>
                <w:color w:val="374151"/>
                <w:sz w:val="24"/>
                <w:szCs w:val="24"/>
                <w:shd w:val="clear" w:color="auto" w:fill="F7F7F8"/>
              </w:rPr>
              <w:t xml:space="preserve"> </w:t>
            </w:r>
            <w:r>
              <w:rPr>
                <w:rFonts w:ascii="Times New Roman" w:hAnsi="Times New Roman" w:cs="Times New Roman"/>
                <w:b/>
                <w:bCs/>
                <w:color w:val="374151"/>
                <w:sz w:val="24"/>
                <w:szCs w:val="24"/>
                <w:shd w:val="clear" w:color="auto" w:fill="F7F7F8"/>
              </w:rPr>
              <w:t>Out Side of Warehouse</w:t>
            </w:r>
            <w:r w:rsidRPr="009C6534">
              <w:rPr>
                <w:rFonts w:ascii="Times New Roman" w:hAnsi="Times New Roman" w:cs="Times New Roman"/>
                <w:b/>
                <w:bCs/>
                <w:color w:val="374151"/>
                <w:sz w:val="24"/>
                <w:szCs w:val="24"/>
                <w:shd w:val="clear" w:color="auto" w:fill="F7F7F8"/>
              </w:rPr>
              <w:t xml:space="preserve"> (B2B building)</w:t>
            </w:r>
          </w:p>
        </w:tc>
        <w:tc>
          <w:tcPr>
            <w:tcW w:w="5228" w:type="dxa"/>
          </w:tcPr>
          <w:p w14:paraId="2E2DD923" w14:textId="40436A09" w:rsidR="009C6534" w:rsidRPr="000E6385" w:rsidRDefault="009C6534" w:rsidP="009C6534">
            <w:pPr>
              <w:jc w:val="center"/>
              <w:rPr>
                <w:rFonts w:ascii="Times New Roman" w:hAnsi="Times New Roman" w:cs="Times New Roman"/>
                <w:b/>
                <w:bCs/>
                <w:color w:val="374151"/>
                <w:sz w:val="24"/>
                <w:szCs w:val="24"/>
                <w:shd w:val="clear" w:color="auto" w:fill="F7F7F8"/>
              </w:rPr>
            </w:pPr>
            <w:r w:rsidRPr="000E6385">
              <w:rPr>
                <w:rFonts w:ascii="Times New Roman" w:hAnsi="Times New Roman" w:cs="Times New Roman"/>
                <w:b/>
                <w:bCs/>
                <w:color w:val="374151"/>
                <w:sz w:val="24"/>
                <w:szCs w:val="24"/>
                <w:shd w:val="clear" w:color="auto" w:fill="F7F7F8"/>
              </w:rPr>
              <w:t>Fig-</w:t>
            </w:r>
            <w:proofErr w:type="gramStart"/>
            <w:r w:rsidRPr="000E6385">
              <w:rPr>
                <w:rFonts w:ascii="Times New Roman" w:hAnsi="Times New Roman" w:cs="Times New Roman"/>
                <w:b/>
                <w:bCs/>
                <w:color w:val="374151"/>
                <w:sz w:val="24"/>
                <w:szCs w:val="24"/>
                <w:shd w:val="clear" w:color="auto" w:fill="F7F7F8"/>
              </w:rPr>
              <w:t>05 :</w:t>
            </w:r>
            <w:proofErr w:type="gramEnd"/>
            <w:r w:rsidRPr="000E6385">
              <w:rPr>
                <w:rFonts w:ascii="Times New Roman" w:hAnsi="Times New Roman" w:cs="Times New Roman"/>
                <w:b/>
                <w:bCs/>
                <w:color w:val="374151"/>
                <w:sz w:val="24"/>
                <w:szCs w:val="24"/>
                <w:shd w:val="clear" w:color="auto" w:fill="F7F7F8"/>
              </w:rPr>
              <w:t xml:space="preserve"> B2C warehouse</w:t>
            </w:r>
          </w:p>
        </w:tc>
      </w:tr>
      <w:tr w:rsidR="009C6534" w14:paraId="74632529" w14:textId="77777777" w:rsidTr="00286083">
        <w:tc>
          <w:tcPr>
            <w:tcW w:w="5228" w:type="dxa"/>
          </w:tcPr>
          <w:p w14:paraId="1E5D2198" w14:textId="77777777" w:rsidR="009C6534" w:rsidRDefault="009C6534" w:rsidP="009C6534">
            <w:pPr>
              <w:jc w:val="both"/>
              <w:rPr>
                <w:rFonts w:ascii="Segoe UI" w:hAnsi="Segoe UI" w:cs="Segoe UI"/>
                <w:color w:val="374151"/>
                <w:shd w:val="clear" w:color="auto" w:fill="F7F7F8"/>
              </w:rPr>
            </w:pPr>
          </w:p>
        </w:tc>
        <w:tc>
          <w:tcPr>
            <w:tcW w:w="5228" w:type="dxa"/>
          </w:tcPr>
          <w:p w14:paraId="75DE8361" w14:textId="77777777" w:rsidR="009C6534" w:rsidRDefault="009C6534" w:rsidP="009C6534">
            <w:pPr>
              <w:jc w:val="both"/>
              <w:rPr>
                <w:rFonts w:ascii="Segoe UI" w:hAnsi="Segoe UI" w:cs="Segoe UI"/>
                <w:color w:val="374151"/>
                <w:shd w:val="clear" w:color="auto" w:fill="F7F7F8"/>
              </w:rPr>
            </w:pPr>
          </w:p>
        </w:tc>
      </w:tr>
      <w:tr w:rsidR="009C6534" w14:paraId="42EF963C" w14:textId="77777777" w:rsidTr="00286083">
        <w:tc>
          <w:tcPr>
            <w:tcW w:w="5228" w:type="dxa"/>
          </w:tcPr>
          <w:p w14:paraId="1A9578BA" w14:textId="187F1D4C" w:rsidR="009C6534" w:rsidRDefault="009C6534" w:rsidP="009C6534">
            <w:pPr>
              <w:jc w:val="both"/>
              <w:rPr>
                <w:rFonts w:ascii="Segoe UI" w:hAnsi="Segoe UI" w:cs="Segoe UI"/>
                <w:color w:val="374151"/>
                <w:shd w:val="clear" w:color="auto" w:fill="F7F7F8"/>
              </w:rPr>
            </w:pPr>
            <w:r>
              <w:rPr>
                <w:rFonts w:ascii="Segoe UI" w:hAnsi="Segoe UI" w:cs="Segoe UI"/>
                <w:noProof/>
                <w:color w:val="374151"/>
                <w:shd w:val="clear" w:color="auto" w:fill="F7F7F8"/>
                <w14:ligatures w14:val="standardContextual"/>
              </w:rPr>
              <w:drawing>
                <wp:inline distT="0" distB="0" distL="0" distR="0" wp14:anchorId="5F93B5BD" wp14:editId="46F25A1F">
                  <wp:extent cx="3138805" cy="2222500"/>
                  <wp:effectExtent l="0" t="0" r="4445" b="6350"/>
                  <wp:docPr id="224792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2678" name="Picture 2247926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7806" cy="2243035"/>
                          </a:xfrm>
                          <a:prstGeom prst="rect">
                            <a:avLst/>
                          </a:prstGeom>
                        </pic:spPr>
                      </pic:pic>
                    </a:graphicData>
                  </a:graphic>
                </wp:inline>
              </w:drawing>
            </w:r>
          </w:p>
        </w:tc>
        <w:tc>
          <w:tcPr>
            <w:tcW w:w="5228" w:type="dxa"/>
          </w:tcPr>
          <w:p w14:paraId="73454186" w14:textId="1137080A" w:rsidR="009C6534" w:rsidRDefault="009C6534" w:rsidP="009C6534">
            <w:pPr>
              <w:jc w:val="both"/>
              <w:rPr>
                <w:rFonts w:ascii="Segoe UI" w:hAnsi="Segoe UI" w:cs="Segoe UI"/>
                <w:color w:val="374151"/>
                <w:shd w:val="clear" w:color="auto" w:fill="F7F7F8"/>
              </w:rPr>
            </w:pPr>
            <w:r>
              <w:rPr>
                <w:rFonts w:ascii="Segoe UI" w:hAnsi="Segoe UI" w:cs="Segoe UI"/>
                <w:noProof/>
                <w:color w:val="374151"/>
                <w:shd w:val="clear" w:color="auto" w:fill="F7F7F8"/>
                <w14:ligatures w14:val="standardContextual"/>
              </w:rPr>
              <w:drawing>
                <wp:inline distT="0" distB="0" distL="0" distR="0" wp14:anchorId="073C248E" wp14:editId="45F44470">
                  <wp:extent cx="3089274" cy="2228850"/>
                  <wp:effectExtent l="0" t="0" r="0" b="0"/>
                  <wp:docPr id="1173282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2022" name="Picture 11732820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8519" cy="2242735"/>
                          </a:xfrm>
                          <a:prstGeom prst="rect">
                            <a:avLst/>
                          </a:prstGeom>
                        </pic:spPr>
                      </pic:pic>
                    </a:graphicData>
                  </a:graphic>
                </wp:inline>
              </w:drawing>
            </w:r>
          </w:p>
        </w:tc>
      </w:tr>
      <w:tr w:rsidR="009C6534" w14:paraId="38A77E20" w14:textId="77777777" w:rsidTr="00286083">
        <w:tc>
          <w:tcPr>
            <w:tcW w:w="5228" w:type="dxa"/>
          </w:tcPr>
          <w:p w14:paraId="7C634CA4" w14:textId="6E0156FB" w:rsidR="009C6534" w:rsidRPr="000E6385" w:rsidRDefault="009C6534" w:rsidP="009C6534">
            <w:pPr>
              <w:jc w:val="center"/>
              <w:rPr>
                <w:rFonts w:ascii="Times New Roman" w:hAnsi="Times New Roman" w:cs="Times New Roman"/>
                <w:b/>
                <w:bCs/>
                <w:color w:val="374151"/>
                <w:sz w:val="24"/>
                <w:szCs w:val="24"/>
                <w:shd w:val="clear" w:color="auto" w:fill="F7F7F8"/>
              </w:rPr>
            </w:pPr>
            <w:r w:rsidRPr="000E6385">
              <w:rPr>
                <w:rFonts w:ascii="Times New Roman" w:hAnsi="Times New Roman" w:cs="Times New Roman"/>
                <w:b/>
                <w:bCs/>
                <w:color w:val="374151"/>
                <w:sz w:val="24"/>
                <w:szCs w:val="24"/>
                <w:shd w:val="clear" w:color="auto" w:fill="F7F7F8"/>
              </w:rPr>
              <w:t>Fig-</w:t>
            </w:r>
            <w:proofErr w:type="gramStart"/>
            <w:r w:rsidRPr="000E6385">
              <w:rPr>
                <w:rFonts w:ascii="Times New Roman" w:hAnsi="Times New Roman" w:cs="Times New Roman"/>
                <w:b/>
                <w:bCs/>
                <w:color w:val="374151"/>
                <w:sz w:val="24"/>
                <w:szCs w:val="24"/>
                <w:shd w:val="clear" w:color="auto" w:fill="F7F7F8"/>
              </w:rPr>
              <w:t>06 :</w:t>
            </w:r>
            <w:proofErr w:type="gramEnd"/>
            <w:r w:rsidRPr="000E6385">
              <w:rPr>
                <w:rFonts w:ascii="Times New Roman" w:hAnsi="Times New Roman" w:cs="Times New Roman"/>
                <w:b/>
                <w:bCs/>
                <w:color w:val="374151"/>
                <w:sz w:val="24"/>
                <w:szCs w:val="24"/>
                <w:shd w:val="clear" w:color="auto" w:fill="F7F7F8"/>
              </w:rPr>
              <w:t xml:space="preserve"> Meeting Inside Office</w:t>
            </w:r>
          </w:p>
        </w:tc>
        <w:tc>
          <w:tcPr>
            <w:tcW w:w="5228" w:type="dxa"/>
          </w:tcPr>
          <w:p w14:paraId="08802F69" w14:textId="535DA19F" w:rsidR="009C6534" w:rsidRPr="000E6385" w:rsidRDefault="009C6534" w:rsidP="009C6534">
            <w:pPr>
              <w:jc w:val="center"/>
              <w:rPr>
                <w:rFonts w:ascii="Times New Roman" w:hAnsi="Times New Roman" w:cs="Times New Roman"/>
                <w:b/>
                <w:bCs/>
                <w:color w:val="374151"/>
                <w:sz w:val="24"/>
                <w:szCs w:val="24"/>
                <w:shd w:val="clear" w:color="auto" w:fill="F7F7F8"/>
              </w:rPr>
            </w:pPr>
            <w:r w:rsidRPr="000E6385">
              <w:rPr>
                <w:rFonts w:ascii="Times New Roman" w:hAnsi="Times New Roman" w:cs="Times New Roman"/>
                <w:b/>
                <w:bCs/>
                <w:color w:val="374151"/>
                <w:sz w:val="24"/>
                <w:szCs w:val="24"/>
                <w:shd w:val="clear" w:color="auto" w:fill="F7F7F8"/>
              </w:rPr>
              <w:t>Fig-</w:t>
            </w:r>
            <w:proofErr w:type="gramStart"/>
            <w:r w:rsidRPr="000E6385">
              <w:rPr>
                <w:rFonts w:ascii="Times New Roman" w:hAnsi="Times New Roman" w:cs="Times New Roman"/>
                <w:b/>
                <w:bCs/>
                <w:color w:val="374151"/>
                <w:sz w:val="24"/>
                <w:szCs w:val="24"/>
                <w:shd w:val="clear" w:color="auto" w:fill="F7F7F8"/>
              </w:rPr>
              <w:t>07 :</w:t>
            </w:r>
            <w:proofErr w:type="gramEnd"/>
            <w:r w:rsidRPr="000E6385">
              <w:rPr>
                <w:rFonts w:ascii="Times New Roman" w:hAnsi="Times New Roman" w:cs="Times New Roman"/>
                <w:b/>
                <w:bCs/>
                <w:color w:val="374151"/>
                <w:sz w:val="24"/>
                <w:szCs w:val="24"/>
                <w:shd w:val="clear" w:color="auto" w:fill="F7F7F8"/>
              </w:rPr>
              <w:t xml:space="preserve"> Office</w:t>
            </w:r>
          </w:p>
        </w:tc>
      </w:tr>
      <w:tr w:rsidR="009C6534" w14:paraId="26A9348B" w14:textId="77777777" w:rsidTr="00286083">
        <w:tc>
          <w:tcPr>
            <w:tcW w:w="5228" w:type="dxa"/>
          </w:tcPr>
          <w:p w14:paraId="0C9E6732" w14:textId="77777777" w:rsidR="009C6534" w:rsidRDefault="009C6534" w:rsidP="009C6534">
            <w:pPr>
              <w:jc w:val="both"/>
              <w:rPr>
                <w:rFonts w:ascii="Segoe UI" w:hAnsi="Segoe UI" w:cs="Segoe UI"/>
                <w:color w:val="374151"/>
                <w:shd w:val="clear" w:color="auto" w:fill="F7F7F8"/>
              </w:rPr>
            </w:pPr>
          </w:p>
        </w:tc>
        <w:tc>
          <w:tcPr>
            <w:tcW w:w="5228" w:type="dxa"/>
          </w:tcPr>
          <w:p w14:paraId="33E9AD46" w14:textId="77777777" w:rsidR="009C6534" w:rsidRDefault="009C6534" w:rsidP="009C6534">
            <w:pPr>
              <w:jc w:val="both"/>
              <w:rPr>
                <w:rFonts w:ascii="Segoe UI" w:hAnsi="Segoe UI" w:cs="Segoe UI"/>
                <w:color w:val="374151"/>
                <w:shd w:val="clear" w:color="auto" w:fill="F7F7F8"/>
              </w:rPr>
            </w:pPr>
          </w:p>
        </w:tc>
      </w:tr>
    </w:tbl>
    <w:p w14:paraId="63743C22" w14:textId="0845BEBD" w:rsidR="000C2D72" w:rsidRPr="00A744E8" w:rsidRDefault="00C35BE5" w:rsidP="001462A3">
      <w:pPr>
        <w:jc w:val="center"/>
        <w:rPr>
          <w:rFonts w:ascii="Times New Roman" w:hAnsi="Times New Roman" w:cs="Times New Roman"/>
          <w:b/>
          <w:bCs/>
          <w:color w:val="000000" w:themeColor="text1"/>
          <w:sz w:val="36"/>
          <w:szCs w:val="36"/>
        </w:rPr>
      </w:pPr>
      <w:r w:rsidRPr="00A744E8">
        <w:rPr>
          <w:rFonts w:ascii="Times New Roman" w:hAnsi="Times New Roman" w:cs="Times New Roman"/>
          <w:b/>
          <w:bCs/>
          <w:color w:val="000000" w:themeColor="text1"/>
          <w:sz w:val="36"/>
          <w:szCs w:val="36"/>
        </w:rPr>
        <w:t>META DATA</w:t>
      </w:r>
    </w:p>
    <w:p w14:paraId="78B8F349" w14:textId="77777777" w:rsidR="005C2F13" w:rsidRDefault="005C2F13" w:rsidP="001462A3">
      <w:pPr>
        <w:jc w:val="center"/>
        <w:rPr>
          <w:rFonts w:ascii="Times New Roman" w:hAnsi="Times New Roman" w:cs="Times New Roman"/>
          <w:b/>
          <w:bCs/>
          <w:color w:val="000000" w:themeColor="text1"/>
          <w:sz w:val="24"/>
          <w:szCs w:val="24"/>
        </w:rPr>
      </w:pPr>
    </w:p>
    <w:p w14:paraId="30031FFB" w14:textId="02EEABF1" w:rsidR="00026C6C" w:rsidRDefault="00026C6C" w:rsidP="001462A3">
      <w:pPr>
        <w:jc w:val="center"/>
        <w:rPr>
          <w:rFonts w:asciiTheme="minorHAnsi" w:eastAsiaTheme="minorHAnsi" w:hAnsiTheme="minorHAnsi" w:cstheme="minorBidi"/>
          <w:kern w:val="2"/>
          <w:lang w:val="en-BS" w:eastAsia="en-US" w:bidi="ar-SA"/>
          <w14:ligatures w14:val="standardContextual"/>
        </w:rPr>
      </w:pPr>
      <w:r>
        <w:fldChar w:fldCharType="begin"/>
      </w:r>
      <w:r>
        <w:instrText xml:space="preserve"> LINK Excel.Sheet.12 "Book1" "Sheet1!R54C4:R61C5" \a \f 4 \h  \* MERGEFORMAT </w:instrText>
      </w:r>
      <w:r>
        <w:fldChar w:fldCharType="separate"/>
      </w:r>
    </w:p>
    <w:tbl>
      <w:tblPr>
        <w:tblW w:w="908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59"/>
        <w:gridCol w:w="6721"/>
      </w:tblGrid>
      <w:tr w:rsidR="00026C6C" w:rsidRPr="00026C6C" w14:paraId="360362EB" w14:textId="77777777" w:rsidTr="000205C8">
        <w:trPr>
          <w:trHeight w:val="290"/>
          <w:jc w:val="center"/>
        </w:trPr>
        <w:tc>
          <w:tcPr>
            <w:tcW w:w="9080" w:type="dxa"/>
            <w:gridSpan w:val="2"/>
            <w:shd w:val="clear" w:color="auto" w:fill="auto"/>
            <w:noWrap/>
            <w:vAlign w:val="bottom"/>
            <w:hideMark/>
          </w:tcPr>
          <w:p w14:paraId="0ED25494" w14:textId="7EC6E9C5" w:rsidR="00026C6C" w:rsidRPr="00026C6C" w:rsidRDefault="00026C6C" w:rsidP="00026C6C">
            <w:pPr>
              <w:spacing w:after="0" w:line="240" w:lineRule="auto"/>
              <w:jc w:val="center"/>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val="en-BS" w:eastAsia="en-BS" w:bidi="ar-SA"/>
              </w:rPr>
              <w:t>Meta Data about warehouse</w:t>
            </w:r>
          </w:p>
        </w:tc>
      </w:tr>
      <w:tr w:rsidR="00026C6C" w:rsidRPr="00026C6C" w14:paraId="7F32EF86" w14:textId="77777777" w:rsidTr="000205C8">
        <w:trPr>
          <w:trHeight w:val="290"/>
          <w:jc w:val="center"/>
        </w:trPr>
        <w:tc>
          <w:tcPr>
            <w:tcW w:w="2359" w:type="dxa"/>
            <w:shd w:val="clear" w:color="auto" w:fill="auto"/>
            <w:noWrap/>
            <w:vAlign w:val="bottom"/>
            <w:hideMark/>
          </w:tcPr>
          <w:p w14:paraId="3AF6B134" w14:textId="77777777" w:rsidR="00026C6C" w:rsidRPr="00026C6C" w:rsidRDefault="00026C6C" w:rsidP="00026C6C">
            <w:pPr>
              <w:spacing w:after="0" w:line="240" w:lineRule="auto"/>
              <w:rPr>
                <w:rFonts w:eastAsia="Times New Roman"/>
                <w:b/>
                <w:bCs/>
                <w:color w:val="000000"/>
                <w:lang w:val="en-BS" w:eastAsia="en-BS" w:bidi="ar-SA"/>
              </w:rPr>
            </w:pPr>
            <w:r w:rsidRPr="00026C6C">
              <w:rPr>
                <w:rFonts w:eastAsia="Times New Roman"/>
                <w:b/>
                <w:bCs/>
                <w:color w:val="000000"/>
                <w:lang w:eastAsia="en-BS" w:bidi="ar-SA"/>
              </w:rPr>
              <w:t xml:space="preserve">Location                              </w:t>
            </w:r>
          </w:p>
        </w:tc>
        <w:tc>
          <w:tcPr>
            <w:tcW w:w="6721" w:type="dxa"/>
            <w:shd w:val="clear" w:color="auto" w:fill="auto"/>
            <w:noWrap/>
            <w:vAlign w:val="bottom"/>
            <w:hideMark/>
          </w:tcPr>
          <w:p w14:paraId="24F8FDF2"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 xml:space="preserve"> Makdone Village, </w:t>
            </w:r>
            <w:proofErr w:type="spellStart"/>
            <w:r w:rsidRPr="00026C6C">
              <w:rPr>
                <w:rFonts w:ascii="Times New Roman" w:eastAsia="Times New Roman" w:hAnsi="Times New Roman" w:cs="Times New Roman"/>
                <w:color w:val="000000"/>
                <w:sz w:val="24"/>
                <w:szCs w:val="24"/>
                <w:lang w:val="en-BS" w:eastAsia="en-BS" w:bidi="ar-SA"/>
              </w:rPr>
              <w:t>Barothiya</w:t>
            </w:r>
            <w:proofErr w:type="spellEnd"/>
            <w:r w:rsidRPr="00026C6C">
              <w:rPr>
                <w:rFonts w:ascii="Times New Roman" w:eastAsia="Times New Roman" w:hAnsi="Times New Roman" w:cs="Times New Roman"/>
                <w:color w:val="000000"/>
                <w:sz w:val="24"/>
                <w:szCs w:val="24"/>
                <w:lang w:val="en-BS" w:eastAsia="en-BS" w:bidi="ar-SA"/>
              </w:rPr>
              <w:t xml:space="preserve"> Road, Ganesh Warehouse</w:t>
            </w:r>
          </w:p>
        </w:tc>
      </w:tr>
      <w:tr w:rsidR="00026C6C" w:rsidRPr="00026C6C" w14:paraId="4E1D0683" w14:textId="77777777" w:rsidTr="000205C8">
        <w:trPr>
          <w:trHeight w:val="290"/>
          <w:jc w:val="center"/>
        </w:trPr>
        <w:tc>
          <w:tcPr>
            <w:tcW w:w="2359" w:type="dxa"/>
            <w:shd w:val="clear" w:color="auto" w:fill="auto"/>
            <w:noWrap/>
            <w:vAlign w:val="bottom"/>
            <w:hideMark/>
          </w:tcPr>
          <w:p w14:paraId="601BD3E0" w14:textId="77777777" w:rsidR="00026C6C" w:rsidRPr="00026C6C" w:rsidRDefault="00026C6C" w:rsidP="00026C6C">
            <w:pPr>
              <w:spacing w:after="0" w:line="240" w:lineRule="auto"/>
              <w:rPr>
                <w:rFonts w:eastAsia="Times New Roman"/>
                <w:b/>
                <w:bCs/>
                <w:color w:val="000000"/>
                <w:lang w:val="en-BS" w:eastAsia="en-BS" w:bidi="ar-SA"/>
              </w:rPr>
            </w:pPr>
            <w:r w:rsidRPr="00026C6C">
              <w:rPr>
                <w:rFonts w:eastAsia="Times New Roman"/>
                <w:b/>
                <w:bCs/>
                <w:color w:val="000000"/>
                <w:lang w:eastAsia="en-BS" w:bidi="ar-SA"/>
              </w:rPr>
              <w:t xml:space="preserve">Owner                                  </w:t>
            </w:r>
          </w:p>
        </w:tc>
        <w:tc>
          <w:tcPr>
            <w:tcW w:w="6721" w:type="dxa"/>
            <w:shd w:val="clear" w:color="auto" w:fill="auto"/>
            <w:noWrap/>
            <w:vAlign w:val="bottom"/>
            <w:hideMark/>
          </w:tcPr>
          <w:p w14:paraId="269C1D4E"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 xml:space="preserve"> Mansingh Patidar</w:t>
            </w:r>
          </w:p>
        </w:tc>
      </w:tr>
      <w:tr w:rsidR="00026C6C" w:rsidRPr="00026C6C" w14:paraId="506FD136" w14:textId="77777777" w:rsidTr="000205C8">
        <w:trPr>
          <w:trHeight w:val="290"/>
          <w:jc w:val="center"/>
        </w:trPr>
        <w:tc>
          <w:tcPr>
            <w:tcW w:w="2359" w:type="dxa"/>
            <w:shd w:val="clear" w:color="auto" w:fill="auto"/>
            <w:noWrap/>
            <w:vAlign w:val="bottom"/>
            <w:hideMark/>
          </w:tcPr>
          <w:p w14:paraId="4A8FACE0" w14:textId="77777777" w:rsidR="00026C6C" w:rsidRPr="00026C6C" w:rsidRDefault="00026C6C" w:rsidP="00026C6C">
            <w:pPr>
              <w:spacing w:after="0" w:line="240" w:lineRule="auto"/>
              <w:rPr>
                <w:rFonts w:eastAsia="Times New Roman"/>
                <w:b/>
                <w:bCs/>
                <w:color w:val="000000"/>
                <w:lang w:val="en-BS" w:eastAsia="en-BS" w:bidi="ar-SA"/>
              </w:rPr>
            </w:pPr>
            <w:r w:rsidRPr="00026C6C">
              <w:rPr>
                <w:rFonts w:eastAsia="Times New Roman"/>
                <w:b/>
                <w:bCs/>
                <w:color w:val="000000"/>
                <w:lang w:eastAsia="en-BS" w:bidi="ar-SA"/>
              </w:rPr>
              <w:t xml:space="preserve">Business Type                     </w:t>
            </w:r>
          </w:p>
        </w:tc>
        <w:tc>
          <w:tcPr>
            <w:tcW w:w="6721" w:type="dxa"/>
            <w:shd w:val="clear" w:color="auto" w:fill="auto"/>
            <w:noWrap/>
            <w:vAlign w:val="bottom"/>
            <w:hideMark/>
          </w:tcPr>
          <w:p w14:paraId="04E7ECB0"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 xml:space="preserve"> Both Business-to-Business (B2B) and Business-to-Consumer (B2C)</w:t>
            </w:r>
          </w:p>
        </w:tc>
      </w:tr>
      <w:tr w:rsidR="00026C6C" w:rsidRPr="00026C6C" w14:paraId="7DEC9D9C" w14:textId="77777777" w:rsidTr="000205C8">
        <w:trPr>
          <w:trHeight w:val="290"/>
          <w:jc w:val="center"/>
        </w:trPr>
        <w:tc>
          <w:tcPr>
            <w:tcW w:w="2359" w:type="dxa"/>
            <w:shd w:val="clear" w:color="auto" w:fill="auto"/>
            <w:noWrap/>
            <w:vAlign w:val="bottom"/>
            <w:hideMark/>
          </w:tcPr>
          <w:p w14:paraId="6CB9E413" w14:textId="77777777" w:rsidR="00026C6C" w:rsidRPr="00026C6C" w:rsidRDefault="00026C6C" w:rsidP="00026C6C">
            <w:pPr>
              <w:spacing w:after="0" w:line="240" w:lineRule="auto"/>
              <w:rPr>
                <w:rFonts w:eastAsia="Times New Roman"/>
                <w:b/>
                <w:bCs/>
                <w:color w:val="000000"/>
                <w:lang w:val="en-BS" w:eastAsia="en-BS" w:bidi="ar-SA"/>
              </w:rPr>
            </w:pPr>
            <w:r w:rsidRPr="00026C6C">
              <w:rPr>
                <w:rFonts w:eastAsia="Times New Roman"/>
                <w:b/>
                <w:bCs/>
                <w:color w:val="000000"/>
                <w:lang w:eastAsia="en-BS" w:bidi="ar-SA"/>
              </w:rPr>
              <w:t xml:space="preserve">Annual Turnover              </w:t>
            </w:r>
          </w:p>
        </w:tc>
        <w:tc>
          <w:tcPr>
            <w:tcW w:w="6721" w:type="dxa"/>
            <w:shd w:val="clear" w:color="auto" w:fill="auto"/>
            <w:noWrap/>
            <w:vAlign w:val="bottom"/>
            <w:hideMark/>
          </w:tcPr>
          <w:p w14:paraId="326F967A"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 xml:space="preserve"> ₹12 Lakhs</w:t>
            </w:r>
          </w:p>
        </w:tc>
      </w:tr>
      <w:tr w:rsidR="00026C6C" w:rsidRPr="00026C6C" w14:paraId="2694BD95" w14:textId="77777777" w:rsidTr="000205C8">
        <w:trPr>
          <w:trHeight w:val="290"/>
          <w:jc w:val="center"/>
        </w:trPr>
        <w:tc>
          <w:tcPr>
            <w:tcW w:w="2359" w:type="dxa"/>
            <w:shd w:val="clear" w:color="auto" w:fill="auto"/>
            <w:noWrap/>
            <w:vAlign w:val="bottom"/>
            <w:hideMark/>
          </w:tcPr>
          <w:p w14:paraId="79675AF6" w14:textId="77777777" w:rsidR="00026C6C" w:rsidRPr="00026C6C" w:rsidRDefault="00026C6C" w:rsidP="00026C6C">
            <w:pPr>
              <w:spacing w:after="0" w:line="240" w:lineRule="auto"/>
              <w:rPr>
                <w:rFonts w:eastAsia="Times New Roman"/>
                <w:b/>
                <w:bCs/>
                <w:color w:val="000000"/>
                <w:lang w:val="en-BS" w:eastAsia="en-BS" w:bidi="ar-SA"/>
              </w:rPr>
            </w:pPr>
            <w:r w:rsidRPr="00026C6C">
              <w:rPr>
                <w:rFonts w:eastAsia="Times New Roman"/>
                <w:b/>
                <w:bCs/>
                <w:color w:val="000000"/>
                <w:lang w:eastAsia="en-BS" w:bidi="ar-SA"/>
              </w:rPr>
              <w:t xml:space="preserve">Storage Capacity                </w:t>
            </w:r>
          </w:p>
        </w:tc>
        <w:tc>
          <w:tcPr>
            <w:tcW w:w="6721" w:type="dxa"/>
            <w:shd w:val="clear" w:color="auto" w:fill="auto"/>
            <w:noWrap/>
            <w:vAlign w:val="bottom"/>
            <w:hideMark/>
          </w:tcPr>
          <w:p w14:paraId="0D1981C9"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10,000 Quintals</w:t>
            </w:r>
          </w:p>
        </w:tc>
      </w:tr>
      <w:tr w:rsidR="00026C6C" w:rsidRPr="00026C6C" w14:paraId="45E7C733" w14:textId="77777777" w:rsidTr="000205C8">
        <w:trPr>
          <w:trHeight w:val="290"/>
          <w:jc w:val="center"/>
        </w:trPr>
        <w:tc>
          <w:tcPr>
            <w:tcW w:w="2359" w:type="dxa"/>
            <w:shd w:val="clear" w:color="auto" w:fill="auto"/>
            <w:noWrap/>
            <w:vAlign w:val="bottom"/>
            <w:hideMark/>
          </w:tcPr>
          <w:p w14:paraId="3339D47F" w14:textId="77777777" w:rsidR="00026C6C" w:rsidRPr="00026C6C" w:rsidRDefault="00026C6C" w:rsidP="00026C6C">
            <w:pPr>
              <w:spacing w:after="0" w:line="240" w:lineRule="auto"/>
              <w:rPr>
                <w:rFonts w:eastAsia="Times New Roman"/>
                <w:b/>
                <w:bCs/>
                <w:color w:val="000000"/>
                <w:lang w:val="en-BS" w:eastAsia="en-BS" w:bidi="ar-SA"/>
              </w:rPr>
            </w:pPr>
            <w:r w:rsidRPr="00026C6C">
              <w:rPr>
                <w:rFonts w:eastAsia="Times New Roman"/>
                <w:b/>
                <w:bCs/>
                <w:color w:val="000000"/>
                <w:lang w:eastAsia="en-BS" w:bidi="ar-SA"/>
              </w:rPr>
              <w:t xml:space="preserve">Warehouse Floor Area       </w:t>
            </w:r>
          </w:p>
        </w:tc>
        <w:tc>
          <w:tcPr>
            <w:tcW w:w="6721" w:type="dxa"/>
            <w:shd w:val="clear" w:color="auto" w:fill="auto"/>
            <w:noWrap/>
            <w:vAlign w:val="bottom"/>
            <w:hideMark/>
          </w:tcPr>
          <w:p w14:paraId="4C99DE08"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140 feet by 40 feet</w:t>
            </w:r>
          </w:p>
        </w:tc>
      </w:tr>
      <w:tr w:rsidR="00026C6C" w:rsidRPr="00026C6C" w14:paraId="032778B1" w14:textId="77777777" w:rsidTr="000205C8">
        <w:trPr>
          <w:trHeight w:val="290"/>
          <w:jc w:val="center"/>
        </w:trPr>
        <w:tc>
          <w:tcPr>
            <w:tcW w:w="2359" w:type="dxa"/>
            <w:shd w:val="clear" w:color="auto" w:fill="auto"/>
            <w:noWrap/>
            <w:vAlign w:val="bottom"/>
            <w:hideMark/>
          </w:tcPr>
          <w:p w14:paraId="67D1D7C0" w14:textId="77777777" w:rsidR="00026C6C" w:rsidRPr="00026C6C" w:rsidRDefault="00026C6C" w:rsidP="00026C6C">
            <w:pPr>
              <w:spacing w:after="0" w:line="240" w:lineRule="auto"/>
              <w:rPr>
                <w:rFonts w:eastAsia="Times New Roman"/>
                <w:b/>
                <w:bCs/>
                <w:color w:val="000000"/>
                <w:lang w:val="en-BS" w:eastAsia="en-BS" w:bidi="ar-SA"/>
              </w:rPr>
            </w:pPr>
            <w:r w:rsidRPr="00026C6C">
              <w:rPr>
                <w:rFonts w:eastAsia="Times New Roman"/>
                <w:b/>
                <w:bCs/>
                <w:color w:val="000000"/>
                <w:lang w:eastAsia="en-BS" w:bidi="ar-SA"/>
              </w:rPr>
              <w:t xml:space="preserve">Manager                               </w:t>
            </w:r>
          </w:p>
        </w:tc>
        <w:tc>
          <w:tcPr>
            <w:tcW w:w="6721" w:type="dxa"/>
            <w:shd w:val="clear" w:color="auto" w:fill="auto"/>
            <w:noWrap/>
            <w:vAlign w:val="bottom"/>
            <w:hideMark/>
          </w:tcPr>
          <w:p w14:paraId="784ED3FD"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Rajnish Patidar</w:t>
            </w:r>
          </w:p>
        </w:tc>
      </w:tr>
    </w:tbl>
    <w:p w14:paraId="48C14FC9" w14:textId="1C4DC172" w:rsidR="00026C6C" w:rsidRDefault="00026C6C" w:rsidP="001462A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fldChar w:fldCharType="end"/>
      </w:r>
    </w:p>
    <w:p w14:paraId="2E5FC7D6" w14:textId="17786E3E" w:rsidR="00026C6C" w:rsidRDefault="00026C6C" w:rsidP="001462A3">
      <w:pPr>
        <w:jc w:val="center"/>
        <w:rPr>
          <w:rFonts w:asciiTheme="minorHAnsi" w:eastAsiaTheme="minorHAnsi" w:hAnsiTheme="minorHAnsi" w:cstheme="minorBidi"/>
          <w:kern w:val="2"/>
          <w:lang w:val="en-BS" w:eastAsia="en-US" w:bidi="ar-SA"/>
          <w14:ligatures w14:val="standardContextual"/>
        </w:rPr>
      </w:pPr>
      <w:r>
        <w:fldChar w:fldCharType="begin"/>
      </w:r>
      <w:r>
        <w:instrText xml:space="preserve"> LINK Excel.Sheet.12 "Book1" "Sheet1!R35C4:R39C5" \a \f 4 \h  \* MERGEFORMAT </w:instrText>
      </w:r>
      <w:r>
        <w:fldChar w:fldCharType="separate"/>
      </w:r>
    </w:p>
    <w:tbl>
      <w:tblPr>
        <w:tblW w:w="908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233"/>
        <w:gridCol w:w="4847"/>
      </w:tblGrid>
      <w:tr w:rsidR="00026C6C" w:rsidRPr="00026C6C" w14:paraId="0324400C" w14:textId="77777777" w:rsidTr="000205C8">
        <w:trPr>
          <w:trHeight w:val="310"/>
          <w:jc w:val="center"/>
        </w:trPr>
        <w:tc>
          <w:tcPr>
            <w:tcW w:w="9080" w:type="dxa"/>
            <w:gridSpan w:val="2"/>
            <w:shd w:val="clear" w:color="auto" w:fill="auto"/>
            <w:noWrap/>
            <w:vAlign w:val="bottom"/>
            <w:hideMark/>
          </w:tcPr>
          <w:p w14:paraId="4778DF88" w14:textId="477353B9" w:rsidR="00026C6C" w:rsidRPr="00026C6C" w:rsidRDefault="00026C6C" w:rsidP="00026C6C">
            <w:pPr>
              <w:spacing w:after="0" w:line="240" w:lineRule="auto"/>
              <w:jc w:val="center"/>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val="en-BS" w:eastAsia="en-BS" w:bidi="ar-SA"/>
              </w:rPr>
              <w:t>Meta Data about sheet.xlsx</w:t>
            </w:r>
          </w:p>
        </w:tc>
      </w:tr>
      <w:tr w:rsidR="00026C6C" w:rsidRPr="00026C6C" w14:paraId="479846B3" w14:textId="77777777" w:rsidTr="000205C8">
        <w:trPr>
          <w:trHeight w:val="310"/>
          <w:jc w:val="center"/>
        </w:trPr>
        <w:tc>
          <w:tcPr>
            <w:tcW w:w="4233" w:type="dxa"/>
            <w:shd w:val="clear" w:color="auto" w:fill="auto"/>
            <w:noWrap/>
            <w:vAlign w:val="center"/>
            <w:hideMark/>
          </w:tcPr>
          <w:p w14:paraId="20B9C575"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File Name</w:t>
            </w:r>
          </w:p>
        </w:tc>
        <w:tc>
          <w:tcPr>
            <w:tcW w:w="4847" w:type="dxa"/>
            <w:shd w:val="clear" w:color="auto" w:fill="auto"/>
            <w:noWrap/>
            <w:vAlign w:val="bottom"/>
            <w:hideMark/>
          </w:tcPr>
          <w:p w14:paraId="11D8DCB8"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 xml:space="preserve"> Sheet1.xlsx</w:t>
            </w:r>
          </w:p>
        </w:tc>
      </w:tr>
      <w:tr w:rsidR="00026C6C" w:rsidRPr="00026C6C" w14:paraId="76217E5A" w14:textId="77777777" w:rsidTr="000205C8">
        <w:trPr>
          <w:trHeight w:val="310"/>
          <w:jc w:val="center"/>
        </w:trPr>
        <w:tc>
          <w:tcPr>
            <w:tcW w:w="4233" w:type="dxa"/>
            <w:shd w:val="clear" w:color="auto" w:fill="auto"/>
            <w:noWrap/>
            <w:vAlign w:val="center"/>
            <w:hideMark/>
          </w:tcPr>
          <w:p w14:paraId="37DD2249"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Author</w:t>
            </w:r>
          </w:p>
        </w:tc>
        <w:tc>
          <w:tcPr>
            <w:tcW w:w="4847" w:type="dxa"/>
            <w:shd w:val="clear" w:color="auto" w:fill="auto"/>
            <w:noWrap/>
            <w:vAlign w:val="bottom"/>
            <w:hideMark/>
          </w:tcPr>
          <w:p w14:paraId="39791B85"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 xml:space="preserve"> </w:t>
            </w:r>
            <w:proofErr w:type="spellStart"/>
            <w:r w:rsidRPr="00026C6C">
              <w:rPr>
                <w:rFonts w:ascii="Times New Roman" w:eastAsia="Times New Roman" w:hAnsi="Times New Roman" w:cs="Times New Roman"/>
                <w:color w:val="000000"/>
                <w:sz w:val="24"/>
                <w:szCs w:val="24"/>
                <w:lang w:val="en-BS" w:eastAsia="en-BS" w:bidi="ar-SA"/>
              </w:rPr>
              <w:t>Rajne</w:t>
            </w:r>
            <w:proofErr w:type="spellEnd"/>
          </w:p>
        </w:tc>
      </w:tr>
      <w:tr w:rsidR="00026C6C" w:rsidRPr="00026C6C" w14:paraId="153B9C37" w14:textId="77777777" w:rsidTr="000205C8">
        <w:trPr>
          <w:trHeight w:val="310"/>
          <w:jc w:val="center"/>
        </w:trPr>
        <w:tc>
          <w:tcPr>
            <w:tcW w:w="4233" w:type="dxa"/>
            <w:shd w:val="clear" w:color="auto" w:fill="auto"/>
            <w:noWrap/>
            <w:vAlign w:val="center"/>
            <w:hideMark/>
          </w:tcPr>
          <w:p w14:paraId="7DF93602"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Duration</w:t>
            </w:r>
          </w:p>
        </w:tc>
        <w:tc>
          <w:tcPr>
            <w:tcW w:w="4847" w:type="dxa"/>
            <w:shd w:val="clear" w:color="auto" w:fill="auto"/>
            <w:noWrap/>
            <w:vAlign w:val="bottom"/>
            <w:hideMark/>
          </w:tcPr>
          <w:p w14:paraId="5C99D98B"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 xml:space="preserve"> 21/02/2020 to 31/10/2023</w:t>
            </w:r>
          </w:p>
        </w:tc>
      </w:tr>
      <w:tr w:rsidR="00026C6C" w:rsidRPr="00026C6C" w14:paraId="4DCBFF99" w14:textId="77777777" w:rsidTr="000205C8">
        <w:trPr>
          <w:trHeight w:val="310"/>
          <w:jc w:val="center"/>
        </w:trPr>
        <w:tc>
          <w:tcPr>
            <w:tcW w:w="4233" w:type="dxa"/>
            <w:shd w:val="clear" w:color="auto" w:fill="auto"/>
            <w:noWrap/>
            <w:vAlign w:val="center"/>
            <w:hideMark/>
          </w:tcPr>
          <w:p w14:paraId="2AE4A0FB"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Number of Attributes</w:t>
            </w:r>
          </w:p>
        </w:tc>
        <w:tc>
          <w:tcPr>
            <w:tcW w:w="4847" w:type="dxa"/>
            <w:shd w:val="clear" w:color="auto" w:fill="auto"/>
            <w:noWrap/>
            <w:vAlign w:val="bottom"/>
            <w:hideMark/>
          </w:tcPr>
          <w:p w14:paraId="20007D1A" w14:textId="77777777" w:rsidR="00026C6C" w:rsidRPr="00026C6C" w:rsidRDefault="00026C6C" w:rsidP="00026C6C">
            <w:pPr>
              <w:spacing w:after="0" w:line="240" w:lineRule="auto"/>
              <w:rPr>
                <w:rFonts w:ascii="Times New Roman" w:eastAsia="Times New Roman" w:hAnsi="Times New Roman" w:cs="Times New Roman"/>
                <w:color w:val="000000"/>
                <w:sz w:val="24"/>
                <w:szCs w:val="24"/>
                <w:lang w:val="en-BS" w:eastAsia="en-BS" w:bidi="ar-SA"/>
              </w:rPr>
            </w:pPr>
            <w:r w:rsidRPr="00026C6C">
              <w:rPr>
                <w:rFonts w:ascii="Times New Roman" w:eastAsia="Times New Roman" w:hAnsi="Times New Roman" w:cs="Times New Roman"/>
                <w:color w:val="000000"/>
                <w:sz w:val="24"/>
                <w:szCs w:val="24"/>
                <w:lang w:val="en-BS" w:eastAsia="en-BS" w:bidi="ar-SA"/>
              </w:rPr>
              <w:t>14</w:t>
            </w:r>
          </w:p>
        </w:tc>
      </w:tr>
    </w:tbl>
    <w:p w14:paraId="256E74A2" w14:textId="2619706B" w:rsidR="00026C6C" w:rsidRDefault="00026C6C" w:rsidP="001462A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fldChar w:fldCharType="end"/>
      </w:r>
    </w:p>
    <w:p w14:paraId="68F03D05" w14:textId="77777777" w:rsidR="00026C6C" w:rsidRDefault="00026C6C" w:rsidP="00C35BE5">
      <w:pPr>
        <w:rPr>
          <w:rFonts w:asciiTheme="minorHAnsi" w:eastAsiaTheme="minorHAnsi" w:hAnsiTheme="minorHAnsi" w:cstheme="minorBidi"/>
          <w:kern w:val="2"/>
          <w:lang w:val="en-BS" w:eastAsia="en-US" w:bidi="ar-SA"/>
          <w14:ligatures w14:val="standardContextual"/>
        </w:rPr>
      </w:pPr>
      <w:r>
        <w:fldChar w:fldCharType="begin"/>
      </w:r>
      <w:r>
        <w:instrText xml:space="preserve"> LINK Excel.Sheet.12 "Book1" "Sheet1!R36C4:R53C5" \a \f 4 \h </w:instrText>
      </w:r>
      <w:r>
        <w:fldChar w:fldCharType="separate"/>
      </w:r>
    </w:p>
    <w:tbl>
      <w:tblPr>
        <w:tblpPr w:leftFromText="180" w:rightFromText="180" w:vertAnchor="text" w:tblpXSpec="center" w:tblpY="1"/>
        <w:tblOverlap w:val="never"/>
        <w:tblW w:w="74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240"/>
        <w:gridCol w:w="3220"/>
      </w:tblGrid>
      <w:tr w:rsidR="00026C6C" w:rsidRPr="00026C6C" w14:paraId="619BDFCA" w14:textId="77777777" w:rsidTr="000205C8">
        <w:trPr>
          <w:trHeight w:val="310"/>
        </w:trPr>
        <w:tc>
          <w:tcPr>
            <w:tcW w:w="7460" w:type="dxa"/>
            <w:gridSpan w:val="2"/>
            <w:shd w:val="clear" w:color="auto" w:fill="auto"/>
            <w:noWrap/>
            <w:vAlign w:val="center"/>
            <w:hideMark/>
          </w:tcPr>
          <w:p w14:paraId="31DC0AEC" w14:textId="77777777" w:rsidR="00026C6C" w:rsidRPr="00026C6C" w:rsidRDefault="00026C6C" w:rsidP="00026C6C">
            <w:pPr>
              <w:spacing w:after="0" w:line="240" w:lineRule="auto"/>
              <w:jc w:val="center"/>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Description of Attributes</w:t>
            </w:r>
          </w:p>
        </w:tc>
      </w:tr>
      <w:tr w:rsidR="00026C6C" w:rsidRPr="00026C6C" w14:paraId="4A1A544D" w14:textId="77777777" w:rsidTr="000205C8">
        <w:trPr>
          <w:trHeight w:val="310"/>
        </w:trPr>
        <w:tc>
          <w:tcPr>
            <w:tcW w:w="4240" w:type="dxa"/>
            <w:shd w:val="clear" w:color="auto" w:fill="auto"/>
            <w:noWrap/>
            <w:vAlign w:val="center"/>
            <w:hideMark/>
          </w:tcPr>
          <w:p w14:paraId="33E54357"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Name</w:t>
            </w:r>
          </w:p>
        </w:tc>
        <w:tc>
          <w:tcPr>
            <w:tcW w:w="3220" w:type="dxa"/>
            <w:shd w:val="clear" w:color="auto" w:fill="auto"/>
            <w:noWrap/>
            <w:vAlign w:val="bottom"/>
            <w:hideMark/>
          </w:tcPr>
          <w:p w14:paraId="7D553D37"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Name of Customer</w:t>
            </w:r>
          </w:p>
        </w:tc>
      </w:tr>
      <w:tr w:rsidR="00026C6C" w:rsidRPr="00026C6C" w14:paraId="58326E76" w14:textId="77777777" w:rsidTr="000205C8">
        <w:trPr>
          <w:trHeight w:val="310"/>
        </w:trPr>
        <w:tc>
          <w:tcPr>
            <w:tcW w:w="4240" w:type="dxa"/>
            <w:shd w:val="clear" w:color="auto" w:fill="auto"/>
            <w:noWrap/>
            <w:vAlign w:val="center"/>
            <w:hideMark/>
          </w:tcPr>
          <w:p w14:paraId="6F20E869"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Item</w:t>
            </w:r>
          </w:p>
        </w:tc>
        <w:tc>
          <w:tcPr>
            <w:tcW w:w="3220" w:type="dxa"/>
            <w:shd w:val="clear" w:color="auto" w:fill="auto"/>
            <w:noWrap/>
            <w:vAlign w:val="bottom"/>
            <w:hideMark/>
          </w:tcPr>
          <w:p w14:paraId="5C80E733"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Item to be stored</w:t>
            </w:r>
          </w:p>
        </w:tc>
      </w:tr>
      <w:tr w:rsidR="00026C6C" w:rsidRPr="00026C6C" w14:paraId="123A083A" w14:textId="77777777" w:rsidTr="000205C8">
        <w:trPr>
          <w:trHeight w:val="310"/>
        </w:trPr>
        <w:tc>
          <w:tcPr>
            <w:tcW w:w="4240" w:type="dxa"/>
            <w:shd w:val="clear" w:color="auto" w:fill="auto"/>
            <w:noWrap/>
            <w:vAlign w:val="center"/>
            <w:hideMark/>
          </w:tcPr>
          <w:p w14:paraId="21C48407"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proofErr w:type="spellStart"/>
            <w:r w:rsidRPr="00026C6C">
              <w:rPr>
                <w:rFonts w:ascii="Times New Roman" w:eastAsia="Times New Roman" w:hAnsi="Times New Roman" w:cs="Times New Roman"/>
                <w:b/>
                <w:bCs/>
                <w:color w:val="000000"/>
                <w:sz w:val="24"/>
                <w:szCs w:val="24"/>
                <w:lang w:eastAsia="en-BS" w:bidi="ar-SA"/>
              </w:rPr>
              <w:t>Sdate</w:t>
            </w:r>
            <w:proofErr w:type="spellEnd"/>
          </w:p>
        </w:tc>
        <w:tc>
          <w:tcPr>
            <w:tcW w:w="3220" w:type="dxa"/>
            <w:shd w:val="clear" w:color="auto" w:fill="auto"/>
            <w:noWrap/>
            <w:vAlign w:val="bottom"/>
            <w:hideMark/>
          </w:tcPr>
          <w:p w14:paraId="0B09CE3F"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Starting Date of Storage</w:t>
            </w:r>
          </w:p>
        </w:tc>
      </w:tr>
      <w:tr w:rsidR="00026C6C" w:rsidRPr="00026C6C" w14:paraId="15B4BCEE" w14:textId="77777777" w:rsidTr="000205C8">
        <w:trPr>
          <w:trHeight w:val="310"/>
        </w:trPr>
        <w:tc>
          <w:tcPr>
            <w:tcW w:w="4240" w:type="dxa"/>
            <w:shd w:val="clear" w:color="auto" w:fill="auto"/>
            <w:noWrap/>
            <w:vAlign w:val="center"/>
            <w:hideMark/>
          </w:tcPr>
          <w:p w14:paraId="575A5B88"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proofErr w:type="spellStart"/>
            <w:r w:rsidRPr="00026C6C">
              <w:rPr>
                <w:rFonts w:ascii="Times New Roman" w:eastAsia="Times New Roman" w:hAnsi="Times New Roman" w:cs="Times New Roman"/>
                <w:b/>
                <w:bCs/>
                <w:color w:val="000000"/>
                <w:sz w:val="24"/>
                <w:szCs w:val="24"/>
                <w:lang w:eastAsia="en-BS" w:bidi="ar-SA"/>
              </w:rPr>
              <w:t>Edate</w:t>
            </w:r>
            <w:proofErr w:type="spellEnd"/>
          </w:p>
        </w:tc>
        <w:tc>
          <w:tcPr>
            <w:tcW w:w="3220" w:type="dxa"/>
            <w:shd w:val="clear" w:color="auto" w:fill="auto"/>
            <w:noWrap/>
            <w:vAlign w:val="bottom"/>
            <w:hideMark/>
          </w:tcPr>
          <w:p w14:paraId="40764EAB"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Last Date of Storage</w:t>
            </w:r>
          </w:p>
        </w:tc>
      </w:tr>
      <w:tr w:rsidR="00026C6C" w:rsidRPr="00026C6C" w14:paraId="2F37E7E7" w14:textId="77777777" w:rsidTr="000205C8">
        <w:trPr>
          <w:trHeight w:val="310"/>
        </w:trPr>
        <w:tc>
          <w:tcPr>
            <w:tcW w:w="4240" w:type="dxa"/>
            <w:shd w:val="clear" w:color="auto" w:fill="auto"/>
            <w:noWrap/>
            <w:vAlign w:val="center"/>
            <w:hideMark/>
          </w:tcPr>
          <w:p w14:paraId="51C0C2E3"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Days</w:t>
            </w:r>
          </w:p>
        </w:tc>
        <w:tc>
          <w:tcPr>
            <w:tcW w:w="3220" w:type="dxa"/>
            <w:shd w:val="clear" w:color="auto" w:fill="auto"/>
            <w:noWrap/>
            <w:vAlign w:val="bottom"/>
            <w:hideMark/>
          </w:tcPr>
          <w:p w14:paraId="6B0162CB"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Total Days</w:t>
            </w:r>
          </w:p>
        </w:tc>
      </w:tr>
      <w:tr w:rsidR="00026C6C" w:rsidRPr="00026C6C" w14:paraId="043763D2" w14:textId="77777777" w:rsidTr="000205C8">
        <w:trPr>
          <w:trHeight w:val="310"/>
        </w:trPr>
        <w:tc>
          <w:tcPr>
            <w:tcW w:w="4240" w:type="dxa"/>
            <w:shd w:val="clear" w:color="auto" w:fill="auto"/>
            <w:noWrap/>
            <w:vAlign w:val="center"/>
            <w:hideMark/>
          </w:tcPr>
          <w:p w14:paraId="0EC860F6"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Bags Count</w:t>
            </w:r>
          </w:p>
        </w:tc>
        <w:tc>
          <w:tcPr>
            <w:tcW w:w="3220" w:type="dxa"/>
            <w:shd w:val="clear" w:color="auto" w:fill="auto"/>
            <w:noWrap/>
            <w:vAlign w:val="bottom"/>
            <w:hideMark/>
          </w:tcPr>
          <w:p w14:paraId="383C8141"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Count of Bags of Grains</w:t>
            </w:r>
          </w:p>
        </w:tc>
      </w:tr>
      <w:tr w:rsidR="00026C6C" w:rsidRPr="00026C6C" w14:paraId="4DAB94DA" w14:textId="77777777" w:rsidTr="000205C8">
        <w:trPr>
          <w:trHeight w:val="310"/>
        </w:trPr>
        <w:tc>
          <w:tcPr>
            <w:tcW w:w="4240" w:type="dxa"/>
            <w:shd w:val="clear" w:color="auto" w:fill="auto"/>
            <w:noWrap/>
            <w:vAlign w:val="center"/>
            <w:hideMark/>
          </w:tcPr>
          <w:p w14:paraId="5BFD3485"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Total Weight In</w:t>
            </w:r>
          </w:p>
        </w:tc>
        <w:tc>
          <w:tcPr>
            <w:tcW w:w="3220" w:type="dxa"/>
            <w:shd w:val="clear" w:color="auto" w:fill="auto"/>
            <w:noWrap/>
            <w:vAlign w:val="bottom"/>
            <w:hideMark/>
          </w:tcPr>
          <w:p w14:paraId="1BD4CC3A"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Total weight at the starting date</w:t>
            </w:r>
          </w:p>
        </w:tc>
      </w:tr>
      <w:tr w:rsidR="00026C6C" w:rsidRPr="00026C6C" w14:paraId="58210548" w14:textId="77777777" w:rsidTr="000205C8">
        <w:trPr>
          <w:trHeight w:val="310"/>
        </w:trPr>
        <w:tc>
          <w:tcPr>
            <w:tcW w:w="4240" w:type="dxa"/>
            <w:shd w:val="clear" w:color="auto" w:fill="auto"/>
            <w:noWrap/>
            <w:vAlign w:val="center"/>
            <w:hideMark/>
          </w:tcPr>
          <w:p w14:paraId="4A7A497C"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Total Weight Out</w:t>
            </w:r>
          </w:p>
        </w:tc>
        <w:tc>
          <w:tcPr>
            <w:tcW w:w="3220" w:type="dxa"/>
            <w:shd w:val="clear" w:color="auto" w:fill="auto"/>
            <w:noWrap/>
            <w:vAlign w:val="bottom"/>
            <w:hideMark/>
          </w:tcPr>
          <w:p w14:paraId="5061EF2A"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Total weight at the last date</w:t>
            </w:r>
          </w:p>
        </w:tc>
      </w:tr>
      <w:tr w:rsidR="00026C6C" w:rsidRPr="00026C6C" w14:paraId="3DB7BFC7" w14:textId="77777777" w:rsidTr="000205C8">
        <w:trPr>
          <w:trHeight w:val="310"/>
        </w:trPr>
        <w:tc>
          <w:tcPr>
            <w:tcW w:w="4240" w:type="dxa"/>
            <w:shd w:val="clear" w:color="auto" w:fill="auto"/>
            <w:noWrap/>
            <w:vAlign w:val="center"/>
            <w:hideMark/>
          </w:tcPr>
          <w:p w14:paraId="05D491FF"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proofErr w:type="spellStart"/>
            <w:r w:rsidRPr="00026C6C">
              <w:rPr>
                <w:rFonts w:ascii="Times New Roman" w:eastAsia="Times New Roman" w:hAnsi="Times New Roman" w:cs="Times New Roman"/>
                <w:b/>
                <w:bCs/>
                <w:color w:val="000000"/>
                <w:sz w:val="24"/>
                <w:szCs w:val="24"/>
                <w:lang w:eastAsia="en-BS" w:bidi="ar-SA"/>
              </w:rPr>
              <w:t>Labour</w:t>
            </w:r>
            <w:proofErr w:type="spellEnd"/>
            <w:r w:rsidRPr="00026C6C">
              <w:rPr>
                <w:rFonts w:ascii="Times New Roman" w:eastAsia="Times New Roman" w:hAnsi="Times New Roman" w:cs="Times New Roman"/>
                <w:b/>
                <w:bCs/>
                <w:color w:val="000000"/>
                <w:sz w:val="24"/>
                <w:szCs w:val="24"/>
                <w:lang w:eastAsia="en-BS" w:bidi="ar-SA"/>
              </w:rPr>
              <w:t xml:space="preserve"> Cost</w:t>
            </w:r>
          </w:p>
        </w:tc>
        <w:tc>
          <w:tcPr>
            <w:tcW w:w="3220" w:type="dxa"/>
            <w:shd w:val="clear" w:color="auto" w:fill="auto"/>
            <w:noWrap/>
            <w:vAlign w:val="bottom"/>
            <w:hideMark/>
          </w:tcPr>
          <w:p w14:paraId="46F19A42"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Total </w:t>
            </w:r>
            <w:proofErr w:type="spellStart"/>
            <w:r w:rsidRPr="00026C6C">
              <w:rPr>
                <w:rFonts w:eastAsia="Times New Roman"/>
                <w:color w:val="000000"/>
                <w:lang w:val="en-BS" w:eastAsia="en-BS" w:bidi="ar-SA"/>
              </w:rPr>
              <w:t>labor</w:t>
            </w:r>
            <w:proofErr w:type="spellEnd"/>
            <w:r w:rsidRPr="00026C6C">
              <w:rPr>
                <w:rFonts w:eastAsia="Times New Roman"/>
                <w:color w:val="000000"/>
                <w:lang w:val="en-BS" w:eastAsia="en-BS" w:bidi="ar-SA"/>
              </w:rPr>
              <w:t xml:space="preserve"> cost</w:t>
            </w:r>
          </w:p>
        </w:tc>
      </w:tr>
      <w:tr w:rsidR="00026C6C" w:rsidRPr="00026C6C" w14:paraId="7FE0ADDE" w14:textId="77777777" w:rsidTr="000205C8">
        <w:trPr>
          <w:trHeight w:val="310"/>
        </w:trPr>
        <w:tc>
          <w:tcPr>
            <w:tcW w:w="4240" w:type="dxa"/>
            <w:shd w:val="clear" w:color="auto" w:fill="auto"/>
            <w:noWrap/>
            <w:vAlign w:val="center"/>
            <w:hideMark/>
          </w:tcPr>
          <w:p w14:paraId="4D44FB0D"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Charge</w:t>
            </w:r>
          </w:p>
        </w:tc>
        <w:tc>
          <w:tcPr>
            <w:tcW w:w="3220" w:type="dxa"/>
            <w:shd w:val="clear" w:color="auto" w:fill="auto"/>
            <w:noWrap/>
            <w:vAlign w:val="bottom"/>
            <w:hideMark/>
          </w:tcPr>
          <w:p w14:paraId="6A5FFFAE"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Total rental charge</w:t>
            </w:r>
          </w:p>
        </w:tc>
      </w:tr>
      <w:tr w:rsidR="00026C6C" w:rsidRPr="00026C6C" w14:paraId="3D75E48E" w14:textId="77777777" w:rsidTr="000205C8">
        <w:trPr>
          <w:trHeight w:val="310"/>
        </w:trPr>
        <w:tc>
          <w:tcPr>
            <w:tcW w:w="4240" w:type="dxa"/>
            <w:shd w:val="clear" w:color="auto" w:fill="auto"/>
            <w:noWrap/>
            <w:vAlign w:val="center"/>
            <w:hideMark/>
          </w:tcPr>
          <w:p w14:paraId="697B20EC"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Rate</w:t>
            </w:r>
          </w:p>
        </w:tc>
        <w:tc>
          <w:tcPr>
            <w:tcW w:w="3220" w:type="dxa"/>
            <w:shd w:val="clear" w:color="auto" w:fill="auto"/>
            <w:noWrap/>
            <w:vAlign w:val="bottom"/>
            <w:hideMark/>
          </w:tcPr>
          <w:p w14:paraId="33AAE091"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Market Rate of Grains</w:t>
            </w:r>
          </w:p>
        </w:tc>
      </w:tr>
      <w:tr w:rsidR="00026C6C" w:rsidRPr="00026C6C" w14:paraId="2ACF66FE" w14:textId="77777777" w:rsidTr="000205C8">
        <w:trPr>
          <w:trHeight w:val="310"/>
        </w:trPr>
        <w:tc>
          <w:tcPr>
            <w:tcW w:w="4240" w:type="dxa"/>
            <w:shd w:val="clear" w:color="auto" w:fill="auto"/>
            <w:noWrap/>
            <w:vAlign w:val="center"/>
            <w:hideMark/>
          </w:tcPr>
          <w:p w14:paraId="6ECDF92B"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Rent per Bag</w:t>
            </w:r>
          </w:p>
        </w:tc>
        <w:tc>
          <w:tcPr>
            <w:tcW w:w="3220" w:type="dxa"/>
            <w:shd w:val="clear" w:color="auto" w:fill="auto"/>
            <w:noWrap/>
            <w:vAlign w:val="bottom"/>
            <w:hideMark/>
          </w:tcPr>
          <w:p w14:paraId="6EDCE1CD"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Rental cost per bag</w:t>
            </w:r>
          </w:p>
        </w:tc>
      </w:tr>
      <w:tr w:rsidR="00026C6C" w:rsidRPr="00026C6C" w14:paraId="4199B247" w14:textId="77777777" w:rsidTr="000205C8">
        <w:trPr>
          <w:trHeight w:val="310"/>
        </w:trPr>
        <w:tc>
          <w:tcPr>
            <w:tcW w:w="4240" w:type="dxa"/>
            <w:shd w:val="clear" w:color="auto" w:fill="auto"/>
            <w:noWrap/>
            <w:vAlign w:val="center"/>
            <w:hideMark/>
          </w:tcPr>
          <w:p w14:paraId="71AED8F1" w14:textId="77777777" w:rsidR="00026C6C" w:rsidRPr="00026C6C" w:rsidRDefault="00026C6C" w:rsidP="00026C6C">
            <w:pPr>
              <w:spacing w:after="0" w:line="240" w:lineRule="auto"/>
              <w:rPr>
                <w:rFonts w:ascii="Times New Roman" w:eastAsia="Times New Roman" w:hAnsi="Times New Roman" w:cs="Times New Roman"/>
                <w:b/>
                <w:bCs/>
                <w:color w:val="000000"/>
                <w:sz w:val="24"/>
                <w:szCs w:val="24"/>
                <w:lang w:val="en-BS" w:eastAsia="en-BS" w:bidi="ar-SA"/>
              </w:rPr>
            </w:pPr>
            <w:r w:rsidRPr="00026C6C">
              <w:rPr>
                <w:rFonts w:ascii="Times New Roman" w:eastAsia="Times New Roman" w:hAnsi="Times New Roman" w:cs="Times New Roman"/>
                <w:b/>
                <w:bCs/>
                <w:color w:val="000000"/>
                <w:sz w:val="24"/>
                <w:szCs w:val="24"/>
                <w:lang w:eastAsia="en-BS" w:bidi="ar-SA"/>
              </w:rPr>
              <w:t>Stack</w:t>
            </w:r>
          </w:p>
        </w:tc>
        <w:tc>
          <w:tcPr>
            <w:tcW w:w="3220" w:type="dxa"/>
            <w:shd w:val="clear" w:color="auto" w:fill="auto"/>
            <w:noWrap/>
            <w:vAlign w:val="bottom"/>
            <w:hideMark/>
          </w:tcPr>
          <w:p w14:paraId="5BC57801" w14:textId="77777777" w:rsidR="00026C6C" w:rsidRPr="00026C6C" w:rsidRDefault="00026C6C" w:rsidP="00026C6C">
            <w:pPr>
              <w:spacing w:after="0" w:line="240" w:lineRule="auto"/>
              <w:rPr>
                <w:rFonts w:eastAsia="Times New Roman"/>
                <w:color w:val="000000"/>
                <w:lang w:val="en-BS" w:eastAsia="en-BS" w:bidi="ar-SA"/>
              </w:rPr>
            </w:pPr>
            <w:r w:rsidRPr="00026C6C">
              <w:rPr>
                <w:rFonts w:eastAsia="Times New Roman"/>
                <w:color w:val="000000"/>
                <w:lang w:val="en-BS" w:eastAsia="en-BS" w:bidi="ar-SA"/>
              </w:rPr>
              <w:t xml:space="preserve"> Location of bags in the warehouse</w:t>
            </w:r>
          </w:p>
        </w:tc>
      </w:tr>
    </w:tbl>
    <w:p w14:paraId="5E37DB8A" w14:textId="5EDA6468" w:rsidR="000205C8" w:rsidRPr="000205C8" w:rsidRDefault="00026C6C" w:rsidP="00C35BE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br w:type="textWrapping" w:clear="all"/>
      </w:r>
      <w:r w:rsidR="000205C8">
        <w:fldChar w:fldCharType="begin"/>
      </w:r>
      <w:r w:rsidR="000205C8">
        <w:instrText xml:space="preserve"> LINK Excel.Sheet.12 "Book1" "Sheet1!R84C5:R89C6" \a \f 4 \h  \* MERGEFORMAT </w:instrText>
      </w:r>
      <w:r w:rsidR="000205C8">
        <w:fldChar w:fldCharType="separate"/>
      </w:r>
    </w:p>
    <w:tbl>
      <w:tblPr>
        <w:tblW w:w="728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07"/>
        <w:gridCol w:w="2173"/>
      </w:tblGrid>
      <w:tr w:rsidR="000205C8" w:rsidRPr="000205C8" w14:paraId="65267453" w14:textId="77777777" w:rsidTr="000205C8">
        <w:trPr>
          <w:trHeight w:val="310"/>
          <w:jc w:val="center"/>
        </w:trPr>
        <w:tc>
          <w:tcPr>
            <w:tcW w:w="7280" w:type="dxa"/>
            <w:gridSpan w:val="2"/>
            <w:shd w:val="clear" w:color="auto" w:fill="auto"/>
            <w:noWrap/>
            <w:vAlign w:val="bottom"/>
            <w:hideMark/>
          </w:tcPr>
          <w:p w14:paraId="51347983" w14:textId="0B6FE615" w:rsidR="000205C8" w:rsidRPr="000205C8" w:rsidRDefault="000205C8" w:rsidP="000205C8">
            <w:pPr>
              <w:spacing w:after="0" w:line="240" w:lineRule="auto"/>
              <w:jc w:val="center"/>
              <w:rPr>
                <w:rFonts w:ascii="Times New Roman" w:eastAsia="Times New Roman" w:hAnsi="Times New Roman" w:cs="Times New Roman"/>
                <w:b/>
                <w:bCs/>
                <w:color w:val="000000"/>
                <w:sz w:val="24"/>
                <w:szCs w:val="24"/>
                <w:lang w:val="en-BS" w:eastAsia="en-BS" w:bidi="ar-SA"/>
              </w:rPr>
            </w:pPr>
            <w:r w:rsidRPr="000205C8">
              <w:rPr>
                <w:rFonts w:ascii="Times New Roman" w:eastAsia="Times New Roman" w:hAnsi="Times New Roman" w:cs="Times New Roman"/>
                <w:b/>
                <w:bCs/>
                <w:color w:val="000000"/>
                <w:sz w:val="24"/>
                <w:szCs w:val="24"/>
                <w:lang w:val="en-BS" w:eastAsia="en-BS" w:bidi="ar-SA"/>
              </w:rPr>
              <w:t>Brainstorming questions</w:t>
            </w:r>
          </w:p>
        </w:tc>
      </w:tr>
      <w:tr w:rsidR="000205C8" w:rsidRPr="000205C8" w14:paraId="55EDA84B" w14:textId="77777777" w:rsidTr="000205C8">
        <w:trPr>
          <w:trHeight w:val="310"/>
          <w:jc w:val="center"/>
        </w:trPr>
        <w:tc>
          <w:tcPr>
            <w:tcW w:w="5107" w:type="dxa"/>
            <w:shd w:val="clear" w:color="auto" w:fill="auto"/>
            <w:noWrap/>
            <w:vAlign w:val="bottom"/>
            <w:hideMark/>
          </w:tcPr>
          <w:p w14:paraId="0F4976E9" w14:textId="77777777" w:rsidR="000205C8" w:rsidRPr="000205C8" w:rsidRDefault="000205C8" w:rsidP="000205C8">
            <w:pPr>
              <w:spacing w:after="0" w:line="240" w:lineRule="auto"/>
              <w:rPr>
                <w:rFonts w:ascii="Times New Roman" w:eastAsia="Times New Roman" w:hAnsi="Times New Roman" w:cs="Times New Roman"/>
                <w:b/>
                <w:bCs/>
                <w:color w:val="000000"/>
                <w:sz w:val="24"/>
                <w:szCs w:val="24"/>
                <w:lang w:val="en-BS" w:eastAsia="en-BS" w:bidi="ar-SA"/>
              </w:rPr>
            </w:pPr>
            <w:r w:rsidRPr="000205C8">
              <w:rPr>
                <w:rFonts w:ascii="Times New Roman" w:eastAsia="Times New Roman" w:hAnsi="Times New Roman" w:cs="Times New Roman"/>
                <w:b/>
                <w:bCs/>
                <w:color w:val="000000"/>
                <w:sz w:val="24"/>
                <w:szCs w:val="24"/>
                <w:lang w:val="en-BS" w:eastAsia="en-BS" w:bidi="ar-SA"/>
              </w:rPr>
              <w:t>Parameter</w:t>
            </w:r>
          </w:p>
        </w:tc>
        <w:tc>
          <w:tcPr>
            <w:tcW w:w="2173" w:type="dxa"/>
            <w:shd w:val="clear" w:color="auto" w:fill="auto"/>
            <w:noWrap/>
            <w:vAlign w:val="bottom"/>
            <w:hideMark/>
          </w:tcPr>
          <w:p w14:paraId="10638B8F" w14:textId="77777777" w:rsidR="000205C8" w:rsidRPr="000205C8" w:rsidRDefault="000205C8" w:rsidP="000205C8">
            <w:pPr>
              <w:spacing w:after="0" w:line="240" w:lineRule="auto"/>
              <w:rPr>
                <w:rFonts w:ascii="Times New Roman" w:eastAsia="Times New Roman" w:hAnsi="Times New Roman" w:cs="Times New Roman"/>
                <w:b/>
                <w:bCs/>
                <w:color w:val="000000"/>
                <w:sz w:val="24"/>
                <w:szCs w:val="24"/>
                <w:lang w:val="en-BS" w:eastAsia="en-BS" w:bidi="ar-SA"/>
              </w:rPr>
            </w:pPr>
            <w:r w:rsidRPr="000205C8">
              <w:rPr>
                <w:rFonts w:ascii="Times New Roman" w:eastAsia="Times New Roman" w:hAnsi="Times New Roman" w:cs="Times New Roman"/>
                <w:b/>
                <w:bCs/>
                <w:color w:val="000000"/>
                <w:sz w:val="24"/>
                <w:szCs w:val="24"/>
                <w:lang w:val="en-BS" w:eastAsia="en-BS" w:bidi="ar-SA"/>
              </w:rPr>
              <w:t>Value</w:t>
            </w:r>
          </w:p>
        </w:tc>
      </w:tr>
      <w:tr w:rsidR="000205C8" w:rsidRPr="000205C8" w14:paraId="594A6B05" w14:textId="77777777" w:rsidTr="000205C8">
        <w:trPr>
          <w:trHeight w:val="310"/>
          <w:jc w:val="center"/>
        </w:trPr>
        <w:tc>
          <w:tcPr>
            <w:tcW w:w="5107" w:type="dxa"/>
            <w:shd w:val="clear" w:color="auto" w:fill="auto"/>
            <w:noWrap/>
            <w:vAlign w:val="bottom"/>
            <w:hideMark/>
          </w:tcPr>
          <w:p w14:paraId="195E19B1" w14:textId="77777777" w:rsidR="000205C8" w:rsidRPr="000205C8" w:rsidRDefault="000205C8" w:rsidP="000205C8">
            <w:pPr>
              <w:spacing w:after="0" w:line="240" w:lineRule="auto"/>
              <w:rPr>
                <w:rFonts w:ascii="Times New Roman" w:eastAsia="Times New Roman" w:hAnsi="Times New Roman" w:cs="Times New Roman"/>
                <w:b/>
                <w:bCs/>
                <w:color w:val="000000"/>
                <w:sz w:val="24"/>
                <w:szCs w:val="24"/>
                <w:lang w:val="en-BS" w:eastAsia="en-BS" w:bidi="ar-SA"/>
              </w:rPr>
            </w:pPr>
            <w:r w:rsidRPr="000205C8">
              <w:rPr>
                <w:rFonts w:ascii="Times New Roman" w:eastAsia="Times New Roman" w:hAnsi="Times New Roman" w:cs="Times New Roman"/>
                <w:b/>
                <w:bCs/>
                <w:color w:val="000000"/>
                <w:sz w:val="24"/>
                <w:szCs w:val="24"/>
                <w:lang w:val="en-BS" w:eastAsia="en-BS" w:bidi="ar-SA"/>
              </w:rPr>
              <w:t>Number of Labours Needed</w:t>
            </w:r>
          </w:p>
        </w:tc>
        <w:tc>
          <w:tcPr>
            <w:tcW w:w="2173" w:type="dxa"/>
            <w:shd w:val="clear" w:color="auto" w:fill="auto"/>
            <w:noWrap/>
            <w:vAlign w:val="bottom"/>
            <w:hideMark/>
          </w:tcPr>
          <w:p w14:paraId="4A0C69FA" w14:textId="77777777" w:rsidR="000205C8" w:rsidRPr="000205C8" w:rsidRDefault="000205C8" w:rsidP="000205C8">
            <w:pPr>
              <w:spacing w:after="0" w:line="240" w:lineRule="auto"/>
              <w:rPr>
                <w:rFonts w:ascii="Times New Roman" w:eastAsia="Times New Roman" w:hAnsi="Times New Roman" w:cs="Times New Roman"/>
                <w:color w:val="000000"/>
                <w:sz w:val="24"/>
                <w:szCs w:val="24"/>
                <w:lang w:val="en-BS" w:eastAsia="en-BS" w:bidi="ar-SA"/>
              </w:rPr>
            </w:pPr>
            <w:r w:rsidRPr="000205C8">
              <w:rPr>
                <w:rFonts w:ascii="Times New Roman" w:eastAsia="Times New Roman" w:hAnsi="Times New Roman" w:cs="Times New Roman"/>
                <w:color w:val="000000"/>
                <w:sz w:val="24"/>
                <w:szCs w:val="24"/>
                <w:lang w:val="en-BS" w:eastAsia="en-BS" w:bidi="ar-SA"/>
              </w:rPr>
              <w:t>5 persons</w:t>
            </w:r>
          </w:p>
        </w:tc>
      </w:tr>
      <w:tr w:rsidR="000205C8" w:rsidRPr="000205C8" w14:paraId="5284131B" w14:textId="77777777" w:rsidTr="000205C8">
        <w:trPr>
          <w:trHeight w:val="310"/>
          <w:jc w:val="center"/>
        </w:trPr>
        <w:tc>
          <w:tcPr>
            <w:tcW w:w="5107" w:type="dxa"/>
            <w:shd w:val="clear" w:color="auto" w:fill="auto"/>
            <w:noWrap/>
            <w:vAlign w:val="bottom"/>
            <w:hideMark/>
          </w:tcPr>
          <w:p w14:paraId="16F8786F" w14:textId="77777777" w:rsidR="000205C8" w:rsidRPr="000205C8" w:rsidRDefault="000205C8" w:rsidP="000205C8">
            <w:pPr>
              <w:spacing w:after="0" w:line="240" w:lineRule="auto"/>
              <w:rPr>
                <w:rFonts w:ascii="Times New Roman" w:eastAsia="Times New Roman" w:hAnsi="Times New Roman" w:cs="Times New Roman"/>
                <w:b/>
                <w:bCs/>
                <w:color w:val="000000"/>
                <w:sz w:val="24"/>
                <w:szCs w:val="24"/>
                <w:lang w:val="en-BS" w:eastAsia="en-BS" w:bidi="ar-SA"/>
              </w:rPr>
            </w:pPr>
            <w:r w:rsidRPr="000205C8">
              <w:rPr>
                <w:rFonts w:ascii="Times New Roman" w:eastAsia="Times New Roman" w:hAnsi="Times New Roman" w:cs="Times New Roman"/>
                <w:b/>
                <w:bCs/>
                <w:color w:val="000000"/>
                <w:sz w:val="24"/>
                <w:szCs w:val="24"/>
                <w:lang w:val="en-BS" w:eastAsia="en-BS" w:bidi="ar-SA"/>
              </w:rPr>
              <w:t>Minimum Pay</w:t>
            </w:r>
          </w:p>
        </w:tc>
        <w:tc>
          <w:tcPr>
            <w:tcW w:w="2173" w:type="dxa"/>
            <w:shd w:val="clear" w:color="auto" w:fill="auto"/>
            <w:noWrap/>
            <w:vAlign w:val="bottom"/>
            <w:hideMark/>
          </w:tcPr>
          <w:p w14:paraId="5530F717" w14:textId="77777777" w:rsidR="000205C8" w:rsidRPr="000205C8" w:rsidRDefault="000205C8" w:rsidP="000205C8">
            <w:pPr>
              <w:spacing w:after="0" w:line="240" w:lineRule="auto"/>
              <w:rPr>
                <w:rFonts w:ascii="Times New Roman" w:eastAsia="Times New Roman" w:hAnsi="Times New Roman" w:cs="Times New Roman"/>
                <w:color w:val="000000"/>
                <w:sz w:val="24"/>
                <w:szCs w:val="24"/>
                <w:lang w:val="en-BS" w:eastAsia="en-BS" w:bidi="ar-SA"/>
              </w:rPr>
            </w:pPr>
            <w:r w:rsidRPr="000205C8">
              <w:rPr>
                <w:rFonts w:ascii="Times New Roman" w:eastAsia="Times New Roman" w:hAnsi="Times New Roman" w:cs="Times New Roman"/>
                <w:color w:val="000000"/>
                <w:sz w:val="24"/>
                <w:szCs w:val="24"/>
                <w:lang w:val="en-BS" w:eastAsia="en-BS" w:bidi="ar-SA"/>
              </w:rPr>
              <w:t>for 105 days</w:t>
            </w:r>
          </w:p>
        </w:tc>
      </w:tr>
      <w:tr w:rsidR="000205C8" w:rsidRPr="000205C8" w14:paraId="6AFC3FD0" w14:textId="77777777" w:rsidTr="000205C8">
        <w:trPr>
          <w:trHeight w:val="310"/>
          <w:jc w:val="center"/>
        </w:trPr>
        <w:tc>
          <w:tcPr>
            <w:tcW w:w="5107" w:type="dxa"/>
            <w:shd w:val="clear" w:color="auto" w:fill="auto"/>
            <w:noWrap/>
            <w:vAlign w:val="bottom"/>
            <w:hideMark/>
          </w:tcPr>
          <w:p w14:paraId="2FDDE646" w14:textId="77777777" w:rsidR="000205C8" w:rsidRPr="000205C8" w:rsidRDefault="000205C8" w:rsidP="000205C8">
            <w:pPr>
              <w:spacing w:after="0" w:line="240" w:lineRule="auto"/>
              <w:rPr>
                <w:rFonts w:ascii="Times New Roman" w:eastAsia="Times New Roman" w:hAnsi="Times New Roman" w:cs="Times New Roman"/>
                <w:b/>
                <w:bCs/>
                <w:color w:val="000000"/>
                <w:sz w:val="24"/>
                <w:szCs w:val="24"/>
                <w:lang w:val="en-BS" w:eastAsia="en-BS" w:bidi="ar-SA"/>
              </w:rPr>
            </w:pPr>
            <w:r w:rsidRPr="000205C8">
              <w:rPr>
                <w:rFonts w:ascii="Times New Roman" w:eastAsia="Times New Roman" w:hAnsi="Times New Roman" w:cs="Times New Roman"/>
                <w:b/>
                <w:bCs/>
                <w:color w:val="000000"/>
                <w:sz w:val="24"/>
                <w:szCs w:val="24"/>
                <w:lang w:val="en-BS" w:eastAsia="en-BS" w:bidi="ar-SA"/>
              </w:rPr>
              <w:t>Labour Cost</w:t>
            </w:r>
          </w:p>
        </w:tc>
        <w:tc>
          <w:tcPr>
            <w:tcW w:w="2173" w:type="dxa"/>
            <w:shd w:val="clear" w:color="auto" w:fill="auto"/>
            <w:noWrap/>
            <w:vAlign w:val="bottom"/>
            <w:hideMark/>
          </w:tcPr>
          <w:p w14:paraId="6ED7E1BF" w14:textId="77777777" w:rsidR="000205C8" w:rsidRPr="000205C8" w:rsidRDefault="000205C8" w:rsidP="000205C8">
            <w:pPr>
              <w:spacing w:after="0" w:line="240" w:lineRule="auto"/>
              <w:rPr>
                <w:rFonts w:ascii="Times New Roman" w:eastAsia="Times New Roman" w:hAnsi="Times New Roman" w:cs="Times New Roman"/>
                <w:color w:val="000000"/>
                <w:sz w:val="24"/>
                <w:szCs w:val="24"/>
                <w:lang w:val="en-BS" w:eastAsia="en-BS" w:bidi="ar-SA"/>
              </w:rPr>
            </w:pPr>
            <w:r w:rsidRPr="000205C8">
              <w:rPr>
                <w:rFonts w:ascii="Times New Roman" w:eastAsia="Times New Roman" w:hAnsi="Times New Roman" w:cs="Times New Roman"/>
                <w:color w:val="000000"/>
                <w:sz w:val="24"/>
                <w:szCs w:val="24"/>
                <w:lang w:val="en-BS" w:eastAsia="en-BS" w:bidi="ar-SA"/>
              </w:rPr>
              <w:t>₹3 per kg</w:t>
            </w:r>
          </w:p>
        </w:tc>
      </w:tr>
      <w:tr w:rsidR="000205C8" w:rsidRPr="000205C8" w14:paraId="75B6FE72" w14:textId="77777777" w:rsidTr="000205C8">
        <w:trPr>
          <w:trHeight w:val="310"/>
          <w:jc w:val="center"/>
        </w:trPr>
        <w:tc>
          <w:tcPr>
            <w:tcW w:w="5107" w:type="dxa"/>
            <w:shd w:val="clear" w:color="auto" w:fill="auto"/>
            <w:noWrap/>
            <w:vAlign w:val="bottom"/>
            <w:hideMark/>
          </w:tcPr>
          <w:p w14:paraId="6A291043" w14:textId="77777777" w:rsidR="000205C8" w:rsidRPr="000205C8" w:rsidRDefault="000205C8" w:rsidP="000205C8">
            <w:pPr>
              <w:spacing w:after="0" w:line="240" w:lineRule="auto"/>
              <w:rPr>
                <w:rFonts w:ascii="Times New Roman" w:eastAsia="Times New Roman" w:hAnsi="Times New Roman" w:cs="Times New Roman"/>
                <w:b/>
                <w:bCs/>
                <w:color w:val="000000"/>
                <w:sz w:val="24"/>
                <w:szCs w:val="24"/>
                <w:lang w:val="en-BS" w:eastAsia="en-BS" w:bidi="ar-SA"/>
              </w:rPr>
            </w:pPr>
            <w:r w:rsidRPr="000205C8">
              <w:rPr>
                <w:rFonts w:ascii="Times New Roman" w:eastAsia="Times New Roman" w:hAnsi="Times New Roman" w:cs="Times New Roman"/>
                <w:b/>
                <w:bCs/>
                <w:color w:val="000000"/>
                <w:sz w:val="24"/>
                <w:szCs w:val="24"/>
                <w:lang w:val="en-BS" w:eastAsia="en-BS" w:bidi="ar-SA"/>
              </w:rPr>
              <w:t>Initial Packing of Bags</w:t>
            </w:r>
          </w:p>
        </w:tc>
        <w:tc>
          <w:tcPr>
            <w:tcW w:w="2173" w:type="dxa"/>
            <w:shd w:val="clear" w:color="auto" w:fill="auto"/>
            <w:noWrap/>
            <w:vAlign w:val="bottom"/>
            <w:hideMark/>
          </w:tcPr>
          <w:p w14:paraId="4461C45D" w14:textId="77777777" w:rsidR="000205C8" w:rsidRPr="000205C8" w:rsidRDefault="000205C8" w:rsidP="000205C8">
            <w:pPr>
              <w:spacing w:after="0" w:line="240" w:lineRule="auto"/>
              <w:rPr>
                <w:rFonts w:ascii="Times New Roman" w:eastAsia="Times New Roman" w:hAnsi="Times New Roman" w:cs="Times New Roman"/>
                <w:color w:val="000000"/>
                <w:sz w:val="24"/>
                <w:szCs w:val="24"/>
                <w:lang w:val="en-BS" w:eastAsia="en-BS" w:bidi="ar-SA"/>
              </w:rPr>
            </w:pPr>
            <w:r w:rsidRPr="000205C8">
              <w:rPr>
                <w:rFonts w:ascii="Times New Roman" w:eastAsia="Times New Roman" w:hAnsi="Times New Roman" w:cs="Times New Roman"/>
                <w:color w:val="000000"/>
                <w:sz w:val="24"/>
                <w:szCs w:val="24"/>
                <w:lang w:val="en-BS" w:eastAsia="en-BS" w:bidi="ar-SA"/>
              </w:rPr>
              <w:t>90 kg</w:t>
            </w:r>
          </w:p>
        </w:tc>
      </w:tr>
    </w:tbl>
    <w:p w14:paraId="0DBBC402" w14:textId="7EF8EEDD" w:rsidR="00816C28" w:rsidRPr="000205C8" w:rsidRDefault="000205C8" w:rsidP="00816C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fldChar w:fldCharType="end"/>
      </w:r>
    </w:p>
    <w:p w14:paraId="4321B938" w14:textId="77777777" w:rsidR="00ED261F" w:rsidRDefault="00ED261F" w:rsidP="00816C28">
      <w:pPr>
        <w:rPr>
          <w:color w:val="000000" w:themeColor="text1"/>
        </w:rPr>
      </w:pPr>
    </w:p>
    <w:p w14:paraId="3AE6658F" w14:textId="5782AED2" w:rsidR="00ED261F" w:rsidRPr="00A744E8" w:rsidRDefault="00ED261F" w:rsidP="00201C4D">
      <w:pPr>
        <w:jc w:val="center"/>
        <w:rPr>
          <w:rFonts w:ascii="Times New Roman" w:hAnsi="Times New Roman" w:cs="Times New Roman"/>
          <w:b/>
          <w:bCs/>
          <w:color w:val="000000" w:themeColor="text1"/>
          <w:sz w:val="36"/>
          <w:szCs w:val="36"/>
        </w:rPr>
      </w:pPr>
      <w:r w:rsidRPr="00A744E8">
        <w:rPr>
          <w:rFonts w:ascii="Times New Roman" w:hAnsi="Times New Roman" w:cs="Times New Roman"/>
          <w:b/>
          <w:bCs/>
          <w:color w:val="000000" w:themeColor="text1"/>
          <w:sz w:val="36"/>
          <w:szCs w:val="36"/>
        </w:rPr>
        <w:t>Descriptive Statistics</w:t>
      </w:r>
    </w:p>
    <w:p w14:paraId="5BFCE5F5" w14:textId="77777777" w:rsidR="00ED261F" w:rsidRPr="00ED261F" w:rsidRDefault="00ED261F" w:rsidP="00201C4D">
      <w:pPr>
        <w:jc w:val="both"/>
        <w:rPr>
          <w:rFonts w:ascii="Times New Roman" w:hAnsi="Times New Roman" w:cs="Times New Roman"/>
          <w:b/>
          <w:bCs/>
          <w:color w:val="000000" w:themeColor="text1"/>
          <w:sz w:val="24"/>
          <w:szCs w:val="24"/>
          <w:lang w:val="en-BS"/>
        </w:rPr>
      </w:pPr>
      <w:r w:rsidRPr="00ED261F">
        <w:rPr>
          <w:rFonts w:ascii="Times New Roman" w:hAnsi="Times New Roman" w:cs="Times New Roman"/>
          <w:b/>
          <w:bCs/>
          <w:color w:val="000000" w:themeColor="text1"/>
          <w:sz w:val="24"/>
          <w:szCs w:val="24"/>
          <w:lang w:val="en-BS"/>
        </w:rPr>
        <w:t>Chana:</w:t>
      </w:r>
    </w:p>
    <w:p w14:paraId="100EC8E4"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Mean (Average):</w:t>
      </w:r>
      <w:r w:rsidRPr="00ED261F">
        <w:rPr>
          <w:rFonts w:ascii="Times New Roman" w:hAnsi="Times New Roman" w:cs="Times New Roman"/>
          <w:color w:val="000000" w:themeColor="text1"/>
          <w:sz w:val="24"/>
          <w:szCs w:val="24"/>
          <w:lang w:val="en-BS"/>
        </w:rPr>
        <w:t xml:space="preserve"> The average price of Chana is approximately 1.83.</w:t>
      </w:r>
    </w:p>
    <w:p w14:paraId="223D80FC"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Median (50th Percentile):</w:t>
      </w:r>
      <w:r w:rsidRPr="00ED261F">
        <w:rPr>
          <w:rFonts w:ascii="Times New Roman" w:hAnsi="Times New Roman" w:cs="Times New Roman"/>
          <w:color w:val="000000" w:themeColor="text1"/>
          <w:sz w:val="24"/>
          <w:szCs w:val="24"/>
          <w:lang w:val="en-BS"/>
        </w:rPr>
        <w:t xml:space="preserve"> The middle value of the dataset is around 1.85.</w:t>
      </w:r>
    </w:p>
    <w:p w14:paraId="2C8A1931"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Standard Deviation:</w:t>
      </w:r>
      <w:r w:rsidRPr="00ED261F">
        <w:rPr>
          <w:rFonts w:ascii="Times New Roman" w:hAnsi="Times New Roman" w:cs="Times New Roman"/>
          <w:color w:val="000000" w:themeColor="text1"/>
          <w:sz w:val="24"/>
          <w:szCs w:val="24"/>
          <w:lang w:val="en-BS"/>
        </w:rPr>
        <w:t xml:space="preserve"> The prices exhibit a relatively low amount of variability, with a standard deviation of approximately 0.11.</w:t>
      </w:r>
    </w:p>
    <w:p w14:paraId="48F537E1"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Minimum:</w:t>
      </w:r>
      <w:r w:rsidRPr="00ED261F">
        <w:rPr>
          <w:rFonts w:ascii="Times New Roman" w:hAnsi="Times New Roman" w:cs="Times New Roman"/>
          <w:color w:val="000000" w:themeColor="text1"/>
          <w:sz w:val="24"/>
          <w:szCs w:val="24"/>
          <w:lang w:val="en-BS"/>
        </w:rPr>
        <w:t xml:space="preserve"> The lowest recorded price for Chana is 1.21.</w:t>
      </w:r>
    </w:p>
    <w:p w14:paraId="026D8CBB"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Maximum:</w:t>
      </w:r>
      <w:r w:rsidRPr="00ED261F">
        <w:rPr>
          <w:rFonts w:ascii="Times New Roman" w:hAnsi="Times New Roman" w:cs="Times New Roman"/>
          <w:color w:val="000000" w:themeColor="text1"/>
          <w:sz w:val="24"/>
          <w:szCs w:val="24"/>
          <w:lang w:val="en-BS"/>
        </w:rPr>
        <w:t xml:space="preserve"> The highest recorded price is 2.01.</w:t>
      </w:r>
    </w:p>
    <w:p w14:paraId="3FBC9B2E"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Range:</w:t>
      </w:r>
      <w:r w:rsidRPr="00ED261F">
        <w:rPr>
          <w:rFonts w:ascii="Times New Roman" w:hAnsi="Times New Roman" w:cs="Times New Roman"/>
          <w:color w:val="000000" w:themeColor="text1"/>
          <w:sz w:val="24"/>
          <w:szCs w:val="24"/>
          <w:lang w:val="en-BS"/>
        </w:rPr>
        <w:t xml:space="preserve"> The price range, from the minimum to the maximum, is about 0.80.</w:t>
      </w:r>
    </w:p>
    <w:p w14:paraId="419A04DC"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25th Percentile (Q1):</w:t>
      </w:r>
      <w:r w:rsidRPr="00ED261F">
        <w:rPr>
          <w:rFonts w:ascii="Times New Roman" w:hAnsi="Times New Roman" w:cs="Times New Roman"/>
          <w:color w:val="000000" w:themeColor="text1"/>
          <w:sz w:val="24"/>
          <w:szCs w:val="24"/>
          <w:lang w:val="en-BS"/>
        </w:rPr>
        <w:t xml:space="preserve"> 25% of the prices fall below 1.77.</w:t>
      </w:r>
    </w:p>
    <w:p w14:paraId="4CB951E6"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50th Percentile (Q2/Median):</w:t>
      </w:r>
      <w:r w:rsidRPr="00ED261F">
        <w:rPr>
          <w:rFonts w:ascii="Times New Roman" w:hAnsi="Times New Roman" w:cs="Times New Roman"/>
          <w:color w:val="000000" w:themeColor="text1"/>
          <w:sz w:val="24"/>
          <w:szCs w:val="24"/>
          <w:lang w:val="en-BS"/>
        </w:rPr>
        <w:t xml:space="preserve"> 50% of the prices fall below 1.85.</w:t>
      </w:r>
    </w:p>
    <w:p w14:paraId="7C87C68F" w14:textId="77777777" w:rsidR="00ED261F" w:rsidRPr="00ED261F" w:rsidRDefault="00ED261F" w:rsidP="00201C4D">
      <w:pPr>
        <w:numPr>
          <w:ilvl w:val="0"/>
          <w:numId w:val="6"/>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75th Percentile (Q3):</w:t>
      </w:r>
      <w:r w:rsidRPr="00ED261F">
        <w:rPr>
          <w:rFonts w:ascii="Times New Roman" w:hAnsi="Times New Roman" w:cs="Times New Roman"/>
          <w:color w:val="000000" w:themeColor="text1"/>
          <w:sz w:val="24"/>
          <w:szCs w:val="24"/>
          <w:lang w:val="en-BS"/>
        </w:rPr>
        <w:t xml:space="preserve"> 75% of the prices fall below 1.91.</w:t>
      </w:r>
    </w:p>
    <w:p w14:paraId="7FD94C43" w14:textId="77777777" w:rsidR="00ED261F" w:rsidRPr="00ED261F" w:rsidRDefault="00ED261F" w:rsidP="00201C4D">
      <w:pPr>
        <w:jc w:val="both"/>
        <w:rPr>
          <w:rFonts w:ascii="Times New Roman" w:hAnsi="Times New Roman" w:cs="Times New Roman"/>
          <w:b/>
          <w:bCs/>
          <w:color w:val="000000" w:themeColor="text1"/>
          <w:sz w:val="24"/>
          <w:szCs w:val="24"/>
          <w:lang w:val="en-BS"/>
        </w:rPr>
      </w:pPr>
      <w:r w:rsidRPr="00ED261F">
        <w:rPr>
          <w:rFonts w:ascii="Times New Roman" w:hAnsi="Times New Roman" w:cs="Times New Roman"/>
          <w:b/>
          <w:bCs/>
          <w:color w:val="000000" w:themeColor="text1"/>
          <w:sz w:val="24"/>
          <w:szCs w:val="24"/>
          <w:lang w:val="en-BS"/>
        </w:rPr>
        <w:t>Wheat:</w:t>
      </w:r>
    </w:p>
    <w:p w14:paraId="4E4FB155"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Mean (Average):</w:t>
      </w:r>
      <w:r w:rsidRPr="00ED261F">
        <w:rPr>
          <w:rFonts w:ascii="Times New Roman" w:hAnsi="Times New Roman" w:cs="Times New Roman"/>
          <w:color w:val="000000" w:themeColor="text1"/>
          <w:sz w:val="24"/>
          <w:szCs w:val="24"/>
          <w:lang w:val="en-BS"/>
        </w:rPr>
        <w:t xml:space="preserve"> The average price of Wheat is around 1.65.</w:t>
      </w:r>
    </w:p>
    <w:p w14:paraId="6252E19E"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Median (50th Percentile):</w:t>
      </w:r>
      <w:r w:rsidRPr="00ED261F">
        <w:rPr>
          <w:rFonts w:ascii="Times New Roman" w:hAnsi="Times New Roman" w:cs="Times New Roman"/>
          <w:color w:val="000000" w:themeColor="text1"/>
          <w:sz w:val="24"/>
          <w:szCs w:val="24"/>
          <w:lang w:val="en-BS"/>
        </w:rPr>
        <w:t xml:space="preserve"> The middle value of the dataset is approximately 1.66.</w:t>
      </w:r>
    </w:p>
    <w:p w14:paraId="20A65F24"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Standard Deviation:</w:t>
      </w:r>
      <w:r w:rsidRPr="00ED261F">
        <w:rPr>
          <w:rFonts w:ascii="Times New Roman" w:hAnsi="Times New Roman" w:cs="Times New Roman"/>
          <w:color w:val="000000" w:themeColor="text1"/>
          <w:sz w:val="24"/>
          <w:szCs w:val="24"/>
          <w:lang w:val="en-BS"/>
        </w:rPr>
        <w:t xml:space="preserve"> Wheat prices show a higher degree of variability compared to Chana, with a standard deviation of approximately 0.19.</w:t>
      </w:r>
    </w:p>
    <w:p w14:paraId="299C9B68"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Minimum:</w:t>
      </w:r>
      <w:r w:rsidRPr="00ED261F">
        <w:rPr>
          <w:rFonts w:ascii="Times New Roman" w:hAnsi="Times New Roman" w:cs="Times New Roman"/>
          <w:color w:val="000000" w:themeColor="text1"/>
          <w:sz w:val="24"/>
          <w:szCs w:val="24"/>
          <w:lang w:val="en-BS"/>
        </w:rPr>
        <w:t xml:space="preserve"> The lowest recorded price for Wheat is 0.90.</w:t>
      </w:r>
    </w:p>
    <w:p w14:paraId="7802A883"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Maximum:</w:t>
      </w:r>
      <w:r w:rsidRPr="00ED261F">
        <w:rPr>
          <w:rFonts w:ascii="Times New Roman" w:hAnsi="Times New Roman" w:cs="Times New Roman"/>
          <w:color w:val="000000" w:themeColor="text1"/>
          <w:sz w:val="24"/>
          <w:szCs w:val="24"/>
          <w:lang w:val="en-BS"/>
        </w:rPr>
        <w:t xml:space="preserve"> The highest recorded price is 2.03.</w:t>
      </w:r>
    </w:p>
    <w:p w14:paraId="1907B196"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Range:</w:t>
      </w:r>
      <w:r w:rsidRPr="00ED261F">
        <w:rPr>
          <w:rFonts w:ascii="Times New Roman" w:hAnsi="Times New Roman" w:cs="Times New Roman"/>
          <w:color w:val="000000" w:themeColor="text1"/>
          <w:sz w:val="24"/>
          <w:szCs w:val="24"/>
          <w:lang w:val="en-BS"/>
        </w:rPr>
        <w:t xml:space="preserve"> The price range is more extensive, with a value of about 1.13.</w:t>
      </w:r>
    </w:p>
    <w:p w14:paraId="5734950B"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25th Percentile (Q1):</w:t>
      </w:r>
      <w:r w:rsidRPr="00ED261F">
        <w:rPr>
          <w:rFonts w:ascii="Times New Roman" w:hAnsi="Times New Roman" w:cs="Times New Roman"/>
          <w:color w:val="000000" w:themeColor="text1"/>
          <w:sz w:val="24"/>
          <w:szCs w:val="24"/>
          <w:lang w:val="en-BS"/>
        </w:rPr>
        <w:t xml:space="preserve"> 25% of the prices fall below 1.51.</w:t>
      </w:r>
    </w:p>
    <w:p w14:paraId="1746A0C3"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50th Percentile (Q2/Median):</w:t>
      </w:r>
      <w:r w:rsidRPr="00ED261F">
        <w:rPr>
          <w:rFonts w:ascii="Times New Roman" w:hAnsi="Times New Roman" w:cs="Times New Roman"/>
          <w:color w:val="000000" w:themeColor="text1"/>
          <w:sz w:val="24"/>
          <w:szCs w:val="24"/>
          <w:lang w:val="en-BS"/>
        </w:rPr>
        <w:t xml:space="preserve"> 50% of the prices fall below 1.66.</w:t>
      </w:r>
    </w:p>
    <w:p w14:paraId="0B92238C" w14:textId="77777777" w:rsidR="00ED261F" w:rsidRPr="00ED261F" w:rsidRDefault="00ED261F" w:rsidP="00201C4D">
      <w:pPr>
        <w:numPr>
          <w:ilvl w:val="0"/>
          <w:numId w:val="7"/>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75th Percentile (Q3):</w:t>
      </w:r>
      <w:r w:rsidRPr="00ED261F">
        <w:rPr>
          <w:rFonts w:ascii="Times New Roman" w:hAnsi="Times New Roman" w:cs="Times New Roman"/>
          <w:color w:val="000000" w:themeColor="text1"/>
          <w:sz w:val="24"/>
          <w:szCs w:val="24"/>
          <w:lang w:val="en-BS"/>
        </w:rPr>
        <w:t xml:space="preserve"> 75% of the prices fall below 1.79.</w:t>
      </w:r>
    </w:p>
    <w:p w14:paraId="006A6903" w14:textId="77777777" w:rsidR="00ED261F" w:rsidRPr="00ED261F" w:rsidRDefault="00ED261F" w:rsidP="00201C4D">
      <w:pPr>
        <w:jc w:val="both"/>
        <w:rPr>
          <w:rFonts w:ascii="Times New Roman" w:hAnsi="Times New Roman" w:cs="Times New Roman"/>
          <w:b/>
          <w:bCs/>
          <w:color w:val="000000" w:themeColor="text1"/>
          <w:sz w:val="24"/>
          <w:szCs w:val="24"/>
          <w:lang w:val="en-BS"/>
        </w:rPr>
      </w:pPr>
      <w:r w:rsidRPr="00ED261F">
        <w:rPr>
          <w:rFonts w:ascii="Times New Roman" w:hAnsi="Times New Roman" w:cs="Times New Roman"/>
          <w:b/>
          <w:bCs/>
          <w:color w:val="000000" w:themeColor="text1"/>
          <w:sz w:val="24"/>
          <w:szCs w:val="24"/>
          <w:lang w:val="en-BS"/>
        </w:rPr>
        <w:t>Soybean:</w:t>
      </w:r>
    </w:p>
    <w:p w14:paraId="0D4B3F95"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Mean (Average):</w:t>
      </w:r>
      <w:r w:rsidRPr="00ED261F">
        <w:rPr>
          <w:rFonts w:ascii="Times New Roman" w:hAnsi="Times New Roman" w:cs="Times New Roman"/>
          <w:color w:val="000000" w:themeColor="text1"/>
          <w:sz w:val="24"/>
          <w:szCs w:val="24"/>
          <w:lang w:val="en-BS"/>
        </w:rPr>
        <w:t xml:space="preserve"> The average price of Soybean is around 1.74.</w:t>
      </w:r>
    </w:p>
    <w:p w14:paraId="1AD2E00B"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Median (50th Percentile):</w:t>
      </w:r>
      <w:r w:rsidRPr="00ED261F">
        <w:rPr>
          <w:rFonts w:ascii="Times New Roman" w:hAnsi="Times New Roman" w:cs="Times New Roman"/>
          <w:color w:val="000000" w:themeColor="text1"/>
          <w:sz w:val="24"/>
          <w:szCs w:val="24"/>
          <w:lang w:val="en-BS"/>
        </w:rPr>
        <w:t xml:space="preserve"> The middle value of the dataset is approximately 1.75.</w:t>
      </w:r>
    </w:p>
    <w:p w14:paraId="26E9CBB8"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Standard Deviation:</w:t>
      </w:r>
      <w:r w:rsidRPr="00ED261F">
        <w:rPr>
          <w:rFonts w:ascii="Times New Roman" w:hAnsi="Times New Roman" w:cs="Times New Roman"/>
          <w:color w:val="000000" w:themeColor="text1"/>
          <w:sz w:val="24"/>
          <w:szCs w:val="24"/>
          <w:lang w:val="en-BS"/>
        </w:rPr>
        <w:t xml:space="preserve"> Soybean prices show a moderate level of variability, with a standard deviation of approximately 0.18.</w:t>
      </w:r>
    </w:p>
    <w:p w14:paraId="72391923"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Minimum:</w:t>
      </w:r>
      <w:r w:rsidRPr="00ED261F">
        <w:rPr>
          <w:rFonts w:ascii="Times New Roman" w:hAnsi="Times New Roman" w:cs="Times New Roman"/>
          <w:color w:val="000000" w:themeColor="text1"/>
          <w:sz w:val="24"/>
          <w:szCs w:val="24"/>
          <w:lang w:val="en-BS"/>
        </w:rPr>
        <w:t xml:space="preserve"> The lowest recorded price for Soybean is 0.0.</w:t>
      </w:r>
    </w:p>
    <w:p w14:paraId="13863A42"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Maximum:</w:t>
      </w:r>
      <w:r w:rsidRPr="00ED261F">
        <w:rPr>
          <w:rFonts w:ascii="Times New Roman" w:hAnsi="Times New Roman" w:cs="Times New Roman"/>
          <w:color w:val="000000" w:themeColor="text1"/>
          <w:sz w:val="24"/>
          <w:szCs w:val="24"/>
          <w:lang w:val="en-BS"/>
        </w:rPr>
        <w:t xml:space="preserve"> The highest recorded price is 2.02.</w:t>
      </w:r>
    </w:p>
    <w:p w14:paraId="1F75AC74"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Range:</w:t>
      </w:r>
      <w:r w:rsidRPr="00ED261F">
        <w:rPr>
          <w:rFonts w:ascii="Times New Roman" w:hAnsi="Times New Roman" w:cs="Times New Roman"/>
          <w:color w:val="000000" w:themeColor="text1"/>
          <w:sz w:val="24"/>
          <w:szCs w:val="24"/>
          <w:lang w:val="en-BS"/>
        </w:rPr>
        <w:t xml:space="preserve"> The price range is quite broad, with a value of about 2.02.</w:t>
      </w:r>
    </w:p>
    <w:p w14:paraId="006593A5"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lastRenderedPageBreak/>
        <w:t>25th Percentile (Q1):</w:t>
      </w:r>
      <w:r w:rsidRPr="00ED261F">
        <w:rPr>
          <w:rFonts w:ascii="Times New Roman" w:hAnsi="Times New Roman" w:cs="Times New Roman"/>
          <w:color w:val="000000" w:themeColor="text1"/>
          <w:sz w:val="24"/>
          <w:szCs w:val="24"/>
          <w:lang w:val="en-BS"/>
        </w:rPr>
        <w:t xml:space="preserve"> 25% of the prices fall below 1.66.</w:t>
      </w:r>
    </w:p>
    <w:p w14:paraId="53DDC894"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50th Percentile (Q2/Median):</w:t>
      </w:r>
      <w:r w:rsidRPr="00ED261F">
        <w:rPr>
          <w:rFonts w:ascii="Times New Roman" w:hAnsi="Times New Roman" w:cs="Times New Roman"/>
          <w:color w:val="000000" w:themeColor="text1"/>
          <w:sz w:val="24"/>
          <w:szCs w:val="24"/>
          <w:lang w:val="en-BS"/>
        </w:rPr>
        <w:t xml:space="preserve"> 50% of the prices fall below 1.75.</w:t>
      </w:r>
    </w:p>
    <w:p w14:paraId="7E64B2F9" w14:textId="77777777" w:rsidR="00ED261F" w:rsidRPr="00ED261F" w:rsidRDefault="00ED261F" w:rsidP="00201C4D">
      <w:pPr>
        <w:numPr>
          <w:ilvl w:val="0"/>
          <w:numId w:val="8"/>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75th Percentile (Q3):</w:t>
      </w:r>
      <w:r w:rsidRPr="00ED261F">
        <w:rPr>
          <w:rFonts w:ascii="Times New Roman" w:hAnsi="Times New Roman" w:cs="Times New Roman"/>
          <w:color w:val="000000" w:themeColor="text1"/>
          <w:sz w:val="24"/>
          <w:szCs w:val="24"/>
          <w:lang w:val="en-BS"/>
        </w:rPr>
        <w:t xml:space="preserve"> 75% of the prices fall below 1.86.</w:t>
      </w:r>
    </w:p>
    <w:p w14:paraId="7833078B" w14:textId="77777777" w:rsidR="00ED261F" w:rsidRPr="00ED261F" w:rsidRDefault="00ED261F" w:rsidP="00201C4D">
      <w:pPr>
        <w:jc w:val="both"/>
        <w:rPr>
          <w:rFonts w:ascii="Times New Roman" w:hAnsi="Times New Roman" w:cs="Times New Roman"/>
          <w:b/>
          <w:bCs/>
          <w:color w:val="000000" w:themeColor="text1"/>
          <w:sz w:val="24"/>
          <w:szCs w:val="24"/>
          <w:lang w:val="en-BS"/>
        </w:rPr>
      </w:pPr>
      <w:r w:rsidRPr="00ED261F">
        <w:rPr>
          <w:rFonts w:ascii="Times New Roman" w:hAnsi="Times New Roman" w:cs="Times New Roman"/>
          <w:b/>
          <w:bCs/>
          <w:color w:val="000000" w:themeColor="text1"/>
          <w:sz w:val="24"/>
          <w:szCs w:val="24"/>
          <w:lang w:val="en-BS"/>
        </w:rPr>
        <w:t>Comparison:</w:t>
      </w:r>
    </w:p>
    <w:p w14:paraId="58B560E5" w14:textId="77777777" w:rsidR="00ED261F" w:rsidRPr="00ED261F" w:rsidRDefault="00ED261F" w:rsidP="00201C4D">
      <w:pPr>
        <w:numPr>
          <w:ilvl w:val="0"/>
          <w:numId w:val="9"/>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Mean:</w:t>
      </w:r>
      <w:r w:rsidRPr="00ED261F">
        <w:rPr>
          <w:rFonts w:ascii="Times New Roman" w:hAnsi="Times New Roman" w:cs="Times New Roman"/>
          <w:color w:val="000000" w:themeColor="text1"/>
          <w:sz w:val="24"/>
          <w:szCs w:val="24"/>
          <w:lang w:val="en-BS"/>
        </w:rPr>
        <w:t xml:space="preserve"> Chana has the highest average price, followed by Soybean and Wheat.</w:t>
      </w:r>
    </w:p>
    <w:p w14:paraId="415325B5" w14:textId="77777777" w:rsidR="00ED261F" w:rsidRPr="00ED261F" w:rsidRDefault="00ED261F" w:rsidP="00201C4D">
      <w:pPr>
        <w:numPr>
          <w:ilvl w:val="0"/>
          <w:numId w:val="9"/>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Variability:</w:t>
      </w:r>
      <w:r w:rsidRPr="00ED261F">
        <w:rPr>
          <w:rFonts w:ascii="Times New Roman" w:hAnsi="Times New Roman" w:cs="Times New Roman"/>
          <w:color w:val="000000" w:themeColor="text1"/>
          <w:sz w:val="24"/>
          <w:szCs w:val="24"/>
          <w:lang w:val="en-BS"/>
        </w:rPr>
        <w:t xml:space="preserve"> Wheat prices exhibit the highest variability (standard deviation), while Chana has the least.</w:t>
      </w:r>
    </w:p>
    <w:p w14:paraId="2DDA558A" w14:textId="77777777" w:rsidR="00ED261F" w:rsidRPr="00ED261F" w:rsidRDefault="00ED261F" w:rsidP="00201C4D">
      <w:pPr>
        <w:numPr>
          <w:ilvl w:val="0"/>
          <w:numId w:val="9"/>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Range:</w:t>
      </w:r>
      <w:r w:rsidRPr="00ED261F">
        <w:rPr>
          <w:rFonts w:ascii="Times New Roman" w:hAnsi="Times New Roman" w:cs="Times New Roman"/>
          <w:color w:val="000000" w:themeColor="text1"/>
          <w:sz w:val="24"/>
          <w:szCs w:val="24"/>
          <w:lang w:val="en-BS"/>
        </w:rPr>
        <w:t xml:space="preserve"> Soybean prices have the widest range, indicating a larger spread of prices.</w:t>
      </w:r>
    </w:p>
    <w:p w14:paraId="2C105F3C" w14:textId="77777777" w:rsidR="00ED261F" w:rsidRPr="00ED261F" w:rsidRDefault="00ED261F" w:rsidP="00201C4D">
      <w:pPr>
        <w:numPr>
          <w:ilvl w:val="0"/>
          <w:numId w:val="9"/>
        </w:numPr>
        <w:jc w:val="both"/>
        <w:rPr>
          <w:rFonts w:ascii="Times New Roman" w:hAnsi="Times New Roman" w:cs="Times New Roman"/>
          <w:color w:val="000000" w:themeColor="text1"/>
          <w:sz w:val="24"/>
          <w:szCs w:val="24"/>
          <w:lang w:val="en-BS"/>
        </w:rPr>
      </w:pPr>
      <w:r w:rsidRPr="00ED261F">
        <w:rPr>
          <w:rFonts w:ascii="Times New Roman" w:hAnsi="Times New Roman" w:cs="Times New Roman"/>
          <w:b/>
          <w:bCs/>
          <w:color w:val="000000" w:themeColor="text1"/>
          <w:sz w:val="24"/>
          <w:szCs w:val="24"/>
          <w:lang w:val="en-BS"/>
        </w:rPr>
        <w:t>Median:</w:t>
      </w:r>
      <w:r w:rsidRPr="00ED261F">
        <w:rPr>
          <w:rFonts w:ascii="Times New Roman" w:hAnsi="Times New Roman" w:cs="Times New Roman"/>
          <w:color w:val="000000" w:themeColor="text1"/>
          <w:sz w:val="24"/>
          <w:szCs w:val="24"/>
          <w:lang w:val="en-BS"/>
        </w:rPr>
        <w:t xml:space="preserve"> Chana and Soybean have similar median values, while Wheat is slightly lower.</w:t>
      </w:r>
    </w:p>
    <w:p w14:paraId="0B223AF2" w14:textId="6079B32A" w:rsidR="00ED261F" w:rsidRPr="00ED261F" w:rsidRDefault="00ED261F" w:rsidP="00201C4D">
      <w:pPr>
        <w:numPr>
          <w:ilvl w:val="0"/>
          <w:numId w:val="9"/>
        </w:numPr>
        <w:jc w:val="both"/>
        <w:rPr>
          <w:color w:val="000000" w:themeColor="text1"/>
          <w:lang w:val="en-BS"/>
        </w:rPr>
      </w:pPr>
      <w:r w:rsidRPr="00ED261F">
        <w:rPr>
          <w:rFonts w:ascii="Times New Roman" w:hAnsi="Times New Roman" w:cs="Times New Roman"/>
          <w:b/>
          <w:bCs/>
          <w:color w:val="000000" w:themeColor="text1"/>
          <w:sz w:val="24"/>
          <w:szCs w:val="24"/>
          <w:lang w:val="en-BS"/>
        </w:rPr>
        <w:t>Quartiles:</w:t>
      </w:r>
      <w:r w:rsidRPr="00ED261F">
        <w:rPr>
          <w:rFonts w:ascii="Times New Roman" w:hAnsi="Times New Roman" w:cs="Times New Roman"/>
          <w:color w:val="000000" w:themeColor="text1"/>
          <w:sz w:val="24"/>
          <w:szCs w:val="24"/>
          <w:lang w:val="en-BS"/>
        </w:rPr>
        <w:t xml:space="preserve"> Chana has the highest 75th percentile (Q3), indicating that a significant portion of its prices are relatively high.</w:t>
      </w:r>
      <w:r w:rsidR="005151CF" w:rsidRPr="000E6385">
        <w:rPr>
          <w:rFonts w:ascii="Times New Roman" w:hAnsi="Times New Roman" w:cs="Times New Roman"/>
          <w:color w:val="000000" w:themeColor="text1"/>
          <w:sz w:val="24"/>
          <w:szCs w:val="24"/>
          <w:lang w:val="en-BS"/>
        </w:rPr>
        <w:br/>
      </w:r>
      <w:r w:rsidR="005151CF">
        <w:rPr>
          <w:color w:val="000000" w:themeColor="text1"/>
          <w:lang w:val="en-BS"/>
        </w:rPr>
        <w:br/>
      </w:r>
    </w:p>
    <w:p w14:paraId="1D5B415F" w14:textId="16440115" w:rsidR="00816C28" w:rsidRPr="00155E86" w:rsidRDefault="005151CF" w:rsidP="00155E86">
      <w:pPr>
        <w:jc w:val="center"/>
        <w:rPr>
          <w:color w:val="000000" w:themeColor="text1"/>
        </w:rPr>
      </w:pPr>
      <w:r>
        <w:rPr>
          <w:noProof/>
          <w:color w:val="000000" w:themeColor="text1"/>
          <w14:ligatures w14:val="standardContextual"/>
        </w:rPr>
        <w:drawing>
          <wp:inline distT="0" distB="0" distL="0" distR="0" wp14:anchorId="17082873" wp14:editId="5AA77B8A">
            <wp:extent cx="5852172" cy="4389129"/>
            <wp:effectExtent l="0" t="0" r="0" b="0"/>
            <wp:docPr id="1098901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1476" name="Picture 1098901476"/>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DC71953" w14:textId="75803159" w:rsidR="007D28F2" w:rsidRPr="00A744E8" w:rsidRDefault="00B73C37" w:rsidP="00201C4D">
      <w:pPr>
        <w:jc w:val="center"/>
        <w:rPr>
          <w:rFonts w:ascii="Times New Roman" w:hAnsi="Times New Roman" w:cs="Times New Roman"/>
          <w:b/>
          <w:bCs/>
          <w:color w:val="000000" w:themeColor="text1"/>
          <w:sz w:val="36"/>
          <w:szCs w:val="36"/>
        </w:rPr>
      </w:pPr>
      <w:r w:rsidRPr="00A744E8">
        <w:rPr>
          <w:rFonts w:ascii="Times New Roman" w:hAnsi="Times New Roman" w:cs="Times New Roman"/>
          <w:b/>
          <w:bCs/>
          <w:color w:val="000000" w:themeColor="text1"/>
          <w:sz w:val="36"/>
          <w:szCs w:val="36"/>
        </w:rPr>
        <w:t>Analysis Process</w:t>
      </w:r>
    </w:p>
    <w:p w14:paraId="57D9198C"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Step 01: Preprocessing</w:t>
      </w:r>
    </w:p>
    <w:p w14:paraId="3EB5E846"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During preprocessing, the raw data is cleaned using Excel to ensure that it is free from errors and missing values. This is a crucial step to create a reliable dataset for further analysis. Null data points are removed to enhance the quality of the dataset.</w:t>
      </w:r>
    </w:p>
    <w:p w14:paraId="639CAC28"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Step 02: Variable Selection and Generation of New Variables</w:t>
      </w:r>
    </w:p>
    <w:p w14:paraId="0C85557F"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lastRenderedPageBreak/>
        <w:t>In this step, careful consideration is given to selecting the most relevant variables for the analysis. The chosen variables include 'item,' 'days,' '</w:t>
      </w:r>
      <w:proofErr w:type="spellStart"/>
      <w:r w:rsidRPr="000E6385">
        <w:rPr>
          <w:rFonts w:ascii="Times New Roman" w:hAnsi="Times New Roman" w:cs="Times New Roman"/>
          <w:color w:val="000000" w:themeColor="text1"/>
          <w:sz w:val="24"/>
          <w:szCs w:val="24"/>
          <w:lang w:val="en-BS"/>
        </w:rPr>
        <w:t>weight_in</w:t>
      </w:r>
      <w:proofErr w:type="spellEnd"/>
      <w:r w:rsidRPr="000E6385">
        <w:rPr>
          <w:rFonts w:ascii="Times New Roman" w:hAnsi="Times New Roman" w:cs="Times New Roman"/>
          <w:color w:val="000000" w:themeColor="text1"/>
          <w:sz w:val="24"/>
          <w:szCs w:val="24"/>
          <w:lang w:val="en-BS"/>
        </w:rPr>
        <w:t>,' '</w:t>
      </w:r>
      <w:proofErr w:type="spellStart"/>
      <w:r w:rsidRPr="000E6385">
        <w:rPr>
          <w:rFonts w:ascii="Times New Roman" w:hAnsi="Times New Roman" w:cs="Times New Roman"/>
          <w:color w:val="000000" w:themeColor="text1"/>
          <w:sz w:val="24"/>
          <w:szCs w:val="24"/>
          <w:lang w:val="en-BS"/>
        </w:rPr>
        <w:t>weight_out</w:t>
      </w:r>
      <w:proofErr w:type="spellEnd"/>
      <w:r w:rsidRPr="000E6385">
        <w:rPr>
          <w:rFonts w:ascii="Times New Roman" w:hAnsi="Times New Roman" w:cs="Times New Roman"/>
          <w:color w:val="000000" w:themeColor="text1"/>
          <w:sz w:val="24"/>
          <w:szCs w:val="24"/>
          <w:lang w:val="en-BS"/>
        </w:rPr>
        <w:t>,' '</w:t>
      </w:r>
      <w:proofErr w:type="spellStart"/>
      <w:r w:rsidRPr="000E6385">
        <w:rPr>
          <w:rFonts w:ascii="Times New Roman" w:hAnsi="Times New Roman" w:cs="Times New Roman"/>
          <w:color w:val="000000" w:themeColor="text1"/>
          <w:sz w:val="24"/>
          <w:szCs w:val="24"/>
          <w:lang w:val="en-BS"/>
        </w:rPr>
        <w:t>bags_count</w:t>
      </w:r>
      <w:proofErr w:type="spellEnd"/>
      <w:r w:rsidRPr="000E6385">
        <w:rPr>
          <w:rFonts w:ascii="Times New Roman" w:hAnsi="Times New Roman" w:cs="Times New Roman"/>
          <w:color w:val="000000" w:themeColor="text1"/>
          <w:sz w:val="24"/>
          <w:szCs w:val="24"/>
          <w:lang w:val="en-BS"/>
        </w:rPr>
        <w:t>,' '</w:t>
      </w:r>
      <w:proofErr w:type="spellStart"/>
      <w:r w:rsidRPr="000E6385">
        <w:rPr>
          <w:rFonts w:ascii="Times New Roman" w:hAnsi="Times New Roman" w:cs="Times New Roman"/>
          <w:color w:val="000000" w:themeColor="text1"/>
          <w:sz w:val="24"/>
          <w:szCs w:val="24"/>
          <w:lang w:val="en-BS"/>
        </w:rPr>
        <w:t>charge_per_kg_per_bag</w:t>
      </w:r>
      <w:proofErr w:type="spellEnd"/>
      <w:r w:rsidRPr="000E6385">
        <w:rPr>
          <w:rFonts w:ascii="Times New Roman" w:hAnsi="Times New Roman" w:cs="Times New Roman"/>
          <w:color w:val="000000" w:themeColor="text1"/>
          <w:sz w:val="24"/>
          <w:szCs w:val="24"/>
          <w:lang w:val="en-BS"/>
        </w:rPr>
        <w:t>,' and 'charge.' These variables are considered essential for solving the problem at hand.</w:t>
      </w:r>
    </w:p>
    <w:p w14:paraId="722DB03E"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Additionally, new variables are generated to provide more insights:</w:t>
      </w:r>
    </w:p>
    <w:p w14:paraId="5DCF22D2" w14:textId="77777777" w:rsidR="00B73C37" w:rsidRPr="000E6385" w:rsidRDefault="00B73C37" w:rsidP="00201C4D">
      <w:pPr>
        <w:numPr>
          <w:ilvl w:val="0"/>
          <w:numId w:val="3"/>
        </w:num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Loss:</w:t>
      </w:r>
      <w:r w:rsidRPr="000E6385">
        <w:rPr>
          <w:rFonts w:ascii="Times New Roman" w:hAnsi="Times New Roman" w:cs="Times New Roman"/>
          <w:color w:val="000000" w:themeColor="text1"/>
          <w:sz w:val="24"/>
          <w:szCs w:val="24"/>
          <w:lang w:val="en-BS"/>
        </w:rPr>
        <w:t xml:space="preserve"> Calculated as the difference between '</w:t>
      </w:r>
      <w:proofErr w:type="spellStart"/>
      <w:r w:rsidRPr="000E6385">
        <w:rPr>
          <w:rFonts w:ascii="Times New Roman" w:hAnsi="Times New Roman" w:cs="Times New Roman"/>
          <w:color w:val="000000" w:themeColor="text1"/>
          <w:sz w:val="24"/>
          <w:szCs w:val="24"/>
          <w:lang w:val="en-BS"/>
        </w:rPr>
        <w:t>weight_in</w:t>
      </w:r>
      <w:proofErr w:type="spellEnd"/>
      <w:r w:rsidRPr="000E6385">
        <w:rPr>
          <w:rFonts w:ascii="Times New Roman" w:hAnsi="Times New Roman" w:cs="Times New Roman"/>
          <w:color w:val="000000" w:themeColor="text1"/>
          <w:sz w:val="24"/>
          <w:szCs w:val="24"/>
          <w:lang w:val="en-BS"/>
        </w:rPr>
        <w:t>' and '</w:t>
      </w:r>
      <w:proofErr w:type="spellStart"/>
      <w:r w:rsidRPr="000E6385">
        <w:rPr>
          <w:rFonts w:ascii="Times New Roman" w:hAnsi="Times New Roman" w:cs="Times New Roman"/>
          <w:color w:val="000000" w:themeColor="text1"/>
          <w:sz w:val="24"/>
          <w:szCs w:val="24"/>
          <w:lang w:val="en-BS"/>
        </w:rPr>
        <w:t>weight_out</w:t>
      </w:r>
      <w:proofErr w:type="spellEnd"/>
      <w:r w:rsidRPr="000E6385">
        <w:rPr>
          <w:rFonts w:ascii="Times New Roman" w:hAnsi="Times New Roman" w:cs="Times New Roman"/>
          <w:color w:val="000000" w:themeColor="text1"/>
          <w:sz w:val="24"/>
          <w:szCs w:val="24"/>
          <w:lang w:val="en-BS"/>
        </w:rPr>
        <w:t>.' This variable represents the loss in weight during the specified period.</w:t>
      </w:r>
    </w:p>
    <w:p w14:paraId="6E77CC7F" w14:textId="77777777" w:rsidR="00B73C37" w:rsidRPr="000E6385" w:rsidRDefault="00B73C37" w:rsidP="00201C4D">
      <w:pPr>
        <w:numPr>
          <w:ilvl w:val="0"/>
          <w:numId w:val="3"/>
        </w:num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Loss per Bag:</w:t>
      </w:r>
      <w:r w:rsidRPr="000E6385">
        <w:rPr>
          <w:rFonts w:ascii="Times New Roman" w:hAnsi="Times New Roman" w:cs="Times New Roman"/>
          <w:color w:val="000000" w:themeColor="text1"/>
          <w:sz w:val="24"/>
          <w:szCs w:val="24"/>
          <w:lang w:val="en-BS"/>
        </w:rPr>
        <w:t xml:space="preserve"> Calculated by dividing 'loss' by the number of bags, providing a normalized measure of loss.</w:t>
      </w:r>
    </w:p>
    <w:p w14:paraId="04ED07CC" w14:textId="77777777" w:rsidR="00B73C37" w:rsidRPr="000E6385" w:rsidRDefault="00B73C37" w:rsidP="00201C4D">
      <w:pPr>
        <w:numPr>
          <w:ilvl w:val="0"/>
          <w:numId w:val="3"/>
        </w:num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Log Days:</w:t>
      </w:r>
      <w:r w:rsidRPr="000E6385">
        <w:rPr>
          <w:rFonts w:ascii="Times New Roman" w:hAnsi="Times New Roman" w:cs="Times New Roman"/>
          <w:color w:val="000000" w:themeColor="text1"/>
          <w:sz w:val="24"/>
          <w:szCs w:val="24"/>
          <w:lang w:val="en-BS"/>
        </w:rPr>
        <w:t xml:space="preserve"> The logarithm of the 'days' variable. This transformation may be applied to handle situations where the relationship between 'days' and other variables is better represented on a logarithmic scale.</w:t>
      </w:r>
    </w:p>
    <w:p w14:paraId="1450C0B4" w14:textId="77777777" w:rsidR="00B73C37" w:rsidRPr="000E6385" w:rsidRDefault="00B73C37" w:rsidP="00201C4D">
      <w:pPr>
        <w:numPr>
          <w:ilvl w:val="0"/>
          <w:numId w:val="3"/>
        </w:num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Weighted Charging:</w:t>
      </w:r>
      <w:r w:rsidRPr="000E6385">
        <w:rPr>
          <w:rFonts w:ascii="Times New Roman" w:hAnsi="Times New Roman" w:cs="Times New Roman"/>
          <w:color w:val="000000" w:themeColor="text1"/>
          <w:sz w:val="24"/>
          <w:szCs w:val="24"/>
          <w:lang w:val="en-BS"/>
        </w:rPr>
        <w:t xml:space="preserve"> A variable that </w:t>
      </w:r>
      <w:proofErr w:type="gramStart"/>
      <w:r w:rsidRPr="000E6385">
        <w:rPr>
          <w:rFonts w:ascii="Times New Roman" w:hAnsi="Times New Roman" w:cs="Times New Roman"/>
          <w:color w:val="000000" w:themeColor="text1"/>
          <w:sz w:val="24"/>
          <w:szCs w:val="24"/>
          <w:lang w:val="en-BS"/>
        </w:rPr>
        <w:t>takes into account</w:t>
      </w:r>
      <w:proofErr w:type="gramEnd"/>
      <w:r w:rsidRPr="000E6385">
        <w:rPr>
          <w:rFonts w:ascii="Times New Roman" w:hAnsi="Times New Roman" w:cs="Times New Roman"/>
          <w:color w:val="000000" w:themeColor="text1"/>
          <w:sz w:val="24"/>
          <w:szCs w:val="24"/>
          <w:lang w:val="en-BS"/>
        </w:rPr>
        <w:t xml:space="preserve"> the product of '</w:t>
      </w:r>
      <w:proofErr w:type="spellStart"/>
      <w:r w:rsidRPr="000E6385">
        <w:rPr>
          <w:rFonts w:ascii="Times New Roman" w:hAnsi="Times New Roman" w:cs="Times New Roman"/>
          <w:color w:val="000000" w:themeColor="text1"/>
          <w:sz w:val="24"/>
          <w:szCs w:val="24"/>
          <w:lang w:val="en-BS"/>
        </w:rPr>
        <w:t>weight_in</w:t>
      </w:r>
      <w:proofErr w:type="spellEnd"/>
      <w:r w:rsidRPr="000E6385">
        <w:rPr>
          <w:rFonts w:ascii="Times New Roman" w:hAnsi="Times New Roman" w:cs="Times New Roman"/>
          <w:color w:val="000000" w:themeColor="text1"/>
          <w:sz w:val="24"/>
          <w:szCs w:val="24"/>
          <w:lang w:val="en-BS"/>
        </w:rPr>
        <w:t>,' 'days,' and '</w:t>
      </w:r>
      <w:proofErr w:type="spellStart"/>
      <w:r w:rsidRPr="000E6385">
        <w:rPr>
          <w:rFonts w:ascii="Times New Roman" w:hAnsi="Times New Roman" w:cs="Times New Roman"/>
          <w:color w:val="000000" w:themeColor="text1"/>
          <w:sz w:val="24"/>
          <w:szCs w:val="24"/>
          <w:lang w:val="en-BS"/>
        </w:rPr>
        <w:t>charge_per_kg_per_bag</w:t>
      </w:r>
      <w:proofErr w:type="spellEnd"/>
      <w:r w:rsidRPr="000E6385">
        <w:rPr>
          <w:rFonts w:ascii="Times New Roman" w:hAnsi="Times New Roman" w:cs="Times New Roman"/>
          <w:color w:val="000000" w:themeColor="text1"/>
          <w:sz w:val="24"/>
          <w:szCs w:val="24"/>
          <w:lang w:val="en-BS"/>
        </w:rPr>
        <w:t>.' This variable may represent a weighted measure of charging based on the input weight.</w:t>
      </w:r>
    </w:p>
    <w:p w14:paraId="78FD7794"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Step 03: Statistical Analysis</w:t>
      </w:r>
    </w:p>
    <w:p w14:paraId="2EE15FD4"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In Test 01, the correlation coefficient between 'Log Days' and 'Loss' is calculated. This test assesses whether there is a linear relationship between the logarithm of the days and the loss in weight.</w:t>
      </w:r>
    </w:p>
    <w:p w14:paraId="1726139F"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In Test 02, the correlation coefficient between 'Days' and 'Loss' is calculated. This test investigates the linear relationship between the actual number of days and the loss in weight.</w:t>
      </w:r>
    </w:p>
    <w:p w14:paraId="2ACB78CE"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Step 04: Consideration of Two Scenarios</w:t>
      </w:r>
    </w:p>
    <w:p w14:paraId="5AE63999" w14:textId="77777777" w:rsidR="00B73C37" w:rsidRPr="000E6385" w:rsidRDefault="00B73C37" w:rsidP="00201C4D">
      <w:pPr>
        <w:numPr>
          <w:ilvl w:val="0"/>
          <w:numId w:val="4"/>
        </w:num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Scenario 01: Weighted Charging</w:t>
      </w:r>
      <w:r w:rsidRPr="000E6385">
        <w:rPr>
          <w:rFonts w:ascii="Times New Roman" w:hAnsi="Times New Roman" w:cs="Times New Roman"/>
          <w:color w:val="000000" w:themeColor="text1"/>
          <w:sz w:val="24"/>
          <w:szCs w:val="24"/>
          <w:lang w:val="en-BS"/>
        </w:rPr>
        <w:t xml:space="preserve"> In this scenario, the analysis considers revenue at the end, utilizing '</w:t>
      </w:r>
      <w:proofErr w:type="spellStart"/>
      <w:r w:rsidRPr="000E6385">
        <w:rPr>
          <w:rFonts w:ascii="Times New Roman" w:hAnsi="Times New Roman" w:cs="Times New Roman"/>
          <w:color w:val="000000" w:themeColor="text1"/>
          <w:sz w:val="24"/>
          <w:szCs w:val="24"/>
          <w:lang w:val="en-BS"/>
        </w:rPr>
        <w:t>weight_in</w:t>
      </w:r>
      <w:proofErr w:type="spellEnd"/>
      <w:r w:rsidRPr="000E6385">
        <w:rPr>
          <w:rFonts w:ascii="Times New Roman" w:hAnsi="Times New Roman" w:cs="Times New Roman"/>
          <w:color w:val="000000" w:themeColor="text1"/>
          <w:sz w:val="24"/>
          <w:szCs w:val="24"/>
          <w:lang w:val="en-BS"/>
        </w:rPr>
        <w:t>' instead of '</w:t>
      </w:r>
      <w:proofErr w:type="spellStart"/>
      <w:r w:rsidRPr="000E6385">
        <w:rPr>
          <w:rFonts w:ascii="Times New Roman" w:hAnsi="Times New Roman" w:cs="Times New Roman"/>
          <w:color w:val="000000" w:themeColor="text1"/>
          <w:sz w:val="24"/>
          <w:szCs w:val="24"/>
          <w:lang w:val="en-BS"/>
        </w:rPr>
        <w:t>weight_out</w:t>
      </w:r>
      <w:proofErr w:type="spellEnd"/>
      <w:r w:rsidRPr="000E6385">
        <w:rPr>
          <w:rFonts w:ascii="Times New Roman" w:hAnsi="Times New Roman" w:cs="Times New Roman"/>
          <w:color w:val="000000" w:themeColor="text1"/>
          <w:sz w:val="24"/>
          <w:szCs w:val="24"/>
          <w:lang w:val="en-BS"/>
        </w:rPr>
        <w:t>.' This scenario may provide insights into the impact of using the initial weight for charging calculations.</w:t>
      </w:r>
    </w:p>
    <w:p w14:paraId="4D3C765A" w14:textId="77777777" w:rsidR="00B73C37" w:rsidRPr="000E6385" w:rsidRDefault="00B73C37" w:rsidP="00201C4D">
      <w:pPr>
        <w:numPr>
          <w:ilvl w:val="0"/>
          <w:numId w:val="4"/>
        </w:num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Scenario 02: Interest Charging</w:t>
      </w:r>
      <w:r w:rsidRPr="000E6385">
        <w:rPr>
          <w:rFonts w:ascii="Times New Roman" w:hAnsi="Times New Roman" w:cs="Times New Roman"/>
          <w:color w:val="000000" w:themeColor="text1"/>
          <w:sz w:val="24"/>
          <w:szCs w:val="24"/>
          <w:lang w:val="en-BS"/>
        </w:rPr>
        <w:t xml:space="preserve"> This scenario introduces the consideration of interest on current charging from the date when the grain was kept inside. It explores the impact of incorporating interest into the charging practices.</w:t>
      </w:r>
    </w:p>
    <w:p w14:paraId="23953762"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Step 05: Linear Relation Consideration</w:t>
      </w:r>
    </w:p>
    <w:p w14:paraId="2E7A7887"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After establishing a linear relationship between 'Days' and 'Loss,' the analysis extends to investigating linear relations in both scenarios (Weighted Charging and Interest Charging). This involves exploring whether a linear model adequately captures the relationships in these scenarios.</w:t>
      </w:r>
    </w:p>
    <w:p w14:paraId="4D7E7C3A" w14:textId="77777777" w:rsidR="00B73C37" w:rsidRPr="000E6385" w:rsidRDefault="00B73C37" w:rsidP="00201C4D">
      <w:pPr>
        <w:jc w:val="both"/>
        <w:rPr>
          <w:rFonts w:ascii="Times New Roman" w:hAnsi="Times New Roman" w:cs="Times New Roman"/>
          <w:color w:val="000000" w:themeColor="text1"/>
          <w:sz w:val="24"/>
          <w:szCs w:val="24"/>
          <w:lang w:val="en-BS"/>
        </w:rPr>
      </w:pPr>
    </w:p>
    <w:p w14:paraId="7936EB7F" w14:textId="77777777" w:rsidR="00B73C37" w:rsidRPr="000E6385" w:rsidRDefault="00B73C37" w:rsidP="00201C4D">
      <w:pPr>
        <w:jc w:val="both"/>
        <w:rPr>
          <w:rFonts w:ascii="Times New Roman" w:hAnsi="Times New Roman" w:cs="Times New Roman"/>
          <w:b/>
          <w:bCs/>
          <w:color w:val="000000" w:themeColor="text1"/>
          <w:sz w:val="24"/>
          <w:szCs w:val="24"/>
          <w:lang w:val="en-BS"/>
        </w:rPr>
      </w:pPr>
      <w:r w:rsidRPr="000E6385">
        <w:rPr>
          <w:rFonts w:ascii="Times New Roman" w:hAnsi="Times New Roman" w:cs="Times New Roman"/>
          <w:b/>
          <w:bCs/>
          <w:color w:val="000000" w:themeColor="text1"/>
          <w:sz w:val="24"/>
          <w:szCs w:val="24"/>
          <w:lang w:val="en-BS"/>
        </w:rPr>
        <w:t>Step 06: Finding the Best Interest Rate (I)</w:t>
      </w:r>
    </w:p>
    <w:p w14:paraId="41C07D39" w14:textId="77777777" w:rsidR="00B73C37" w:rsidRPr="000E6385" w:rsidRDefault="00B73C37" w:rsidP="00201C4D">
      <w:pPr>
        <w:jc w:val="both"/>
        <w:rPr>
          <w:rFonts w:ascii="Times New Roman" w:hAnsi="Times New Roman" w:cs="Times New Roman"/>
          <w:color w:val="000000" w:themeColor="text1"/>
          <w:sz w:val="24"/>
          <w:szCs w:val="24"/>
          <w:lang w:val="en-BS"/>
        </w:rPr>
      </w:pPr>
      <w:proofErr w:type="spellStart"/>
      <w:r w:rsidRPr="000E6385">
        <w:rPr>
          <w:rFonts w:ascii="Times New Roman" w:hAnsi="Times New Roman" w:cs="Times New Roman"/>
          <w:color w:val="000000" w:themeColor="text1"/>
          <w:sz w:val="24"/>
          <w:szCs w:val="24"/>
          <w:lang w:val="en-BS"/>
        </w:rPr>
        <w:t>weighted_charging</w:t>
      </w:r>
      <w:proofErr w:type="spellEnd"/>
      <w:r w:rsidRPr="000E6385">
        <w:rPr>
          <w:rFonts w:ascii="Times New Roman" w:hAnsi="Times New Roman" w:cs="Times New Roman"/>
          <w:color w:val="000000" w:themeColor="text1"/>
          <w:sz w:val="24"/>
          <w:szCs w:val="24"/>
          <w:lang w:val="en-BS"/>
        </w:rPr>
        <w:t xml:space="preserve"> = </w:t>
      </w:r>
      <w:proofErr w:type="spellStart"/>
      <w:r w:rsidRPr="000E6385">
        <w:rPr>
          <w:rFonts w:ascii="Times New Roman" w:hAnsi="Times New Roman" w:cs="Times New Roman"/>
          <w:color w:val="000000" w:themeColor="text1"/>
          <w:sz w:val="24"/>
          <w:szCs w:val="24"/>
          <w:lang w:val="en-BS"/>
        </w:rPr>
        <w:t>current_charging</w:t>
      </w:r>
      <w:proofErr w:type="spellEnd"/>
      <w:r w:rsidRPr="000E6385">
        <w:rPr>
          <w:rFonts w:ascii="Times New Roman" w:hAnsi="Times New Roman" w:cs="Times New Roman"/>
          <w:color w:val="000000" w:themeColor="text1"/>
          <w:sz w:val="24"/>
          <w:szCs w:val="24"/>
          <w:lang w:val="en-BS"/>
        </w:rPr>
        <w:t xml:space="preserve"> + days * loss * </w:t>
      </w:r>
      <w:proofErr w:type="spellStart"/>
      <w:r w:rsidRPr="000E6385">
        <w:rPr>
          <w:rFonts w:ascii="Times New Roman" w:hAnsi="Times New Roman" w:cs="Times New Roman"/>
          <w:color w:val="000000" w:themeColor="text1"/>
          <w:sz w:val="24"/>
          <w:szCs w:val="24"/>
          <w:lang w:val="en-BS"/>
        </w:rPr>
        <w:t>charge_per_kg_per_bag</w:t>
      </w:r>
      <w:proofErr w:type="spellEnd"/>
    </w:p>
    <w:p w14:paraId="1090BEF0" w14:textId="77777777" w:rsidR="00B73C37" w:rsidRPr="000E6385" w:rsidRDefault="00B73C37" w:rsidP="00201C4D">
      <w:pPr>
        <w:jc w:val="both"/>
        <w:rPr>
          <w:rFonts w:ascii="Times New Roman" w:hAnsi="Times New Roman" w:cs="Times New Roman"/>
          <w:color w:val="000000" w:themeColor="text1"/>
          <w:sz w:val="24"/>
          <w:szCs w:val="24"/>
          <w:lang w:val="en-BS"/>
        </w:rPr>
      </w:pPr>
      <w:proofErr w:type="spellStart"/>
      <w:r w:rsidRPr="000E6385">
        <w:rPr>
          <w:rFonts w:ascii="Times New Roman" w:hAnsi="Times New Roman" w:cs="Times New Roman"/>
          <w:color w:val="000000" w:themeColor="text1"/>
          <w:sz w:val="24"/>
          <w:szCs w:val="24"/>
          <w:lang w:val="en-BS"/>
        </w:rPr>
        <w:t>intrest_charging</w:t>
      </w:r>
      <w:proofErr w:type="spellEnd"/>
      <w:r w:rsidRPr="000E6385">
        <w:rPr>
          <w:rFonts w:ascii="Times New Roman" w:hAnsi="Times New Roman" w:cs="Times New Roman"/>
          <w:color w:val="000000" w:themeColor="text1"/>
          <w:sz w:val="24"/>
          <w:szCs w:val="24"/>
          <w:lang w:val="en-BS"/>
        </w:rPr>
        <w:t xml:space="preserve"> = </w:t>
      </w:r>
      <w:proofErr w:type="spellStart"/>
      <w:r w:rsidRPr="000E6385">
        <w:rPr>
          <w:rFonts w:ascii="Times New Roman" w:hAnsi="Times New Roman" w:cs="Times New Roman"/>
          <w:color w:val="000000" w:themeColor="text1"/>
          <w:sz w:val="24"/>
          <w:szCs w:val="24"/>
          <w:lang w:val="en-BS"/>
        </w:rPr>
        <w:t>current_charging</w:t>
      </w:r>
      <w:proofErr w:type="spellEnd"/>
      <w:r w:rsidRPr="000E6385">
        <w:rPr>
          <w:rFonts w:ascii="Times New Roman" w:hAnsi="Times New Roman" w:cs="Times New Roman"/>
          <w:color w:val="000000" w:themeColor="text1"/>
          <w:sz w:val="24"/>
          <w:szCs w:val="24"/>
          <w:lang w:val="en-BS"/>
        </w:rPr>
        <w:t xml:space="preserve"> + (</w:t>
      </w:r>
      <w:proofErr w:type="spellStart"/>
      <w:r w:rsidRPr="000E6385">
        <w:rPr>
          <w:rFonts w:ascii="Times New Roman" w:hAnsi="Times New Roman" w:cs="Times New Roman"/>
          <w:color w:val="000000" w:themeColor="text1"/>
          <w:sz w:val="24"/>
          <w:szCs w:val="24"/>
          <w:lang w:val="en-BS"/>
        </w:rPr>
        <w:t>current_charging</w:t>
      </w:r>
      <w:proofErr w:type="spellEnd"/>
      <w:r w:rsidRPr="000E6385">
        <w:rPr>
          <w:rFonts w:ascii="Times New Roman" w:hAnsi="Times New Roman" w:cs="Times New Roman"/>
          <w:color w:val="000000" w:themeColor="text1"/>
          <w:sz w:val="24"/>
          <w:szCs w:val="24"/>
          <w:lang w:val="en-BS"/>
        </w:rPr>
        <w:t xml:space="preserve"> (days/30) * </w:t>
      </w:r>
      <w:proofErr w:type="gramStart"/>
      <w:r w:rsidRPr="000E6385">
        <w:rPr>
          <w:rFonts w:ascii="Times New Roman" w:hAnsi="Times New Roman" w:cs="Times New Roman"/>
          <w:color w:val="000000" w:themeColor="text1"/>
          <w:sz w:val="24"/>
          <w:szCs w:val="24"/>
          <w:lang w:val="en-BS"/>
        </w:rPr>
        <w:t>I )</w:t>
      </w:r>
      <w:proofErr w:type="gramEnd"/>
      <w:r w:rsidRPr="000E6385">
        <w:rPr>
          <w:rFonts w:ascii="Times New Roman" w:hAnsi="Times New Roman" w:cs="Times New Roman"/>
          <w:color w:val="000000" w:themeColor="text1"/>
          <w:sz w:val="24"/>
          <w:szCs w:val="24"/>
          <w:lang w:val="en-BS"/>
        </w:rPr>
        <w:t>/100</w:t>
      </w:r>
    </w:p>
    <w:p w14:paraId="40D987CC" w14:textId="7C5478A0"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ab/>
        <w:t xml:space="preserve">we will now fit a linear curve from which we will try to find out I so that </w:t>
      </w:r>
      <w:proofErr w:type="spellStart"/>
      <w:r w:rsidRPr="000E6385">
        <w:rPr>
          <w:rFonts w:ascii="Times New Roman" w:hAnsi="Times New Roman" w:cs="Times New Roman"/>
          <w:color w:val="000000" w:themeColor="text1"/>
          <w:sz w:val="24"/>
          <w:szCs w:val="24"/>
          <w:lang w:val="en-BS"/>
        </w:rPr>
        <w:t>intrest_charging</w:t>
      </w:r>
      <w:proofErr w:type="spellEnd"/>
      <w:r w:rsidRPr="000E6385">
        <w:rPr>
          <w:rFonts w:ascii="Times New Roman" w:hAnsi="Times New Roman" w:cs="Times New Roman"/>
          <w:color w:val="000000" w:themeColor="text1"/>
          <w:sz w:val="24"/>
          <w:szCs w:val="24"/>
          <w:lang w:val="en-BS"/>
        </w:rPr>
        <w:t xml:space="preserve"> can define </w:t>
      </w:r>
      <w:proofErr w:type="spellStart"/>
      <w:r w:rsidRPr="000E6385">
        <w:rPr>
          <w:rFonts w:ascii="Times New Roman" w:hAnsi="Times New Roman" w:cs="Times New Roman"/>
          <w:color w:val="000000" w:themeColor="text1"/>
          <w:sz w:val="24"/>
          <w:szCs w:val="24"/>
          <w:lang w:val="en-BS"/>
        </w:rPr>
        <w:t>weighted_charging</w:t>
      </w:r>
      <w:proofErr w:type="spellEnd"/>
      <w:r w:rsidRPr="000E6385">
        <w:rPr>
          <w:rFonts w:ascii="Times New Roman" w:hAnsi="Times New Roman" w:cs="Times New Roman"/>
          <w:color w:val="000000" w:themeColor="text1"/>
          <w:sz w:val="24"/>
          <w:szCs w:val="24"/>
          <w:lang w:val="en-BS"/>
        </w:rPr>
        <w:t>.</w:t>
      </w:r>
      <w:r w:rsidRPr="000E6385">
        <w:rPr>
          <w:rFonts w:ascii="Times New Roman" w:hAnsi="Times New Roman" w:cs="Times New Roman"/>
          <w:color w:val="000000" w:themeColor="text1"/>
          <w:sz w:val="24"/>
          <w:szCs w:val="24"/>
          <w:lang w:val="en-IN"/>
        </w:rPr>
        <w:t xml:space="preserve"> </w:t>
      </w:r>
      <w:r w:rsidRPr="000E6385">
        <w:rPr>
          <w:rFonts w:ascii="Times New Roman" w:hAnsi="Times New Roman" w:cs="Times New Roman"/>
          <w:color w:val="000000" w:themeColor="text1"/>
          <w:sz w:val="24"/>
          <w:szCs w:val="24"/>
          <w:lang w:val="en-BS"/>
        </w:rPr>
        <w:t>on equating both sides:</w:t>
      </w:r>
    </w:p>
    <w:p w14:paraId="743B650A"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 xml:space="preserve">loss = days * </w:t>
      </w:r>
      <w:proofErr w:type="spellStart"/>
      <w:r w:rsidRPr="000E6385">
        <w:rPr>
          <w:rFonts w:ascii="Times New Roman" w:hAnsi="Times New Roman" w:cs="Times New Roman"/>
          <w:color w:val="000000" w:themeColor="text1"/>
          <w:sz w:val="24"/>
          <w:szCs w:val="24"/>
          <w:lang w:val="en-BS"/>
        </w:rPr>
        <w:t>weight_out</w:t>
      </w:r>
      <w:proofErr w:type="spellEnd"/>
      <w:r w:rsidRPr="000E6385">
        <w:rPr>
          <w:rFonts w:ascii="Times New Roman" w:hAnsi="Times New Roman" w:cs="Times New Roman"/>
          <w:color w:val="000000" w:themeColor="text1"/>
          <w:sz w:val="24"/>
          <w:szCs w:val="24"/>
          <w:lang w:val="en-BS"/>
        </w:rPr>
        <w:t xml:space="preserve"> * I/3000</w:t>
      </w:r>
    </w:p>
    <w:p w14:paraId="23786C64" w14:textId="77777777" w:rsidR="00A25D74" w:rsidRPr="000E6385" w:rsidRDefault="00B73C37" w:rsidP="00201C4D">
      <w:pPr>
        <w:jc w:val="both"/>
        <w:rPr>
          <w:rFonts w:ascii="Times New Roman" w:hAnsi="Times New Roman" w:cs="Times New Roman"/>
          <w:color w:val="000000" w:themeColor="text1"/>
          <w:sz w:val="24"/>
          <w:szCs w:val="24"/>
          <w:lang w:val="en-IN"/>
        </w:rPr>
      </w:pPr>
      <w:r w:rsidRPr="000E6385">
        <w:rPr>
          <w:rFonts w:ascii="Times New Roman" w:hAnsi="Times New Roman" w:cs="Times New Roman"/>
          <w:color w:val="000000" w:themeColor="text1"/>
          <w:sz w:val="24"/>
          <w:szCs w:val="24"/>
          <w:lang w:val="en-BS"/>
        </w:rPr>
        <w:t>comparing to</w:t>
      </w:r>
      <w:r w:rsidR="00A25D74" w:rsidRPr="000E6385">
        <w:rPr>
          <w:rFonts w:ascii="Times New Roman" w:hAnsi="Times New Roman" w:cs="Times New Roman"/>
          <w:color w:val="000000" w:themeColor="text1"/>
          <w:sz w:val="24"/>
          <w:szCs w:val="24"/>
          <w:lang w:val="en-IN"/>
        </w:rPr>
        <w:t>:</w:t>
      </w:r>
      <w:r w:rsidRPr="000E6385">
        <w:rPr>
          <w:rFonts w:ascii="Times New Roman" w:hAnsi="Times New Roman" w:cs="Times New Roman"/>
          <w:color w:val="000000" w:themeColor="text1"/>
          <w:sz w:val="24"/>
          <w:szCs w:val="24"/>
          <w:lang w:val="en-BS"/>
        </w:rPr>
        <w:t xml:space="preserve"> </w:t>
      </w:r>
      <w:r w:rsidRPr="000E6385">
        <w:rPr>
          <w:rFonts w:ascii="Times New Roman" w:hAnsi="Times New Roman" w:cs="Times New Roman"/>
          <w:color w:val="000000" w:themeColor="text1"/>
          <w:sz w:val="24"/>
          <w:szCs w:val="24"/>
          <w:lang w:val="en-IN"/>
        </w:rPr>
        <w:t xml:space="preserve"> </w:t>
      </w:r>
      <w:r w:rsidRPr="000E6385">
        <w:rPr>
          <w:rFonts w:ascii="Times New Roman" w:hAnsi="Times New Roman" w:cs="Times New Roman"/>
          <w:color w:val="000000" w:themeColor="text1"/>
          <w:sz w:val="24"/>
          <w:szCs w:val="24"/>
          <w:lang w:val="en-BS"/>
        </w:rPr>
        <w:t>y=mx</w:t>
      </w:r>
      <w:r w:rsidRPr="000E6385">
        <w:rPr>
          <w:rFonts w:ascii="Times New Roman" w:hAnsi="Times New Roman" w:cs="Times New Roman"/>
          <w:color w:val="000000" w:themeColor="text1"/>
          <w:sz w:val="24"/>
          <w:szCs w:val="24"/>
          <w:lang w:val="en-IN"/>
        </w:rPr>
        <w:t>,</w:t>
      </w:r>
    </w:p>
    <w:p w14:paraId="6A5165C1" w14:textId="58147279" w:rsidR="00B73C37" w:rsidRPr="000E6385" w:rsidRDefault="00B73C37" w:rsidP="00201C4D">
      <w:pPr>
        <w:jc w:val="both"/>
        <w:rPr>
          <w:rFonts w:ascii="Times New Roman" w:hAnsi="Times New Roman" w:cs="Times New Roman"/>
          <w:color w:val="000000" w:themeColor="text1"/>
          <w:sz w:val="24"/>
          <w:szCs w:val="24"/>
          <w:lang w:val="en-IN"/>
        </w:rPr>
      </w:pPr>
      <w:r w:rsidRPr="000E6385">
        <w:rPr>
          <w:rFonts w:ascii="Times New Roman" w:hAnsi="Times New Roman" w:cs="Times New Roman"/>
          <w:color w:val="000000" w:themeColor="text1"/>
          <w:sz w:val="24"/>
          <w:szCs w:val="24"/>
          <w:lang w:val="en-BS"/>
        </w:rPr>
        <w:lastRenderedPageBreak/>
        <w:t>form linear regressing we know:</w:t>
      </w:r>
      <w:r w:rsidRPr="000E6385">
        <w:rPr>
          <w:rFonts w:ascii="Times New Roman" w:hAnsi="Times New Roman" w:cs="Times New Roman"/>
          <w:color w:val="000000" w:themeColor="text1"/>
          <w:sz w:val="24"/>
          <w:szCs w:val="24"/>
          <w:lang w:val="en-IN"/>
        </w:rPr>
        <w:t xml:space="preserve"> </w:t>
      </w:r>
      <w:proofErr w:type="spellStart"/>
      <w:r w:rsidRPr="000E6385">
        <w:rPr>
          <w:rFonts w:ascii="Times New Roman" w:hAnsi="Times New Roman" w:cs="Times New Roman"/>
          <w:color w:val="000000" w:themeColor="text1"/>
          <w:sz w:val="24"/>
          <w:szCs w:val="24"/>
          <w:lang w:val="en-BS"/>
        </w:rPr>
        <w:t>Σy</w:t>
      </w:r>
      <w:proofErr w:type="spellEnd"/>
      <w:r w:rsidRPr="000E6385">
        <w:rPr>
          <w:rFonts w:ascii="Times New Roman" w:hAnsi="Times New Roman" w:cs="Times New Roman"/>
          <w:color w:val="000000" w:themeColor="text1"/>
          <w:sz w:val="24"/>
          <w:szCs w:val="24"/>
          <w:lang w:val="en-BS"/>
        </w:rPr>
        <w:t xml:space="preserve"> = m </w:t>
      </w:r>
      <w:proofErr w:type="spellStart"/>
      <w:r w:rsidRPr="000E6385">
        <w:rPr>
          <w:rFonts w:ascii="Times New Roman" w:hAnsi="Times New Roman" w:cs="Times New Roman"/>
          <w:color w:val="000000" w:themeColor="text1"/>
          <w:sz w:val="24"/>
          <w:szCs w:val="24"/>
          <w:lang w:val="en-BS"/>
        </w:rPr>
        <w:t>Σx</w:t>
      </w:r>
      <w:proofErr w:type="spellEnd"/>
    </w:p>
    <w:p w14:paraId="1BC16189" w14:textId="69EC7C6C"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we can say that:</w:t>
      </w:r>
      <w:r w:rsidR="00A25D74" w:rsidRPr="000E6385">
        <w:rPr>
          <w:rFonts w:ascii="Times New Roman" w:hAnsi="Times New Roman" w:cs="Times New Roman"/>
          <w:color w:val="000000" w:themeColor="text1"/>
          <w:sz w:val="24"/>
          <w:szCs w:val="24"/>
          <w:lang w:val="en-IN"/>
        </w:rPr>
        <w:t xml:space="preserve"> </w:t>
      </w:r>
      <w:proofErr w:type="spellStart"/>
      <w:r w:rsidRPr="000E6385">
        <w:rPr>
          <w:rFonts w:ascii="Times New Roman" w:hAnsi="Times New Roman" w:cs="Times New Roman"/>
          <w:color w:val="000000" w:themeColor="text1"/>
          <w:sz w:val="24"/>
          <w:szCs w:val="24"/>
          <w:lang w:val="en-BS"/>
        </w:rPr>
        <w:t>Σloss</w:t>
      </w:r>
      <w:proofErr w:type="spellEnd"/>
      <w:r w:rsidRPr="000E6385">
        <w:rPr>
          <w:rFonts w:ascii="Times New Roman" w:hAnsi="Times New Roman" w:cs="Times New Roman"/>
          <w:color w:val="000000" w:themeColor="text1"/>
          <w:sz w:val="24"/>
          <w:szCs w:val="24"/>
          <w:lang w:val="en-BS"/>
        </w:rPr>
        <w:t xml:space="preserve"> = ((</w:t>
      </w:r>
      <w:proofErr w:type="gramStart"/>
      <w:r w:rsidRPr="000E6385">
        <w:rPr>
          <w:rFonts w:ascii="Times New Roman" w:hAnsi="Times New Roman" w:cs="Times New Roman"/>
          <w:color w:val="000000" w:themeColor="text1"/>
          <w:sz w:val="24"/>
          <w:szCs w:val="24"/>
          <w:lang w:val="en-BS"/>
        </w:rPr>
        <w:t>Σ(</w:t>
      </w:r>
      <w:proofErr w:type="gramEnd"/>
      <w:r w:rsidRPr="000E6385">
        <w:rPr>
          <w:rFonts w:ascii="Times New Roman" w:hAnsi="Times New Roman" w:cs="Times New Roman"/>
          <w:color w:val="000000" w:themeColor="text1"/>
          <w:sz w:val="24"/>
          <w:szCs w:val="24"/>
          <w:lang w:val="en-BS"/>
        </w:rPr>
        <w:t xml:space="preserve">days * </w:t>
      </w:r>
      <w:proofErr w:type="spellStart"/>
      <w:r w:rsidRPr="000E6385">
        <w:rPr>
          <w:rFonts w:ascii="Times New Roman" w:hAnsi="Times New Roman" w:cs="Times New Roman"/>
          <w:color w:val="000000" w:themeColor="text1"/>
          <w:sz w:val="24"/>
          <w:szCs w:val="24"/>
          <w:lang w:val="en-BS"/>
        </w:rPr>
        <w:t>weight_out</w:t>
      </w:r>
      <w:proofErr w:type="spellEnd"/>
      <w:r w:rsidRPr="000E6385">
        <w:rPr>
          <w:rFonts w:ascii="Times New Roman" w:hAnsi="Times New Roman" w:cs="Times New Roman"/>
          <w:color w:val="000000" w:themeColor="text1"/>
          <w:sz w:val="24"/>
          <w:szCs w:val="24"/>
          <w:lang w:val="en-BS"/>
        </w:rPr>
        <w:t>))/3000) * I</w:t>
      </w:r>
    </w:p>
    <w:p w14:paraId="1D770647" w14:textId="7E6302A1" w:rsidR="00B73C37" w:rsidRPr="000E6385" w:rsidRDefault="00B73C37" w:rsidP="00201C4D">
      <w:pPr>
        <w:jc w:val="both"/>
        <w:rPr>
          <w:rFonts w:ascii="Times New Roman" w:hAnsi="Times New Roman" w:cs="Times New Roman"/>
          <w:color w:val="000000" w:themeColor="text1"/>
          <w:sz w:val="24"/>
          <w:szCs w:val="24"/>
          <w:lang w:val="en-IN"/>
        </w:rPr>
      </w:pPr>
      <w:r w:rsidRPr="000E6385">
        <w:rPr>
          <w:rFonts w:ascii="Times New Roman" w:hAnsi="Times New Roman" w:cs="Times New Roman"/>
          <w:color w:val="000000" w:themeColor="text1"/>
          <w:sz w:val="24"/>
          <w:szCs w:val="24"/>
          <w:lang w:val="en-BS"/>
        </w:rPr>
        <w:t xml:space="preserve">which </w:t>
      </w:r>
      <w:proofErr w:type="gramStart"/>
      <w:r w:rsidRPr="000E6385">
        <w:rPr>
          <w:rFonts w:ascii="Times New Roman" w:hAnsi="Times New Roman" w:cs="Times New Roman"/>
          <w:color w:val="000000" w:themeColor="text1"/>
          <w:sz w:val="24"/>
          <w:szCs w:val="24"/>
          <w:lang w:val="en-BS"/>
        </w:rPr>
        <w:t xml:space="preserve">implies </w:t>
      </w:r>
      <w:r w:rsidR="00A25D74" w:rsidRPr="000E6385">
        <w:rPr>
          <w:rFonts w:ascii="Times New Roman" w:hAnsi="Times New Roman" w:cs="Times New Roman"/>
          <w:color w:val="000000" w:themeColor="text1"/>
          <w:sz w:val="24"/>
          <w:szCs w:val="24"/>
          <w:lang w:val="en-IN"/>
        </w:rPr>
        <w:t>:</w:t>
      </w:r>
      <w:proofErr w:type="gramEnd"/>
      <w:r w:rsidR="00A25D74" w:rsidRPr="000E6385">
        <w:rPr>
          <w:rFonts w:ascii="Times New Roman" w:hAnsi="Times New Roman" w:cs="Times New Roman"/>
          <w:color w:val="000000" w:themeColor="text1"/>
          <w:sz w:val="24"/>
          <w:szCs w:val="24"/>
          <w:lang w:val="en-IN"/>
        </w:rPr>
        <w:t xml:space="preserve"> </w:t>
      </w:r>
      <w:r w:rsidRPr="000E6385">
        <w:rPr>
          <w:rFonts w:ascii="Times New Roman" w:hAnsi="Times New Roman" w:cs="Times New Roman"/>
          <w:color w:val="000000" w:themeColor="text1"/>
          <w:sz w:val="24"/>
          <w:szCs w:val="24"/>
          <w:lang w:val="en-BS"/>
        </w:rPr>
        <w:t xml:space="preserve">I = </w:t>
      </w:r>
      <w:proofErr w:type="spellStart"/>
      <w:r w:rsidRPr="000E6385">
        <w:rPr>
          <w:rFonts w:ascii="Times New Roman" w:hAnsi="Times New Roman" w:cs="Times New Roman"/>
          <w:color w:val="000000" w:themeColor="text1"/>
          <w:sz w:val="24"/>
          <w:szCs w:val="24"/>
          <w:lang w:val="en-BS"/>
        </w:rPr>
        <w:t>Σloss</w:t>
      </w:r>
      <w:proofErr w:type="spellEnd"/>
      <w:r w:rsidRPr="000E6385">
        <w:rPr>
          <w:rFonts w:ascii="Times New Roman" w:hAnsi="Times New Roman" w:cs="Times New Roman"/>
          <w:color w:val="000000" w:themeColor="text1"/>
          <w:sz w:val="24"/>
          <w:szCs w:val="24"/>
          <w:lang w:val="en-BS"/>
        </w:rPr>
        <w:t xml:space="preserve"> /((Σ(days * </w:t>
      </w:r>
      <w:proofErr w:type="spellStart"/>
      <w:r w:rsidRPr="000E6385">
        <w:rPr>
          <w:rFonts w:ascii="Times New Roman" w:hAnsi="Times New Roman" w:cs="Times New Roman"/>
          <w:color w:val="000000" w:themeColor="text1"/>
          <w:sz w:val="24"/>
          <w:szCs w:val="24"/>
          <w:lang w:val="en-BS"/>
        </w:rPr>
        <w:t>weight_out</w:t>
      </w:r>
      <w:proofErr w:type="spellEnd"/>
      <w:r w:rsidRPr="000E6385">
        <w:rPr>
          <w:rFonts w:ascii="Times New Roman" w:hAnsi="Times New Roman" w:cs="Times New Roman"/>
          <w:color w:val="000000" w:themeColor="text1"/>
          <w:sz w:val="24"/>
          <w:szCs w:val="24"/>
          <w:lang w:val="en-BS"/>
        </w:rPr>
        <w:t>))/3000)</w:t>
      </w:r>
    </w:p>
    <w:p w14:paraId="64EDCF10"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Step 07: Decision-Making</w:t>
      </w:r>
    </w:p>
    <w:p w14:paraId="122D9100" w14:textId="772FC664" w:rsidR="00B73C37" w:rsidRPr="000E6385" w:rsidRDefault="00B73C37" w:rsidP="00201C4D">
      <w:pPr>
        <w:jc w:val="both"/>
        <w:rPr>
          <w:rFonts w:ascii="Times New Roman" w:hAnsi="Times New Roman" w:cs="Times New Roman"/>
          <w:color w:val="000000" w:themeColor="text1"/>
          <w:sz w:val="24"/>
          <w:szCs w:val="24"/>
          <w:lang w:val="en-IN"/>
        </w:rPr>
      </w:pPr>
      <w:r w:rsidRPr="000E6385">
        <w:rPr>
          <w:rFonts w:ascii="Times New Roman" w:hAnsi="Times New Roman" w:cs="Times New Roman"/>
          <w:color w:val="000000" w:themeColor="text1"/>
          <w:sz w:val="24"/>
          <w:szCs w:val="24"/>
          <w:lang w:val="en-BS"/>
        </w:rPr>
        <w:t xml:space="preserve">Based on the analysis, </w:t>
      </w:r>
      <w:proofErr w:type="gramStart"/>
      <w:r w:rsidRPr="000E6385">
        <w:rPr>
          <w:rFonts w:ascii="Times New Roman" w:hAnsi="Times New Roman" w:cs="Times New Roman"/>
          <w:color w:val="000000" w:themeColor="text1"/>
          <w:sz w:val="24"/>
          <w:szCs w:val="24"/>
          <w:lang w:val="en-BS"/>
        </w:rPr>
        <w:t>make a decision</w:t>
      </w:r>
      <w:proofErr w:type="gramEnd"/>
      <w:r w:rsidRPr="000E6385">
        <w:rPr>
          <w:rFonts w:ascii="Times New Roman" w:hAnsi="Times New Roman" w:cs="Times New Roman"/>
          <w:color w:val="000000" w:themeColor="text1"/>
          <w:sz w:val="24"/>
          <w:szCs w:val="24"/>
          <w:lang w:val="en-BS"/>
        </w:rPr>
        <w:t xml:space="preserve"> on which charging practice to consider, taking into account the expected interest rate </w:t>
      </w:r>
      <w:r w:rsidRPr="000E6385">
        <w:rPr>
          <w:rFonts w:ascii="Times New Roman" w:hAnsi="Times New Roman" w:cs="Times New Roman"/>
          <w:color w:val="000000" w:themeColor="text1"/>
          <w:sz w:val="24"/>
          <w:szCs w:val="24"/>
          <w:lang w:val="en-IN"/>
        </w:rPr>
        <w:t>I.</w:t>
      </w:r>
    </w:p>
    <w:p w14:paraId="79206DF6"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b/>
          <w:bCs/>
          <w:color w:val="000000" w:themeColor="text1"/>
          <w:sz w:val="24"/>
          <w:szCs w:val="24"/>
          <w:lang w:val="en-BS"/>
        </w:rPr>
        <w:t>Justification for Linear Regression:</w:t>
      </w:r>
    </w:p>
    <w:p w14:paraId="6C2762B6" w14:textId="77777777" w:rsidR="00B73C37" w:rsidRPr="000E6385" w:rsidRDefault="00B73C37" w:rsidP="00201C4D">
      <w:pPr>
        <w:jc w:val="both"/>
        <w:rPr>
          <w:rFonts w:ascii="Times New Roman" w:hAnsi="Times New Roman" w:cs="Times New Roman"/>
          <w:color w:val="000000" w:themeColor="text1"/>
          <w:sz w:val="24"/>
          <w:szCs w:val="24"/>
          <w:lang w:val="en-BS"/>
        </w:rPr>
      </w:pPr>
      <w:r w:rsidRPr="000E6385">
        <w:rPr>
          <w:rFonts w:ascii="Times New Roman" w:hAnsi="Times New Roman" w:cs="Times New Roman"/>
          <w:color w:val="000000" w:themeColor="text1"/>
          <w:sz w:val="24"/>
          <w:szCs w:val="24"/>
          <w:lang w:val="en-BS"/>
        </w:rPr>
        <w:t>Linear regression is employed due to the observed linear relationship between loss in weight and days, providing a means to compare the two charging practices. The analysis leverages the linearity assumption to derive insights into the relationships between variables and make informed decisions.</w:t>
      </w:r>
    </w:p>
    <w:p w14:paraId="0E88B9C3" w14:textId="77777777" w:rsidR="00B73C37" w:rsidRDefault="00B73C37" w:rsidP="00B73C37">
      <w:pPr>
        <w:jc w:val="both"/>
        <w:rPr>
          <w:color w:val="000000" w:themeColor="text1"/>
        </w:rPr>
      </w:pPr>
    </w:p>
    <w:p w14:paraId="0F2C2C7E" w14:textId="53FA434F" w:rsidR="00A87339" w:rsidRPr="00A744E8" w:rsidRDefault="007971CA" w:rsidP="007971CA">
      <w:pPr>
        <w:jc w:val="center"/>
        <w:rPr>
          <w:rFonts w:ascii="Times New Roman" w:hAnsi="Times New Roman" w:cs="Times New Roman"/>
          <w:b/>
          <w:bCs/>
          <w:color w:val="000000" w:themeColor="text1"/>
          <w:sz w:val="36"/>
          <w:szCs w:val="36"/>
        </w:rPr>
      </w:pPr>
      <w:r w:rsidRPr="00A744E8">
        <w:rPr>
          <w:rFonts w:ascii="Times New Roman" w:hAnsi="Times New Roman" w:cs="Times New Roman"/>
          <w:b/>
          <w:bCs/>
          <w:color w:val="000000" w:themeColor="text1"/>
          <w:sz w:val="36"/>
          <w:szCs w:val="36"/>
        </w:rPr>
        <w:t>Results and Finding</w:t>
      </w:r>
    </w:p>
    <w:p w14:paraId="072CD37B" w14:textId="4454CBC8" w:rsidR="007971CA" w:rsidRDefault="007F3D03" w:rsidP="007971CA">
      <w:pPr>
        <w:jc w:val="center"/>
        <w:rPr>
          <w:b/>
          <w:bCs/>
          <w:color w:val="000000" w:themeColor="text1"/>
        </w:rPr>
      </w:pPr>
      <w:r>
        <w:rPr>
          <w:b/>
          <w:bCs/>
          <w:noProof/>
          <w:color w:val="000000" w:themeColor="text1"/>
          <w14:ligatures w14:val="standardContextual"/>
        </w:rPr>
        <w:drawing>
          <wp:inline distT="0" distB="0" distL="0" distR="0" wp14:anchorId="041A99AB" wp14:editId="28D7A2AC">
            <wp:extent cx="5852160" cy="4389120"/>
            <wp:effectExtent l="0" t="0" r="0" b="0"/>
            <wp:docPr id="561126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26222" name="Picture 561126222"/>
                    <pic:cNvPicPr/>
                  </pic:nvPicPr>
                  <pic:blipFill>
                    <a:blip r:embed="rId17">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1B2A1C93" w14:textId="2E1749DD" w:rsidR="007F3D03" w:rsidRDefault="007971CA" w:rsidP="000E6385">
      <w:pPr>
        <w:jc w:val="center"/>
        <w:rPr>
          <w:b/>
          <w:bCs/>
          <w:color w:val="000000" w:themeColor="text1"/>
        </w:rPr>
      </w:pPr>
      <w:r>
        <w:rPr>
          <w:b/>
          <w:bCs/>
          <w:color w:val="000000" w:themeColor="text1"/>
        </w:rPr>
        <w:t>Fig-</w:t>
      </w:r>
      <w:proofErr w:type="gramStart"/>
      <w:r>
        <w:rPr>
          <w:b/>
          <w:bCs/>
          <w:color w:val="000000" w:themeColor="text1"/>
        </w:rPr>
        <w:t>08 :</w:t>
      </w:r>
      <w:proofErr w:type="gramEnd"/>
      <w:r>
        <w:rPr>
          <w:b/>
          <w:bCs/>
          <w:color w:val="000000" w:themeColor="text1"/>
        </w:rPr>
        <w:t xml:space="preserve"> Relation between </w:t>
      </w:r>
      <w:r w:rsidR="007F3D03">
        <w:rPr>
          <w:b/>
          <w:bCs/>
          <w:color w:val="000000" w:themeColor="text1"/>
        </w:rPr>
        <w:t>log(</w:t>
      </w:r>
      <w:r>
        <w:rPr>
          <w:b/>
          <w:bCs/>
          <w:color w:val="000000" w:themeColor="text1"/>
        </w:rPr>
        <w:t>Days</w:t>
      </w:r>
      <w:r w:rsidR="007F3D03">
        <w:rPr>
          <w:b/>
          <w:bCs/>
          <w:color w:val="000000" w:themeColor="text1"/>
        </w:rPr>
        <w:t>)</w:t>
      </w:r>
      <w:r>
        <w:rPr>
          <w:b/>
          <w:bCs/>
          <w:color w:val="000000" w:themeColor="text1"/>
        </w:rPr>
        <w:t xml:space="preserve"> and Loss-per-Bag</w:t>
      </w:r>
    </w:p>
    <w:p w14:paraId="3EECA8BE" w14:textId="77777777" w:rsidR="000E6385" w:rsidRDefault="000E6385" w:rsidP="000E6385">
      <w:pPr>
        <w:jc w:val="center"/>
        <w:rPr>
          <w:b/>
          <w:bCs/>
          <w:color w:val="000000" w:themeColor="text1"/>
        </w:rPr>
      </w:pPr>
    </w:p>
    <w:p w14:paraId="1262CB67" w14:textId="77777777" w:rsidR="000E6385" w:rsidRDefault="000E6385" w:rsidP="000E6385">
      <w:pPr>
        <w:jc w:val="center"/>
        <w:rPr>
          <w:b/>
          <w:bCs/>
          <w:color w:val="000000" w:themeColor="text1"/>
        </w:rPr>
      </w:pPr>
    </w:p>
    <w:p w14:paraId="559A056D" w14:textId="64FE1D55" w:rsidR="000E6385" w:rsidRPr="000E6385" w:rsidRDefault="000E6385" w:rsidP="00201C4D">
      <w:pPr>
        <w:jc w:val="both"/>
        <w:rPr>
          <w:rFonts w:ascii="Times New Roman" w:hAnsi="Times New Roman" w:cs="Times New Roman"/>
          <w:color w:val="000000" w:themeColor="text1"/>
          <w:sz w:val="24"/>
          <w:szCs w:val="24"/>
        </w:rPr>
      </w:pPr>
      <w:r w:rsidRPr="000E6385">
        <w:rPr>
          <w:rFonts w:ascii="Times New Roman" w:hAnsi="Times New Roman" w:cs="Times New Roman"/>
          <w:color w:val="000000" w:themeColor="text1"/>
          <w:sz w:val="24"/>
          <w:szCs w:val="24"/>
        </w:rPr>
        <w:t xml:space="preserve">We conducted a thorough analysis to determine the correlation between the logarithm of the number of days and the loss-per-bag metric. The calculated correlation coefficient was found to be 0.73, providing strong support for our hypothesis that there exists a significant correlation between these two variables. Following the correlation analysis, we proceeded to fit a linear curve to the data. The regression analysis revealed an </w:t>
      </w:r>
      <w:r w:rsidRPr="000E6385">
        <w:rPr>
          <w:rFonts w:ascii="Times New Roman" w:hAnsi="Times New Roman" w:cs="Times New Roman"/>
          <w:color w:val="000000" w:themeColor="text1"/>
          <w:sz w:val="24"/>
          <w:szCs w:val="24"/>
        </w:rPr>
        <w:lastRenderedPageBreak/>
        <w:t>intercept of -1.53 and a slope of 1.41, shedding light on the quantitative relationship between the logarithm of days and the associated loss-per-bag.</w:t>
      </w:r>
    </w:p>
    <w:p w14:paraId="220B3880" w14:textId="77777777" w:rsidR="007F3D03" w:rsidRDefault="007F3D03" w:rsidP="007F3D03">
      <w:pPr>
        <w:jc w:val="both"/>
        <w:rPr>
          <w:rFonts w:ascii="Segoe UI" w:hAnsi="Segoe UI" w:cs="Segoe UI"/>
          <w:color w:val="374151"/>
          <w:shd w:val="clear" w:color="auto" w:fill="F7F7F8"/>
        </w:rPr>
      </w:pPr>
    </w:p>
    <w:p w14:paraId="7CCF97EE" w14:textId="77777777" w:rsidR="007F3D03" w:rsidRDefault="007F3D03" w:rsidP="007F3D03">
      <w:pPr>
        <w:jc w:val="both"/>
        <w:rPr>
          <w:rFonts w:ascii="Segoe UI" w:hAnsi="Segoe UI" w:cs="Segoe UI"/>
          <w:color w:val="374151"/>
          <w:shd w:val="clear" w:color="auto" w:fill="F7F7F8"/>
        </w:rPr>
      </w:pPr>
    </w:p>
    <w:p w14:paraId="3B9C0C70" w14:textId="62FEA1DA" w:rsidR="00932EF4" w:rsidRPr="00EB333B" w:rsidRDefault="00816E5B" w:rsidP="007F3D03">
      <w:pPr>
        <w:jc w:val="both"/>
        <w:rPr>
          <w:rFonts w:ascii="Times New Roman" w:hAnsi="Times New Roman" w:cs="Times New Roman"/>
          <w:color w:val="374151"/>
          <w:shd w:val="clear" w:color="auto" w:fill="F7F7F8"/>
        </w:rPr>
      </w:pPr>
      <w:r w:rsidRPr="00EB333B">
        <w:rPr>
          <w:rFonts w:ascii="Times New Roman" w:hAnsi="Times New Roman" w:cs="Times New Roman"/>
          <w:noProof/>
          <w:color w:val="374151"/>
          <w:shd w:val="clear" w:color="auto" w:fill="F7F7F8"/>
          <w14:ligatures w14:val="standardContextual"/>
        </w:rPr>
        <w:drawing>
          <wp:inline distT="0" distB="0" distL="0" distR="0" wp14:anchorId="5D941870" wp14:editId="127F7840">
            <wp:extent cx="5852172" cy="4389129"/>
            <wp:effectExtent l="0" t="0" r="0" b="0"/>
            <wp:docPr id="310618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18689" name="Picture 310618689"/>
                    <pic:cNvPicPr/>
                  </pic:nvPicPr>
                  <pic:blipFill>
                    <a:blip r:embed="rId1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BFAAFCA" w14:textId="77777777" w:rsidR="00EB333B" w:rsidRDefault="00EB333B" w:rsidP="00816E5B">
      <w:pPr>
        <w:jc w:val="center"/>
        <w:rPr>
          <w:rFonts w:ascii="Times New Roman" w:hAnsi="Times New Roman" w:cs="Times New Roman"/>
          <w:b/>
          <w:bCs/>
          <w:color w:val="000000" w:themeColor="text1"/>
        </w:rPr>
      </w:pPr>
    </w:p>
    <w:p w14:paraId="757A7E8C" w14:textId="3C3B5A0E" w:rsidR="00816E5B" w:rsidRPr="005F51AB" w:rsidRDefault="00816E5B" w:rsidP="00816E5B">
      <w:pPr>
        <w:jc w:val="center"/>
        <w:rPr>
          <w:rFonts w:ascii="Times New Roman" w:hAnsi="Times New Roman" w:cs="Times New Roman"/>
          <w:b/>
          <w:bCs/>
          <w:color w:val="000000" w:themeColor="text1"/>
        </w:rPr>
      </w:pPr>
      <w:r w:rsidRPr="005F51AB">
        <w:rPr>
          <w:rFonts w:ascii="Times New Roman" w:hAnsi="Times New Roman" w:cs="Times New Roman"/>
          <w:b/>
          <w:bCs/>
          <w:color w:val="000000" w:themeColor="text1"/>
        </w:rPr>
        <w:t>Fig-</w:t>
      </w:r>
      <w:proofErr w:type="gramStart"/>
      <w:r w:rsidRPr="005F51AB">
        <w:rPr>
          <w:rFonts w:ascii="Times New Roman" w:hAnsi="Times New Roman" w:cs="Times New Roman"/>
          <w:b/>
          <w:bCs/>
          <w:color w:val="000000" w:themeColor="text1"/>
        </w:rPr>
        <w:t>0</w:t>
      </w:r>
      <w:r w:rsidRPr="005F51AB">
        <w:rPr>
          <w:rFonts w:ascii="Times New Roman" w:hAnsi="Times New Roman" w:cs="Times New Roman"/>
          <w:b/>
          <w:bCs/>
          <w:color w:val="000000" w:themeColor="text1"/>
        </w:rPr>
        <w:t>9</w:t>
      </w:r>
      <w:r w:rsidRPr="005F51AB">
        <w:rPr>
          <w:rFonts w:ascii="Times New Roman" w:hAnsi="Times New Roman" w:cs="Times New Roman"/>
          <w:b/>
          <w:bCs/>
          <w:color w:val="000000" w:themeColor="text1"/>
        </w:rPr>
        <w:t xml:space="preserve"> :</w:t>
      </w:r>
      <w:proofErr w:type="gramEnd"/>
      <w:r w:rsidRPr="005F51AB">
        <w:rPr>
          <w:rFonts w:ascii="Times New Roman" w:hAnsi="Times New Roman" w:cs="Times New Roman"/>
          <w:b/>
          <w:bCs/>
          <w:color w:val="000000" w:themeColor="text1"/>
        </w:rPr>
        <w:t xml:space="preserve"> Relation between </w:t>
      </w:r>
      <w:r w:rsidRPr="005F51AB">
        <w:rPr>
          <w:rFonts w:ascii="Times New Roman" w:hAnsi="Times New Roman" w:cs="Times New Roman"/>
          <w:b/>
          <w:bCs/>
          <w:color w:val="000000" w:themeColor="text1"/>
        </w:rPr>
        <w:t>Days</w:t>
      </w:r>
      <w:r w:rsidRPr="005F51AB">
        <w:rPr>
          <w:rFonts w:ascii="Times New Roman" w:hAnsi="Times New Roman" w:cs="Times New Roman"/>
          <w:b/>
          <w:bCs/>
          <w:color w:val="000000" w:themeColor="text1"/>
        </w:rPr>
        <w:t xml:space="preserve"> and Loss-per-Bag</w:t>
      </w:r>
    </w:p>
    <w:p w14:paraId="28F4C181" w14:textId="77777777" w:rsidR="00932EF4" w:rsidRPr="00EB333B" w:rsidRDefault="00932EF4" w:rsidP="005F51AB">
      <w:pPr>
        <w:rPr>
          <w:rFonts w:ascii="Times New Roman" w:hAnsi="Times New Roman" w:cs="Times New Roman"/>
          <w:shd w:val="clear" w:color="auto" w:fill="F7F7F8"/>
        </w:rPr>
      </w:pPr>
    </w:p>
    <w:p w14:paraId="302BA221" w14:textId="4CB9F9FD" w:rsidR="007F3D03" w:rsidRPr="005F51AB" w:rsidRDefault="007F3D03" w:rsidP="00201C4D">
      <w:pPr>
        <w:jc w:val="both"/>
        <w:rPr>
          <w:rFonts w:ascii="Times New Roman" w:eastAsia="Times New Roman" w:hAnsi="Times New Roman" w:cs="Times New Roman"/>
          <w:lang w:val="en-BS" w:eastAsia="en-BS" w:bidi="ar-SA"/>
        </w:rPr>
      </w:pPr>
      <w:r w:rsidRPr="005F51AB">
        <w:rPr>
          <w:rFonts w:ascii="Times New Roman" w:hAnsi="Times New Roman" w:cs="Times New Roman"/>
        </w:rPr>
        <w:t xml:space="preserve">We conducted a thorough analysis to determine the correlation between the variable "Days" and the corresponding "loss-per-bag," revealing a substantial correlation coefficient of 0.70. This finding strongly supports our initial hypothesis that there is a significant correlation between these two factors. </w:t>
      </w:r>
      <w:proofErr w:type="gramStart"/>
      <w:r w:rsidRPr="005F51AB">
        <w:rPr>
          <w:rFonts w:ascii="Times New Roman" w:hAnsi="Times New Roman" w:cs="Times New Roman"/>
        </w:rPr>
        <w:t>It's</w:t>
      </w:r>
      <w:proofErr w:type="gramEnd"/>
      <w:r w:rsidRPr="005F51AB">
        <w:rPr>
          <w:rFonts w:ascii="Times New Roman" w:hAnsi="Times New Roman" w:cs="Times New Roman"/>
        </w:rPr>
        <w:t xml:space="preserve"> noteworthy that this correlation slightly strengthens when we substitute the variable "Days" with its logarithmic transformation, although for the purposes of our initial assumption, we will adhere to the original representation.</w:t>
      </w:r>
    </w:p>
    <w:p w14:paraId="14F7A6E1" w14:textId="4CBA3750" w:rsidR="007F3D03" w:rsidRPr="005F51AB" w:rsidRDefault="007F3D03" w:rsidP="00201C4D">
      <w:pPr>
        <w:jc w:val="both"/>
        <w:rPr>
          <w:rFonts w:ascii="Times New Roman" w:hAnsi="Times New Roman" w:cs="Times New Roman"/>
        </w:rPr>
      </w:pPr>
      <w:proofErr w:type="gramStart"/>
      <w:r w:rsidRPr="005F51AB">
        <w:rPr>
          <w:rFonts w:ascii="Times New Roman" w:hAnsi="Times New Roman" w:cs="Times New Roman"/>
        </w:rPr>
        <w:t>Subsequent to</w:t>
      </w:r>
      <w:proofErr w:type="gramEnd"/>
      <w:r w:rsidRPr="005F51AB">
        <w:rPr>
          <w:rFonts w:ascii="Times New Roman" w:hAnsi="Times New Roman" w:cs="Times New Roman"/>
        </w:rPr>
        <w:t xml:space="preserve"> establishing the correlation coefficient, we proceeded to fit a linear curve to the data. The resulting linear model is characterized by an intercept of </w:t>
      </w:r>
      <w:r w:rsidR="00D262F4" w:rsidRPr="005F51AB">
        <w:rPr>
          <w:rFonts w:ascii="Times New Roman" w:hAnsi="Times New Roman" w:cs="Times New Roman"/>
          <w:lang w:val="en-IN"/>
        </w:rPr>
        <w:t>1.01</w:t>
      </w:r>
      <w:r w:rsidRPr="005F51AB">
        <w:rPr>
          <w:rFonts w:ascii="Times New Roman" w:hAnsi="Times New Roman" w:cs="Times New Roman"/>
        </w:rPr>
        <w:t xml:space="preserve"> and a slope of </w:t>
      </w:r>
      <w:r w:rsidR="00D262F4" w:rsidRPr="005F51AB">
        <w:rPr>
          <w:rFonts w:ascii="Times New Roman" w:hAnsi="Times New Roman" w:cs="Times New Roman"/>
          <w:lang w:val="en-IN"/>
        </w:rPr>
        <w:t>0.0034</w:t>
      </w:r>
      <w:r w:rsidRPr="005F51AB">
        <w:rPr>
          <w:rFonts w:ascii="Times New Roman" w:hAnsi="Times New Roman" w:cs="Times New Roman"/>
        </w:rPr>
        <w:t>. These parameters provide valuable insights into the relationship between "Days" and "loss-per-bag," shedding light on the underlying trends in the dataset.</w:t>
      </w:r>
    </w:p>
    <w:p w14:paraId="50331B99" w14:textId="5B80C84C" w:rsidR="007F3D03" w:rsidRDefault="001462A3" w:rsidP="0089206A">
      <w:pPr>
        <w:jc w:val="center"/>
        <w:rPr>
          <w:color w:val="000000" w:themeColor="text1"/>
        </w:rPr>
      </w:pPr>
      <w:r>
        <w:rPr>
          <w:noProof/>
          <w14:ligatures w14:val="standardContextual"/>
        </w:rPr>
        <w:lastRenderedPageBreak/>
        <w:drawing>
          <wp:inline distT="0" distB="0" distL="0" distR="0" wp14:anchorId="35E54020" wp14:editId="36D9C95E">
            <wp:extent cx="5673725" cy="3317875"/>
            <wp:effectExtent l="0" t="0" r="3175" b="15875"/>
            <wp:docPr id="1896151307" name="Chart 1">
              <a:extLst xmlns:a="http://schemas.openxmlformats.org/drawingml/2006/main">
                <a:ext uri="{FF2B5EF4-FFF2-40B4-BE49-F238E27FC236}">
                  <a16:creationId xmlns:a16="http://schemas.microsoft.com/office/drawing/2014/main" id="{98A6223A-948B-9EB4-E19A-2E1593144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2FF22F0" w14:textId="193746AC" w:rsidR="00867BA4" w:rsidRPr="00867BA4" w:rsidRDefault="00867BA4" w:rsidP="00867BA4">
      <w:pPr>
        <w:jc w:val="both"/>
        <w:rPr>
          <w:rFonts w:ascii="Times New Roman" w:hAnsi="Times New Roman" w:cs="Times New Roman"/>
          <w:color w:val="000000" w:themeColor="text1"/>
          <w:sz w:val="24"/>
          <w:szCs w:val="24"/>
        </w:rPr>
      </w:pPr>
      <w:r w:rsidRPr="00867BA4">
        <w:rPr>
          <w:rFonts w:ascii="Times New Roman" w:hAnsi="Times New Roman" w:cs="Times New Roman"/>
          <w:color w:val="000000" w:themeColor="text1"/>
          <w:sz w:val="24"/>
          <w:szCs w:val="24"/>
        </w:rPr>
        <w:t>Based on the provided illustration, it is evident that considering the initial weight instead of the final weight leads to a substantial increase in revenue. The increments for each crop are as follows:</w:t>
      </w:r>
    </w:p>
    <w:p w14:paraId="10EBFC46" w14:textId="77777777" w:rsidR="00867BA4" w:rsidRPr="00867BA4" w:rsidRDefault="00867BA4" w:rsidP="00867BA4">
      <w:pPr>
        <w:jc w:val="both"/>
        <w:rPr>
          <w:rFonts w:ascii="Times New Roman" w:hAnsi="Times New Roman" w:cs="Times New Roman"/>
          <w:color w:val="000000" w:themeColor="text1"/>
          <w:sz w:val="24"/>
          <w:szCs w:val="24"/>
        </w:rPr>
      </w:pPr>
      <w:r w:rsidRPr="00867BA4">
        <w:rPr>
          <w:rFonts w:ascii="Times New Roman" w:hAnsi="Times New Roman" w:cs="Times New Roman"/>
          <w:b/>
          <w:bCs/>
          <w:color w:val="000000" w:themeColor="text1"/>
          <w:sz w:val="24"/>
          <w:szCs w:val="24"/>
        </w:rPr>
        <w:t>Chana:</w:t>
      </w:r>
      <w:r w:rsidRPr="00867BA4">
        <w:rPr>
          <w:rFonts w:ascii="Times New Roman" w:hAnsi="Times New Roman" w:cs="Times New Roman"/>
          <w:color w:val="000000" w:themeColor="text1"/>
          <w:sz w:val="24"/>
          <w:szCs w:val="24"/>
        </w:rPr>
        <w:t xml:space="preserve"> 15,838</w:t>
      </w:r>
    </w:p>
    <w:p w14:paraId="4839CDEB" w14:textId="77777777" w:rsidR="00867BA4" w:rsidRPr="00867BA4" w:rsidRDefault="00867BA4" w:rsidP="00867BA4">
      <w:pPr>
        <w:jc w:val="both"/>
        <w:rPr>
          <w:rFonts w:ascii="Times New Roman" w:hAnsi="Times New Roman" w:cs="Times New Roman"/>
          <w:color w:val="000000" w:themeColor="text1"/>
          <w:sz w:val="24"/>
          <w:szCs w:val="24"/>
        </w:rPr>
      </w:pPr>
      <w:r w:rsidRPr="00867BA4">
        <w:rPr>
          <w:rFonts w:ascii="Times New Roman" w:hAnsi="Times New Roman" w:cs="Times New Roman"/>
          <w:b/>
          <w:bCs/>
          <w:color w:val="000000" w:themeColor="text1"/>
          <w:sz w:val="24"/>
          <w:szCs w:val="24"/>
        </w:rPr>
        <w:t>Wheat:</w:t>
      </w:r>
      <w:r w:rsidRPr="00867BA4">
        <w:rPr>
          <w:rFonts w:ascii="Times New Roman" w:hAnsi="Times New Roman" w:cs="Times New Roman"/>
          <w:color w:val="000000" w:themeColor="text1"/>
          <w:sz w:val="24"/>
          <w:szCs w:val="24"/>
        </w:rPr>
        <w:t xml:space="preserve"> 21,191</w:t>
      </w:r>
    </w:p>
    <w:p w14:paraId="6C9D7B99" w14:textId="77777777" w:rsidR="00867BA4" w:rsidRPr="00867BA4" w:rsidRDefault="00867BA4" w:rsidP="00867BA4">
      <w:pPr>
        <w:jc w:val="both"/>
        <w:rPr>
          <w:rFonts w:ascii="Times New Roman" w:hAnsi="Times New Roman" w:cs="Times New Roman"/>
          <w:color w:val="000000" w:themeColor="text1"/>
          <w:sz w:val="24"/>
          <w:szCs w:val="24"/>
        </w:rPr>
      </w:pPr>
      <w:r w:rsidRPr="00867BA4">
        <w:rPr>
          <w:rFonts w:ascii="Times New Roman" w:hAnsi="Times New Roman" w:cs="Times New Roman"/>
          <w:b/>
          <w:bCs/>
          <w:color w:val="000000" w:themeColor="text1"/>
          <w:sz w:val="24"/>
          <w:szCs w:val="24"/>
        </w:rPr>
        <w:t>Soybean:</w:t>
      </w:r>
      <w:r w:rsidRPr="00867BA4">
        <w:rPr>
          <w:rFonts w:ascii="Times New Roman" w:hAnsi="Times New Roman" w:cs="Times New Roman"/>
          <w:color w:val="000000" w:themeColor="text1"/>
          <w:sz w:val="24"/>
          <w:szCs w:val="24"/>
        </w:rPr>
        <w:t xml:space="preserve"> 22,130</w:t>
      </w:r>
    </w:p>
    <w:p w14:paraId="6D638736" w14:textId="03FEC47C" w:rsidR="00867BA4" w:rsidRPr="00867BA4" w:rsidRDefault="00867BA4" w:rsidP="00867BA4">
      <w:pPr>
        <w:jc w:val="both"/>
        <w:rPr>
          <w:rFonts w:ascii="Times New Roman" w:hAnsi="Times New Roman" w:cs="Times New Roman"/>
          <w:color w:val="000000" w:themeColor="text1"/>
          <w:sz w:val="24"/>
          <w:szCs w:val="24"/>
        </w:rPr>
      </w:pPr>
      <w:r w:rsidRPr="00867BA4">
        <w:rPr>
          <w:rFonts w:ascii="Times New Roman" w:hAnsi="Times New Roman" w:cs="Times New Roman"/>
          <w:color w:val="000000" w:themeColor="text1"/>
          <w:sz w:val="24"/>
          <w:szCs w:val="24"/>
        </w:rPr>
        <w:t>The cumulative increase over the two-year period amounts to 59,159, signifying a significant total revenue gain.</w:t>
      </w:r>
      <w:r w:rsidR="00AC59F6">
        <w:rPr>
          <w:rFonts w:ascii="Times New Roman" w:hAnsi="Times New Roman" w:cs="Times New Roman"/>
          <w:color w:val="000000" w:themeColor="text1"/>
          <w:sz w:val="24"/>
          <w:szCs w:val="24"/>
        </w:rPr>
        <w:t xml:space="preserve"> </w:t>
      </w:r>
      <w:r w:rsidR="00382CCB">
        <w:rPr>
          <w:rFonts w:ascii="Times New Roman" w:hAnsi="Times New Roman" w:cs="Times New Roman"/>
          <w:color w:val="000000" w:themeColor="text1"/>
          <w:sz w:val="24"/>
          <w:szCs w:val="24"/>
        </w:rPr>
        <w:t>We will also consider other charging practice and compare them with these two.</w:t>
      </w:r>
    </w:p>
    <w:sectPr w:rsidR="00867BA4" w:rsidRPr="00867BA4" w:rsidSect="00FE340C">
      <w:footerReference w:type="default" r:id="rId20"/>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0A509" w14:textId="77777777" w:rsidR="006B3259" w:rsidRDefault="006B3259" w:rsidP="00FE340C">
      <w:pPr>
        <w:spacing w:after="0" w:line="240" w:lineRule="auto"/>
      </w:pPr>
      <w:r>
        <w:separator/>
      </w:r>
    </w:p>
  </w:endnote>
  <w:endnote w:type="continuationSeparator" w:id="0">
    <w:p w14:paraId="74D739FC" w14:textId="77777777" w:rsidR="006B3259" w:rsidRDefault="006B3259" w:rsidP="00FE3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776836"/>
      <w:docPartObj>
        <w:docPartGallery w:val="Page Numbers (Bottom of Page)"/>
        <w:docPartUnique/>
      </w:docPartObj>
    </w:sdtPr>
    <w:sdtEndPr>
      <w:rPr>
        <w:noProof/>
      </w:rPr>
    </w:sdtEndPr>
    <w:sdtContent>
      <w:p w14:paraId="48EA7034" w14:textId="67A57163" w:rsidR="00FE340C" w:rsidRDefault="00FE34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924472" w14:textId="77777777" w:rsidR="00FE340C" w:rsidRDefault="00FE3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59077" w14:textId="77777777" w:rsidR="006B3259" w:rsidRDefault="006B3259" w:rsidP="00FE340C">
      <w:pPr>
        <w:spacing w:after="0" w:line="240" w:lineRule="auto"/>
      </w:pPr>
      <w:r>
        <w:separator/>
      </w:r>
    </w:p>
  </w:footnote>
  <w:footnote w:type="continuationSeparator" w:id="0">
    <w:p w14:paraId="621F6FBF" w14:textId="77777777" w:rsidR="006B3259" w:rsidRDefault="006B3259" w:rsidP="00FE3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59E9"/>
    <w:multiLevelType w:val="hybridMultilevel"/>
    <w:tmpl w:val="2E142014"/>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241F7E60"/>
    <w:multiLevelType w:val="multilevel"/>
    <w:tmpl w:val="F0B8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E34823"/>
    <w:multiLevelType w:val="multilevel"/>
    <w:tmpl w:val="6FEE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D93AFD"/>
    <w:multiLevelType w:val="multilevel"/>
    <w:tmpl w:val="603A2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954B3"/>
    <w:multiLevelType w:val="multilevel"/>
    <w:tmpl w:val="569E5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94E2F"/>
    <w:multiLevelType w:val="multilevel"/>
    <w:tmpl w:val="4DFA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6F2ED1"/>
    <w:multiLevelType w:val="multilevel"/>
    <w:tmpl w:val="A0B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500B85"/>
    <w:multiLevelType w:val="hybridMultilevel"/>
    <w:tmpl w:val="51D81A1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626B67BB"/>
    <w:multiLevelType w:val="multilevel"/>
    <w:tmpl w:val="584E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0260525">
    <w:abstractNumId w:val="7"/>
  </w:num>
  <w:num w:numId="2" w16cid:durableId="1241792593">
    <w:abstractNumId w:val="0"/>
  </w:num>
  <w:num w:numId="3" w16cid:durableId="1414813926">
    <w:abstractNumId w:val="4"/>
  </w:num>
  <w:num w:numId="4" w16cid:durableId="2081559091">
    <w:abstractNumId w:val="5"/>
  </w:num>
  <w:num w:numId="5" w16cid:durableId="463625759">
    <w:abstractNumId w:val="3"/>
  </w:num>
  <w:num w:numId="6" w16cid:durableId="443890870">
    <w:abstractNumId w:val="2"/>
  </w:num>
  <w:num w:numId="7" w16cid:durableId="322321893">
    <w:abstractNumId w:val="8"/>
  </w:num>
  <w:num w:numId="8" w16cid:durableId="1341156730">
    <w:abstractNumId w:val="6"/>
  </w:num>
  <w:num w:numId="9" w16cid:durableId="2059165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8D"/>
    <w:rsid w:val="000205C8"/>
    <w:rsid w:val="00026C6C"/>
    <w:rsid w:val="00074DF2"/>
    <w:rsid w:val="0008443C"/>
    <w:rsid w:val="0009339E"/>
    <w:rsid w:val="000C2D72"/>
    <w:rsid w:val="000E4D57"/>
    <w:rsid w:val="000E6385"/>
    <w:rsid w:val="000F2D1D"/>
    <w:rsid w:val="001462A3"/>
    <w:rsid w:val="00155E86"/>
    <w:rsid w:val="001B3EF1"/>
    <w:rsid w:val="00201C4D"/>
    <w:rsid w:val="00286083"/>
    <w:rsid w:val="002C23D6"/>
    <w:rsid w:val="002C7E46"/>
    <w:rsid w:val="003375C3"/>
    <w:rsid w:val="00382CCB"/>
    <w:rsid w:val="003B338E"/>
    <w:rsid w:val="00434374"/>
    <w:rsid w:val="00451B65"/>
    <w:rsid w:val="00481568"/>
    <w:rsid w:val="0048798D"/>
    <w:rsid w:val="005151CF"/>
    <w:rsid w:val="0058578F"/>
    <w:rsid w:val="005C2F13"/>
    <w:rsid w:val="005F51AB"/>
    <w:rsid w:val="00630D69"/>
    <w:rsid w:val="006313C8"/>
    <w:rsid w:val="00636754"/>
    <w:rsid w:val="006B3259"/>
    <w:rsid w:val="00730B80"/>
    <w:rsid w:val="007754E3"/>
    <w:rsid w:val="007971CA"/>
    <w:rsid w:val="007A25CE"/>
    <w:rsid w:val="007D28F2"/>
    <w:rsid w:val="007F3D03"/>
    <w:rsid w:val="00816C28"/>
    <w:rsid w:val="00816E5B"/>
    <w:rsid w:val="00867BA4"/>
    <w:rsid w:val="0089206A"/>
    <w:rsid w:val="008A68FB"/>
    <w:rsid w:val="00932EF4"/>
    <w:rsid w:val="009645F8"/>
    <w:rsid w:val="00976BC9"/>
    <w:rsid w:val="009A010B"/>
    <w:rsid w:val="009B4722"/>
    <w:rsid w:val="009C6534"/>
    <w:rsid w:val="009D2A08"/>
    <w:rsid w:val="009F7BB3"/>
    <w:rsid w:val="00A21AF8"/>
    <w:rsid w:val="00A25D74"/>
    <w:rsid w:val="00A744E8"/>
    <w:rsid w:val="00A87339"/>
    <w:rsid w:val="00AC59F6"/>
    <w:rsid w:val="00AD4955"/>
    <w:rsid w:val="00AD5C33"/>
    <w:rsid w:val="00AF3B3E"/>
    <w:rsid w:val="00AF4304"/>
    <w:rsid w:val="00B0052C"/>
    <w:rsid w:val="00B572A1"/>
    <w:rsid w:val="00B73C37"/>
    <w:rsid w:val="00BD5190"/>
    <w:rsid w:val="00BE0707"/>
    <w:rsid w:val="00C35BE5"/>
    <w:rsid w:val="00D262F4"/>
    <w:rsid w:val="00D335BD"/>
    <w:rsid w:val="00DF5714"/>
    <w:rsid w:val="00E274A2"/>
    <w:rsid w:val="00E818F2"/>
    <w:rsid w:val="00EB333B"/>
    <w:rsid w:val="00ED261F"/>
    <w:rsid w:val="00F045CD"/>
    <w:rsid w:val="00FE340C"/>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1F18"/>
  <w15:chartTrackingRefBased/>
  <w15:docId w15:val="{8FDB1659-553A-468B-87CB-D48948B48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190"/>
    <w:rPr>
      <w:rFonts w:ascii="Calibri" w:eastAsia="Calibri" w:hAnsi="Calibri" w:cs="Calibri"/>
      <w:kern w:val="0"/>
      <w:lang w:val="en-US" w:eastAsia="en-IN" w:bidi="hi-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2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340C"/>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FE340C"/>
    <w:rPr>
      <w:rFonts w:ascii="Calibri" w:eastAsia="Calibri" w:hAnsi="Calibri" w:cs="Mangal"/>
      <w:kern w:val="0"/>
      <w:szCs w:val="20"/>
      <w:lang w:val="en-US" w:eastAsia="en-IN" w:bidi="hi-IN"/>
      <w14:ligatures w14:val="none"/>
    </w:rPr>
  </w:style>
  <w:style w:type="paragraph" w:styleId="Footer">
    <w:name w:val="footer"/>
    <w:basedOn w:val="Normal"/>
    <w:link w:val="FooterChar"/>
    <w:uiPriority w:val="99"/>
    <w:unhideWhenUsed/>
    <w:rsid w:val="00FE340C"/>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FE340C"/>
    <w:rPr>
      <w:rFonts w:ascii="Calibri" w:eastAsia="Calibri" w:hAnsi="Calibri" w:cs="Mangal"/>
      <w:kern w:val="0"/>
      <w:szCs w:val="20"/>
      <w:lang w:val="en-US" w:eastAsia="en-IN" w:bidi="hi-IN"/>
      <w14:ligatures w14:val="none"/>
    </w:rPr>
  </w:style>
  <w:style w:type="table" w:styleId="TableGridLight">
    <w:name w:val="Grid Table Light"/>
    <w:basedOn w:val="TableNormal"/>
    <w:uiPriority w:val="40"/>
    <w:rsid w:val="000C2D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C2D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C2D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C2D7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9F7BB3"/>
    <w:pPr>
      <w:ind w:left="720"/>
      <w:contextualSpacing/>
    </w:pPr>
    <w:rPr>
      <w:rFonts w:cs="Mangal"/>
      <w:szCs w:val="20"/>
    </w:rPr>
  </w:style>
  <w:style w:type="table" w:styleId="PlainTable4">
    <w:name w:val="Plain Table 4"/>
    <w:basedOn w:val="TableNormal"/>
    <w:uiPriority w:val="44"/>
    <w:rsid w:val="009B47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7F3D03"/>
    <w:pPr>
      <w:spacing w:before="100" w:beforeAutospacing="1" w:after="100" w:afterAutospacing="1" w:line="240" w:lineRule="auto"/>
    </w:pPr>
    <w:rPr>
      <w:rFonts w:ascii="Times New Roman" w:eastAsia="Times New Roman" w:hAnsi="Times New Roman" w:cs="Times New Roman"/>
      <w:sz w:val="24"/>
      <w:szCs w:val="24"/>
      <w:lang w:val="en-BS" w:eastAsia="en-BS" w:bidi="ar-SA"/>
    </w:rPr>
  </w:style>
  <w:style w:type="paragraph" w:styleId="NoSpacing">
    <w:name w:val="No Spacing"/>
    <w:uiPriority w:val="1"/>
    <w:qFormat/>
    <w:rsid w:val="00AD4955"/>
    <w:pPr>
      <w:spacing w:after="0" w:line="240" w:lineRule="auto"/>
    </w:pPr>
    <w:rPr>
      <w:rFonts w:ascii="Calibri" w:eastAsia="Calibri" w:hAnsi="Calibri" w:cs="Mangal"/>
      <w:kern w:val="0"/>
      <w:szCs w:val="20"/>
      <w:lang w:val="en-US"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2395">
      <w:bodyDiv w:val="1"/>
      <w:marLeft w:val="0"/>
      <w:marRight w:val="0"/>
      <w:marTop w:val="0"/>
      <w:marBottom w:val="0"/>
      <w:divBdr>
        <w:top w:val="none" w:sz="0" w:space="0" w:color="auto"/>
        <w:left w:val="none" w:sz="0" w:space="0" w:color="auto"/>
        <w:bottom w:val="none" w:sz="0" w:space="0" w:color="auto"/>
        <w:right w:val="none" w:sz="0" w:space="0" w:color="auto"/>
      </w:divBdr>
    </w:div>
    <w:div w:id="103816822">
      <w:bodyDiv w:val="1"/>
      <w:marLeft w:val="0"/>
      <w:marRight w:val="0"/>
      <w:marTop w:val="0"/>
      <w:marBottom w:val="0"/>
      <w:divBdr>
        <w:top w:val="none" w:sz="0" w:space="0" w:color="auto"/>
        <w:left w:val="none" w:sz="0" w:space="0" w:color="auto"/>
        <w:bottom w:val="none" w:sz="0" w:space="0" w:color="auto"/>
        <w:right w:val="none" w:sz="0" w:space="0" w:color="auto"/>
      </w:divBdr>
    </w:div>
    <w:div w:id="279993502">
      <w:bodyDiv w:val="1"/>
      <w:marLeft w:val="0"/>
      <w:marRight w:val="0"/>
      <w:marTop w:val="0"/>
      <w:marBottom w:val="0"/>
      <w:divBdr>
        <w:top w:val="none" w:sz="0" w:space="0" w:color="auto"/>
        <w:left w:val="none" w:sz="0" w:space="0" w:color="auto"/>
        <w:bottom w:val="none" w:sz="0" w:space="0" w:color="auto"/>
        <w:right w:val="none" w:sz="0" w:space="0" w:color="auto"/>
      </w:divBdr>
    </w:div>
    <w:div w:id="406541962">
      <w:bodyDiv w:val="1"/>
      <w:marLeft w:val="0"/>
      <w:marRight w:val="0"/>
      <w:marTop w:val="0"/>
      <w:marBottom w:val="0"/>
      <w:divBdr>
        <w:top w:val="none" w:sz="0" w:space="0" w:color="auto"/>
        <w:left w:val="none" w:sz="0" w:space="0" w:color="auto"/>
        <w:bottom w:val="none" w:sz="0" w:space="0" w:color="auto"/>
        <w:right w:val="none" w:sz="0" w:space="0" w:color="auto"/>
      </w:divBdr>
    </w:div>
    <w:div w:id="564223356">
      <w:bodyDiv w:val="1"/>
      <w:marLeft w:val="0"/>
      <w:marRight w:val="0"/>
      <w:marTop w:val="0"/>
      <w:marBottom w:val="0"/>
      <w:divBdr>
        <w:top w:val="none" w:sz="0" w:space="0" w:color="auto"/>
        <w:left w:val="none" w:sz="0" w:space="0" w:color="auto"/>
        <w:bottom w:val="none" w:sz="0" w:space="0" w:color="auto"/>
        <w:right w:val="none" w:sz="0" w:space="0" w:color="auto"/>
      </w:divBdr>
      <w:divsChild>
        <w:div w:id="1872570358">
          <w:marLeft w:val="0"/>
          <w:marRight w:val="0"/>
          <w:marTop w:val="0"/>
          <w:marBottom w:val="0"/>
          <w:divBdr>
            <w:top w:val="single" w:sz="2" w:space="0" w:color="D9D9E3"/>
            <w:left w:val="single" w:sz="2" w:space="0" w:color="D9D9E3"/>
            <w:bottom w:val="single" w:sz="2" w:space="0" w:color="D9D9E3"/>
            <w:right w:val="single" w:sz="2" w:space="0" w:color="D9D9E3"/>
          </w:divBdr>
          <w:divsChild>
            <w:div w:id="1732190780">
              <w:marLeft w:val="0"/>
              <w:marRight w:val="0"/>
              <w:marTop w:val="0"/>
              <w:marBottom w:val="0"/>
              <w:divBdr>
                <w:top w:val="single" w:sz="2" w:space="0" w:color="D9D9E3"/>
                <w:left w:val="single" w:sz="2" w:space="0" w:color="D9D9E3"/>
                <w:bottom w:val="single" w:sz="2" w:space="0" w:color="D9D9E3"/>
                <w:right w:val="single" w:sz="2" w:space="0" w:color="D9D9E3"/>
              </w:divBdr>
              <w:divsChild>
                <w:div w:id="198250506">
                  <w:marLeft w:val="0"/>
                  <w:marRight w:val="0"/>
                  <w:marTop w:val="0"/>
                  <w:marBottom w:val="0"/>
                  <w:divBdr>
                    <w:top w:val="single" w:sz="2" w:space="0" w:color="D9D9E3"/>
                    <w:left w:val="single" w:sz="2" w:space="0" w:color="D9D9E3"/>
                    <w:bottom w:val="single" w:sz="2" w:space="0" w:color="D9D9E3"/>
                    <w:right w:val="single" w:sz="2" w:space="0" w:color="D9D9E3"/>
                  </w:divBdr>
                  <w:divsChild>
                    <w:div w:id="397362895">
                      <w:marLeft w:val="0"/>
                      <w:marRight w:val="0"/>
                      <w:marTop w:val="0"/>
                      <w:marBottom w:val="0"/>
                      <w:divBdr>
                        <w:top w:val="single" w:sz="2" w:space="0" w:color="D9D9E3"/>
                        <w:left w:val="single" w:sz="2" w:space="0" w:color="D9D9E3"/>
                        <w:bottom w:val="single" w:sz="2" w:space="0" w:color="D9D9E3"/>
                        <w:right w:val="single" w:sz="2" w:space="0" w:color="D9D9E3"/>
                      </w:divBdr>
                      <w:divsChild>
                        <w:div w:id="637103976">
                          <w:marLeft w:val="0"/>
                          <w:marRight w:val="0"/>
                          <w:marTop w:val="0"/>
                          <w:marBottom w:val="0"/>
                          <w:divBdr>
                            <w:top w:val="single" w:sz="2" w:space="0" w:color="auto"/>
                            <w:left w:val="single" w:sz="2" w:space="0" w:color="auto"/>
                            <w:bottom w:val="single" w:sz="6" w:space="0" w:color="auto"/>
                            <w:right w:val="single" w:sz="2" w:space="0" w:color="auto"/>
                          </w:divBdr>
                          <w:divsChild>
                            <w:div w:id="1183131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609771">
                                  <w:marLeft w:val="0"/>
                                  <w:marRight w:val="0"/>
                                  <w:marTop w:val="0"/>
                                  <w:marBottom w:val="0"/>
                                  <w:divBdr>
                                    <w:top w:val="single" w:sz="2" w:space="0" w:color="D9D9E3"/>
                                    <w:left w:val="single" w:sz="2" w:space="0" w:color="D9D9E3"/>
                                    <w:bottom w:val="single" w:sz="2" w:space="0" w:color="D9D9E3"/>
                                    <w:right w:val="single" w:sz="2" w:space="0" w:color="D9D9E3"/>
                                  </w:divBdr>
                                  <w:divsChild>
                                    <w:div w:id="2016492297">
                                      <w:marLeft w:val="0"/>
                                      <w:marRight w:val="0"/>
                                      <w:marTop w:val="0"/>
                                      <w:marBottom w:val="0"/>
                                      <w:divBdr>
                                        <w:top w:val="single" w:sz="2" w:space="0" w:color="D9D9E3"/>
                                        <w:left w:val="single" w:sz="2" w:space="0" w:color="D9D9E3"/>
                                        <w:bottom w:val="single" w:sz="2" w:space="0" w:color="D9D9E3"/>
                                        <w:right w:val="single" w:sz="2" w:space="0" w:color="D9D9E3"/>
                                      </w:divBdr>
                                      <w:divsChild>
                                        <w:div w:id="207645767">
                                          <w:marLeft w:val="0"/>
                                          <w:marRight w:val="0"/>
                                          <w:marTop w:val="0"/>
                                          <w:marBottom w:val="0"/>
                                          <w:divBdr>
                                            <w:top w:val="single" w:sz="2" w:space="0" w:color="D9D9E3"/>
                                            <w:left w:val="single" w:sz="2" w:space="0" w:color="D9D9E3"/>
                                            <w:bottom w:val="single" w:sz="2" w:space="0" w:color="D9D9E3"/>
                                            <w:right w:val="single" w:sz="2" w:space="0" w:color="D9D9E3"/>
                                          </w:divBdr>
                                          <w:divsChild>
                                            <w:div w:id="1015960889">
                                              <w:marLeft w:val="0"/>
                                              <w:marRight w:val="0"/>
                                              <w:marTop w:val="0"/>
                                              <w:marBottom w:val="0"/>
                                              <w:divBdr>
                                                <w:top w:val="single" w:sz="2" w:space="0" w:color="D9D9E3"/>
                                                <w:left w:val="single" w:sz="2" w:space="0" w:color="D9D9E3"/>
                                                <w:bottom w:val="single" w:sz="2" w:space="0" w:color="D9D9E3"/>
                                                <w:right w:val="single" w:sz="2" w:space="0" w:color="D9D9E3"/>
                                              </w:divBdr>
                                              <w:divsChild>
                                                <w:div w:id="1121387932">
                                                  <w:marLeft w:val="0"/>
                                                  <w:marRight w:val="0"/>
                                                  <w:marTop w:val="0"/>
                                                  <w:marBottom w:val="0"/>
                                                  <w:divBdr>
                                                    <w:top w:val="single" w:sz="2" w:space="0" w:color="D9D9E3"/>
                                                    <w:left w:val="single" w:sz="2" w:space="0" w:color="D9D9E3"/>
                                                    <w:bottom w:val="single" w:sz="2" w:space="0" w:color="D9D9E3"/>
                                                    <w:right w:val="single" w:sz="2" w:space="0" w:color="D9D9E3"/>
                                                  </w:divBdr>
                                                  <w:divsChild>
                                                    <w:div w:id="744693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3360121">
          <w:marLeft w:val="0"/>
          <w:marRight w:val="0"/>
          <w:marTop w:val="0"/>
          <w:marBottom w:val="0"/>
          <w:divBdr>
            <w:top w:val="none" w:sz="0" w:space="0" w:color="auto"/>
            <w:left w:val="none" w:sz="0" w:space="0" w:color="auto"/>
            <w:bottom w:val="none" w:sz="0" w:space="0" w:color="auto"/>
            <w:right w:val="none" w:sz="0" w:space="0" w:color="auto"/>
          </w:divBdr>
        </w:div>
      </w:divsChild>
    </w:div>
    <w:div w:id="600994689">
      <w:bodyDiv w:val="1"/>
      <w:marLeft w:val="0"/>
      <w:marRight w:val="0"/>
      <w:marTop w:val="0"/>
      <w:marBottom w:val="0"/>
      <w:divBdr>
        <w:top w:val="none" w:sz="0" w:space="0" w:color="auto"/>
        <w:left w:val="none" w:sz="0" w:space="0" w:color="auto"/>
        <w:bottom w:val="none" w:sz="0" w:space="0" w:color="auto"/>
        <w:right w:val="none" w:sz="0" w:space="0" w:color="auto"/>
      </w:divBdr>
    </w:div>
    <w:div w:id="1032416422">
      <w:bodyDiv w:val="1"/>
      <w:marLeft w:val="0"/>
      <w:marRight w:val="0"/>
      <w:marTop w:val="0"/>
      <w:marBottom w:val="0"/>
      <w:divBdr>
        <w:top w:val="none" w:sz="0" w:space="0" w:color="auto"/>
        <w:left w:val="none" w:sz="0" w:space="0" w:color="auto"/>
        <w:bottom w:val="none" w:sz="0" w:space="0" w:color="auto"/>
        <w:right w:val="none" w:sz="0" w:space="0" w:color="auto"/>
      </w:divBdr>
    </w:div>
    <w:div w:id="1068452910">
      <w:bodyDiv w:val="1"/>
      <w:marLeft w:val="0"/>
      <w:marRight w:val="0"/>
      <w:marTop w:val="0"/>
      <w:marBottom w:val="0"/>
      <w:divBdr>
        <w:top w:val="none" w:sz="0" w:space="0" w:color="auto"/>
        <w:left w:val="none" w:sz="0" w:space="0" w:color="auto"/>
        <w:bottom w:val="none" w:sz="0" w:space="0" w:color="auto"/>
        <w:right w:val="none" w:sz="0" w:space="0" w:color="auto"/>
      </w:divBdr>
    </w:div>
    <w:div w:id="1176266042">
      <w:bodyDiv w:val="1"/>
      <w:marLeft w:val="0"/>
      <w:marRight w:val="0"/>
      <w:marTop w:val="0"/>
      <w:marBottom w:val="0"/>
      <w:divBdr>
        <w:top w:val="none" w:sz="0" w:space="0" w:color="auto"/>
        <w:left w:val="none" w:sz="0" w:space="0" w:color="auto"/>
        <w:bottom w:val="none" w:sz="0" w:space="0" w:color="auto"/>
        <w:right w:val="none" w:sz="0" w:space="0" w:color="auto"/>
      </w:divBdr>
    </w:div>
    <w:div w:id="1246650092">
      <w:bodyDiv w:val="1"/>
      <w:marLeft w:val="0"/>
      <w:marRight w:val="0"/>
      <w:marTop w:val="0"/>
      <w:marBottom w:val="0"/>
      <w:divBdr>
        <w:top w:val="none" w:sz="0" w:space="0" w:color="auto"/>
        <w:left w:val="none" w:sz="0" w:space="0" w:color="auto"/>
        <w:bottom w:val="none" w:sz="0" w:space="0" w:color="auto"/>
        <w:right w:val="none" w:sz="0" w:space="0" w:color="auto"/>
      </w:divBdr>
    </w:div>
    <w:div w:id="1425493565">
      <w:bodyDiv w:val="1"/>
      <w:marLeft w:val="0"/>
      <w:marRight w:val="0"/>
      <w:marTop w:val="0"/>
      <w:marBottom w:val="0"/>
      <w:divBdr>
        <w:top w:val="none" w:sz="0" w:space="0" w:color="auto"/>
        <w:left w:val="none" w:sz="0" w:space="0" w:color="auto"/>
        <w:bottom w:val="none" w:sz="0" w:space="0" w:color="auto"/>
        <w:right w:val="none" w:sz="0" w:space="0" w:color="auto"/>
      </w:divBdr>
    </w:div>
    <w:div w:id="1529417748">
      <w:bodyDiv w:val="1"/>
      <w:marLeft w:val="0"/>
      <w:marRight w:val="0"/>
      <w:marTop w:val="0"/>
      <w:marBottom w:val="0"/>
      <w:divBdr>
        <w:top w:val="none" w:sz="0" w:space="0" w:color="auto"/>
        <w:left w:val="none" w:sz="0" w:space="0" w:color="auto"/>
        <w:bottom w:val="none" w:sz="0" w:space="0" w:color="auto"/>
        <w:right w:val="none" w:sz="0" w:space="0" w:color="auto"/>
      </w:divBdr>
    </w:div>
    <w:div w:id="1709522733">
      <w:bodyDiv w:val="1"/>
      <w:marLeft w:val="0"/>
      <w:marRight w:val="0"/>
      <w:marTop w:val="0"/>
      <w:marBottom w:val="0"/>
      <w:divBdr>
        <w:top w:val="none" w:sz="0" w:space="0" w:color="auto"/>
        <w:left w:val="none" w:sz="0" w:space="0" w:color="auto"/>
        <w:bottom w:val="none" w:sz="0" w:space="0" w:color="auto"/>
        <w:right w:val="none" w:sz="0" w:space="0" w:color="auto"/>
      </w:divBdr>
    </w:div>
    <w:div w:id="1771050776">
      <w:bodyDiv w:val="1"/>
      <w:marLeft w:val="0"/>
      <w:marRight w:val="0"/>
      <w:marTop w:val="0"/>
      <w:marBottom w:val="0"/>
      <w:divBdr>
        <w:top w:val="none" w:sz="0" w:space="0" w:color="auto"/>
        <w:left w:val="none" w:sz="0" w:space="0" w:color="auto"/>
        <w:bottom w:val="none" w:sz="0" w:space="0" w:color="auto"/>
        <w:right w:val="none" w:sz="0" w:space="0" w:color="auto"/>
      </w:divBdr>
    </w:div>
    <w:div w:id="1909683498">
      <w:bodyDiv w:val="1"/>
      <w:marLeft w:val="0"/>
      <w:marRight w:val="0"/>
      <w:marTop w:val="0"/>
      <w:marBottom w:val="0"/>
      <w:divBdr>
        <w:top w:val="none" w:sz="0" w:space="0" w:color="auto"/>
        <w:left w:val="none" w:sz="0" w:space="0" w:color="auto"/>
        <w:bottom w:val="none" w:sz="0" w:space="0" w:color="auto"/>
        <w:right w:val="none" w:sz="0" w:space="0" w:color="auto"/>
      </w:divBdr>
    </w:div>
    <w:div w:id="2118602998">
      <w:bodyDiv w:val="1"/>
      <w:marLeft w:val="0"/>
      <w:marRight w:val="0"/>
      <w:marTop w:val="0"/>
      <w:marBottom w:val="0"/>
      <w:divBdr>
        <w:top w:val="none" w:sz="0" w:space="0" w:color="auto"/>
        <w:left w:val="none" w:sz="0" w:space="0" w:color="auto"/>
        <w:bottom w:val="none" w:sz="0" w:space="0" w:color="auto"/>
        <w:right w:val="none" w:sz="0" w:space="0" w:color="auto"/>
      </w:divBdr>
    </w:div>
    <w:div w:id="214233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Current  Revenue VS Revenue if Initial weight is consider  </a:t>
            </a:r>
            <a:endParaRPr lang="en-IN"/>
          </a:p>
        </c:rich>
      </c:tx>
      <c:layout>
        <c:manualLayout>
          <c:xMode val="edge"/>
          <c:yMode val="edge"/>
          <c:x val="0.2097704770675350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S"/>
        </a:p>
      </c:txPr>
    </c:title>
    <c:autoTitleDeleted val="0"/>
    <c:plotArea>
      <c:layout/>
      <c:barChart>
        <c:barDir val="col"/>
        <c:grouping val="clustered"/>
        <c:varyColors val="0"/>
        <c:ser>
          <c:idx val="0"/>
          <c:order val="0"/>
          <c:tx>
            <c:strRef>
              <c:f>Sheet1!$B$1</c:f>
              <c:strCache>
                <c:ptCount val="1"/>
                <c:pt idx="0">
                  <c:v>Expected Revenue</c:v>
                </c:pt>
              </c:strCache>
            </c:strRef>
          </c:tx>
          <c:spPr>
            <a:solidFill>
              <a:schemeClr val="accent1"/>
            </a:solidFill>
            <a:ln>
              <a:noFill/>
            </a:ln>
            <a:effectLst/>
          </c:spPr>
          <c:invertIfNegative val="0"/>
          <c:cat>
            <c:strRef>
              <c:f>Sheet1!$A$2:$A$4</c:f>
              <c:strCache>
                <c:ptCount val="3"/>
                <c:pt idx="0">
                  <c:v>Chana</c:v>
                </c:pt>
                <c:pt idx="1">
                  <c:v>Wheat</c:v>
                </c:pt>
                <c:pt idx="2">
                  <c:v>Soyabean</c:v>
                </c:pt>
              </c:strCache>
            </c:strRef>
          </c:cat>
          <c:val>
            <c:numRef>
              <c:f>Sheet1!$B$2:$B$4</c:f>
              <c:numCache>
                <c:formatCode>General</c:formatCode>
                <c:ptCount val="3"/>
                <c:pt idx="0">
                  <c:v>772274</c:v>
                </c:pt>
                <c:pt idx="1">
                  <c:v>1034766</c:v>
                </c:pt>
                <c:pt idx="2">
                  <c:v>1011909</c:v>
                </c:pt>
              </c:numCache>
            </c:numRef>
          </c:val>
          <c:extLst>
            <c:ext xmlns:c16="http://schemas.microsoft.com/office/drawing/2014/chart" uri="{C3380CC4-5D6E-409C-BE32-E72D297353CC}">
              <c16:uniqueId val="{00000000-10BB-4B53-9AE4-D4203861CB3F}"/>
            </c:ext>
          </c:extLst>
        </c:ser>
        <c:ser>
          <c:idx val="1"/>
          <c:order val="1"/>
          <c:tx>
            <c:strRef>
              <c:f>Sheet1!$C$1</c:f>
              <c:strCache>
                <c:ptCount val="1"/>
                <c:pt idx="0">
                  <c:v>Current revenue</c:v>
                </c:pt>
              </c:strCache>
            </c:strRef>
          </c:tx>
          <c:spPr>
            <a:solidFill>
              <a:schemeClr val="accent2"/>
            </a:solidFill>
            <a:ln>
              <a:noFill/>
            </a:ln>
            <a:effectLst/>
          </c:spPr>
          <c:invertIfNegative val="0"/>
          <c:cat>
            <c:strRef>
              <c:f>Sheet1!$A$2:$A$4</c:f>
              <c:strCache>
                <c:ptCount val="3"/>
                <c:pt idx="0">
                  <c:v>Chana</c:v>
                </c:pt>
                <c:pt idx="1">
                  <c:v>Wheat</c:v>
                </c:pt>
                <c:pt idx="2">
                  <c:v>Soyabean</c:v>
                </c:pt>
              </c:strCache>
            </c:strRef>
          </c:cat>
          <c:val>
            <c:numRef>
              <c:f>Sheet1!$C$2:$C$4</c:f>
              <c:numCache>
                <c:formatCode>General</c:formatCode>
                <c:ptCount val="3"/>
                <c:pt idx="0">
                  <c:v>756436</c:v>
                </c:pt>
                <c:pt idx="1">
                  <c:v>1013575</c:v>
                </c:pt>
                <c:pt idx="2">
                  <c:v>989779</c:v>
                </c:pt>
              </c:numCache>
            </c:numRef>
          </c:val>
          <c:extLst>
            <c:ext xmlns:c16="http://schemas.microsoft.com/office/drawing/2014/chart" uri="{C3380CC4-5D6E-409C-BE32-E72D297353CC}">
              <c16:uniqueId val="{00000001-10BB-4B53-9AE4-D4203861CB3F}"/>
            </c:ext>
          </c:extLst>
        </c:ser>
        <c:dLbls>
          <c:showLegendKey val="0"/>
          <c:showVal val="0"/>
          <c:showCatName val="0"/>
          <c:showSerName val="0"/>
          <c:showPercent val="0"/>
          <c:showBubbleSize val="0"/>
        </c:dLbls>
        <c:gapWidth val="219"/>
        <c:overlap val="-27"/>
        <c:axId val="2138581279"/>
        <c:axId val="2144360767"/>
      </c:barChart>
      <c:catAx>
        <c:axId val="2138581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S"/>
          </a:p>
        </c:txPr>
        <c:crossAx val="2144360767"/>
        <c:crosses val="autoZero"/>
        <c:auto val="1"/>
        <c:lblAlgn val="ctr"/>
        <c:lblOffset val="100"/>
        <c:noMultiLvlLbl val="0"/>
      </c:catAx>
      <c:valAx>
        <c:axId val="2144360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S"/>
          </a:p>
        </c:txPr>
        <c:crossAx val="2138581279"/>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C1A79-11E0-4579-8720-15CCBC997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12</Pages>
  <Words>2005</Words>
  <Characters>11430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BADIYA</dc:creator>
  <cp:keywords/>
  <dc:description/>
  <cp:lastModifiedBy>RITIK BADIYA</cp:lastModifiedBy>
  <cp:revision>48</cp:revision>
  <dcterms:created xsi:type="dcterms:W3CDTF">2023-11-09T06:11:00Z</dcterms:created>
  <dcterms:modified xsi:type="dcterms:W3CDTF">2023-11-10T10:42:00Z</dcterms:modified>
</cp:coreProperties>
</file>