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C58" w:rsidRDefault="00DD03E1">
      <w:r>
        <w:t>AAA</w:t>
      </w:r>
      <w:r w:rsidR="004222E9" w:rsidRPr="004222E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808263"/>
            <wp:effectExtent l="19050" t="0" r="0" b="0"/>
            <wp:docPr id="3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222E9" w:rsidRPr="0052515C" w:rsidRDefault="004222E9" w:rsidP="004222E9">
      <w:pPr>
        <w:pStyle w:val="Heading2"/>
        <w:shd w:val="clear" w:color="auto" w:fill="FFFFFF"/>
        <w:spacing w:after="313" w:afterAutospacing="0"/>
        <w:ind w:left="-26"/>
        <w:rPr>
          <w:color w:val="000000"/>
          <w:spacing w:val="-3"/>
          <w:sz w:val="28"/>
          <w:szCs w:val="28"/>
        </w:rPr>
      </w:pPr>
      <w:proofErr w:type="spellStart"/>
      <w:proofErr w:type="gramStart"/>
      <w:r w:rsidRPr="0052515C">
        <w:rPr>
          <w:bCs w:val="0"/>
          <w:color w:val="000000" w:themeColor="text1"/>
          <w:sz w:val="28"/>
          <w:szCs w:val="28"/>
        </w:rPr>
        <w:t>Q.</w:t>
      </w:r>
      <w:r w:rsidRPr="0052515C">
        <w:rPr>
          <w:rStyle w:val="BalloonTextChar"/>
          <w:rFonts w:ascii="Times New Roman" w:hAnsi="Times New Roman" w:cs="Times New Roman"/>
          <w:bCs w:val="0"/>
          <w:color w:val="000000"/>
          <w:spacing w:val="-3"/>
          <w:sz w:val="28"/>
          <w:szCs w:val="28"/>
        </w:rPr>
        <w:t>Define</w:t>
      </w:r>
      <w:proofErr w:type="spellEnd"/>
      <w:r w:rsidRPr="0052515C">
        <w:rPr>
          <w:rStyle w:val="BalloonTextChar"/>
          <w:rFonts w:ascii="Times New Roman" w:hAnsi="Times New Roman" w:cs="Times New Roman"/>
          <w:bCs w:val="0"/>
          <w:color w:val="000000"/>
          <w:spacing w:val="-3"/>
          <w:sz w:val="28"/>
          <w:szCs w:val="28"/>
        </w:rPr>
        <w:t xml:space="preserve"> </w:t>
      </w:r>
      <w:r w:rsidRPr="0052515C">
        <w:rPr>
          <w:color w:val="000000"/>
          <w:spacing w:val="-3"/>
          <w:sz w:val="28"/>
          <w:szCs w:val="28"/>
        </w:rPr>
        <w:t>Atomic Radius</w:t>
      </w:r>
      <w:r>
        <w:rPr>
          <w:color w:val="000000"/>
          <w:spacing w:val="-3"/>
          <w:sz w:val="28"/>
          <w:szCs w:val="28"/>
        </w:rPr>
        <w:t>?</w:t>
      </w:r>
      <w:proofErr w:type="gramEnd"/>
    </w:p>
    <w:p w:rsidR="00BF3C85" w:rsidRDefault="004222E9" w:rsidP="004222E9">
      <w:pPr>
        <w:pStyle w:val="Heading2"/>
        <w:shd w:val="clear" w:color="auto" w:fill="FFFFFF"/>
        <w:spacing w:after="313" w:afterAutospacing="0"/>
        <w:ind w:left="-26"/>
        <w:jc w:val="both"/>
        <w:rPr>
          <w:b w:val="0"/>
          <w:spacing w:val="-3"/>
          <w:sz w:val="28"/>
          <w:szCs w:val="34"/>
        </w:rPr>
      </w:pPr>
      <w:proofErr w:type="spellStart"/>
      <w:r w:rsidRPr="0052515C">
        <w:rPr>
          <w:spacing w:val="-3"/>
          <w:sz w:val="28"/>
          <w:szCs w:val="34"/>
        </w:rPr>
        <w:t>Ans</w:t>
      </w:r>
      <w:proofErr w:type="gramStart"/>
      <w:r w:rsidRPr="0052515C">
        <w:rPr>
          <w:spacing w:val="-3"/>
          <w:sz w:val="28"/>
          <w:szCs w:val="34"/>
        </w:rPr>
        <w:t>:</w:t>
      </w:r>
      <w:r w:rsidRPr="00D35FA6">
        <w:rPr>
          <w:b w:val="0"/>
          <w:spacing w:val="-3"/>
          <w:sz w:val="28"/>
          <w:szCs w:val="34"/>
        </w:rPr>
        <w:t>Atomic</w:t>
      </w:r>
      <w:proofErr w:type="spellEnd"/>
      <w:proofErr w:type="gramEnd"/>
      <w:r w:rsidRPr="00D35FA6">
        <w:rPr>
          <w:b w:val="0"/>
          <w:spacing w:val="-3"/>
          <w:sz w:val="28"/>
          <w:szCs w:val="34"/>
        </w:rPr>
        <w:t xml:space="preserve"> radius is the distance from the centre of the nucleus to the outermost shell containing electrons</w:t>
      </w:r>
      <w:r w:rsidR="00BF3C85">
        <w:rPr>
          <w:b w:val="0"/>
          <w:spacing w:val="-3"/>
          <w:sz w:val="28"/>
          <w:szCs w:val="34"/>
        </w:rPr>
        <w:t xml:space="preserve"> (IN PARTICULAR SHELL).</w:t>
      </w:r>
      <w:r w:rsidRPr="00D35FA6">
        <w:rPr>
          <w:b w:val="0"/>
          <w:spacing w:val="-3"/>
          <w:sz w:val="28"/>
          <w:szCs w:val="34"/>
        </w:rPr>
        <w:t xml:space="preserve">. </w:t>
      </w:r>
    </w:p>
    <w:p w:rsidR="004222E9" w:rsidRDefault="004222E9" w:rsidP="004222E9">
      <w:pPr>
        <w:pStyle w:val="Heading2"/>
        <w:shd w:val="clear" w:color="auto" w:fill="FFFFFF"/>
        <w:spacing w:after="313" w:afterAutospacing="0"/>
        <w:ind w:left="-26"/>
        <w:jc w:val="both"/>
        <w:rPr>
          <w:b w:val="0"/>
          <w:spacing w:val="-3"/>
          <w:sz w:val="28"/>
          <w:szCs w:val="34"/>
        </w:rPr>
      </w:pPr>
      <w:r w:rsidRPr="00D35FA6">
        <w:rPr>
          <w:b w:val="0"/>
          <w:spacing w:val="-3"/>
          <w:sz w:val="28"/>
          <w:szCs w:val="34"/>
        </w:rPr>
        <w:t xml:space="preserve">In other words, it is the distance from the centre of the nucleus to the point up to which the density of the electron cloud is </w:t>
      </w:r>
      <w:proofErr w:type="gramStart"/>
      <w:r w:rsidRPr="00D35FA6">
        <w:rPr>
          <w:b w:val="0"/>
          <w:spacing w:val="-3"/>
          <w:sz w:val="28"/>
          <w:szCs w:val="34"/>
        </w:rPr>
        <w:t>maximum</w:t>
      </w:r>
      <w:proofErr w:type="gramEnd"/>
      <w:r w:rsidRPr="00D35FA6">
        <w:rPr>
          <w:b w:val="0"/>
          <w:spacing w:val="-3"/>
          <w:sz w:val="28"/>
          <w:szCs w:val="34"/>
        </w:rPr>
        <w:t>.</w:t>
      </w:r>
    </w:p>
    <w:p w:rsidR="004222E9" w:rsidRPr="0052515C" w:rsidRDefault="004222E9" w:rsidP="004222E9">
      <w:pPr>
        <w:pStyle w:val="Heading2"/>
        <w:shd w:val="clear" w:color="auto" w:fill="FFFFFF"/>
        <w:spacing w:after="313" w:afterAutospacing="0"/>
        <w:ind w:left="-26"/>
        <w:jc w:val="both"/>
        <w:rPr>
          <w:rFonts w:ascii="Arial" w:hAnsi="Arial" w:cs="Arial"/>
          <w:b w:val="0"/>
          <w:bCs w:val="0"/>
          <w:color w:val="000000"/>
          <w:spacing w:val="-3"/>
          <w:szCs w:val="41"/>
        </w:rPr>
      </w:pPr>
      <w:r>
        <w:rPr>
          <w:noProof/>
        </w:rPr>
        <w:drawing>
          <wp:inline distT="0" distB="0" distL="0" distR="0">
            <wp:extent cx="2716530" cy="1687830"/>
            <wp:effectExtent l="19050" t="0" r="7620" b="0"/>
            <wp:docPr id="3" name="Picture 1" descr="Atomic Radius - Periodicity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ic Radius - Periodicity Pro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2E9" w:rsidRPr="00880019" w:rsidRDefault="004222E9" w:rsidP="004222E9">
      <w:pPr>
        <w:pStyle w:val="Heading2"/>
        <w:shd w:val="clear" w:color="auto" w:fill="FFFFFF"/>
        <w:spacing w:after="313" w:afterAutospacing="0"/>
        <w:ind w:left="-26"/>
        <w:jc w:val="both"/>
        <w:rPr>
          <w:color w:val="000000"/>
          <w:spacing w:val="-3"/>
          <w:sz w:val="28"/>
          <w:szCs w:val="28"/>
        </w:rPr>
      </w:pPr>
      <w:r w:rsidRPr="00880019">
        <w:rPr>
          <w:color w:val="000000"/>
          <w:spacing w:val="-3"/>
          <w:sz w:val="28"/>
          <w:szCs w:val="28"/>
        </w:rPr>
        <w:t>Types of Atomic Radii</w:t>
      </w:r>
    </w:p>
    <w:p w:rsidR="004222E9" w:rsidRPr="00880019" w:rsidRDefault="004222E9" w:rsidP="004222E9">
      <w:pPr>
        <w:shd w:val="clear" w:color="auto" w:fill="FFFFFF"/>
        <w:spacing w:before="157" w:after="47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</w:rPr>
      </w:pPr>
      <w:r w:rsidRPr="00880019">
        <w:rPr>
          <w:rFonts w:ascii="Times New Roman" w:eastAsia="Times New Roman" w:hAnsi="Times New Roman" w:cs="Times New Roman"/>
          <w:spacing w:val="-3"/>
          <w:sz w:val="28"/>
          <w:szCs w:val="28"/>
        </w:rPr>
        <w:lastRenderedPageBreak/>
        <w:t xml:space="preserve">Atomic radii are divided into </w:t>
      </w:r>
      <w:r w:rsidR="00BB4F77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FOUR </w:t>
      </w:r>
      <w:r w:rsidRPr="00880019">
        <w:rPr>
          <w:rFonts w:ascii="Times New Roman" w:eastAsia="Times New Roman" w:hAnsi="Times New Roman" w:cs="Times New Roman"/>
          <w:spacing w:val="-3"/>
          <w:sz w:val="28"/>
          <w:szCs w:val="28"/>
        </w:rPr>
        <w:t>types:</w:t>
      </w:r>
    </w:p>
    <w:p w:rsidR="004222E9" w:rsidRPr="00880019" w:rsidRDefault="004222E9" w:rsidP="004222E9">
      <w:pPr>
        <w:numPr>
          <w:ilvl w:val="0"/>
          <w:numId w:val="1"/>
        </w:numPr>
        <w:shd w:val="clear" w:color="auto" w:fill="FFFFFF"/>
        <w:spacing w:before="100" w:beforeAutospacing="1" w:after="219" w:line="240" w:lineRule="auto"/>
        <w:ind w:left="470"/>
        <w:jc w:val="both"/>
        <w:rPr>
          <w:rFonts w:ascii="Times New Roman" w:eastAsia="Times New Roman" w:hAnsi="Times New Roman" w:cs="Times New Roman"/>
          <w:color w:val="0B0B0B"/>
          <w:spacing w:val="-1"/>
          <w:sz w:val="28"/>
          <w:szCs w:val="28"/>
        </w:rPr>
      </w:pPr>
      <w:r w:rsidRPr="00880019">
        <w:rPr>
          <w:rFonts w:ascii="Times New Roman" w:eastAsia="Times New Roman" w:hAnsi="Times New Roman" w:cs="Times New Roman"/>
          <w:color w:val="0B0B0B"/>
          <w:spacing w:val="-1"/>
          <w:sz w:val="28"/>
          <w:szCs w:val="28"/>
        </w:rPr>
        <w:t>Covalent radius</w:t>
      </w:r>
    </w:p>
    <w:p w:rsidR="004222E9" w:rsidRPr="00880019" w:rsidRDefault="004222E9" w:rsidP="004222E9">
      <w:pPr>
        <w:numPr>
          <w:ilvl w:val="0"/>
          <w:numId w:val="1"/>
        </w:numPr>
        <w:shd w:val="clear" w:color="auto" w:fill="FFFFFF"/>
        <w:spacing w:before="100" w:beforeAutospacing="1" w:after="219" w:line="240" w:lineRule="auto"/>
        <w:ind w:left="470"/>
        <w:jc w:val="both"/>
        <w:rPr>
          <w:rFonts w:ascii="Times New Roman" w:eastAsia="Times New Roman" w:hAnsi="Times New Roman" w:cs="Times New Roman"/>
          <w:color w:val="0B0B0B"/>
          <w:spacing w:val="-1"/>
          <w:sz w:val="28"/>
          <w:szCs w:val="28"/>
        </w:rPr>
      </w:pPr>
      <w:r w:rsidRPr="00880019">
        <w:rPr>
          <w:rFonts w:ascii="Times New Roman" w:eastAsia="Times New Roman" w:hAnsi="Times New Roman" w:cs="Times New Roman"/>
          <w:color w:val="0B0B0B"/>
          <w:spacing w:val="-1"/>
          <w:sz w:val="28"/>
          <w:szCs w:val="28"/>
        </w:rPr>
        <w:t>Van der Waals radius</w:t>
      </w:r>
    </w:p>
    <w:p w:rsidR="004222E9" w:rsidRDefault="00446237" w:rsidP="004222E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70"/>
        <w:jc w:val="both"/>
        <w:rPr>
          <w:rFonts w:ascii="Times New Roman" w:eastAsia="Times New Roman" w:hAnsi="Times New Roman" w:cs="Times New Roman"/>
          <w:color w:val="0B0B0B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B0B0B"/>
          <w:spacing w:val="-1"/>
          <w:sz w:val="28"/>
          <w:szCs w:val="28"/>
        </w:rPr>
        <w:t>Metallic</w:t>
      </w:r>
    </w:p>
    <w:p w:rsidR="00446237" w:rsidRPr="00880019" w:rsidRDefault="00446237" w:rsidP="004222E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70"/>
        <w:jc w:val="both"/>
        <w:rPr>
          <w:rFonts w:ascii="Times New Roman" w:eastAsia="Times New Roman" w:hAnsi="Times New Roman" w:cs="Times New Roman"/>
          <w:color w:val="0B0B0B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B0B0B"/>
          <w:spacing w:val="-1"/>
          <w:sz w:val="28"/>
          <w:szCs w:val="28"/>
        </w:rPr>
        <w:t>Ionic radius</w:t>
      </w:r>
    </w:p>
    <w:p w:rsidR="004222E9" w:rsidRPr="00880019" w:rsidRDefault="004222E9" w:rsidP="004222E9">
      <w:pPr>
        <w:pStyle w:val="Heading3"/>
        <w:shd w:val="clear" w:color="auto" w:fill="FFFFFF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880019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</w:rPr>
        <w:t>1) Covalent Radius</w:t>
      </w:r>
    </w:p>
    <w:p w:rsidR="004222E9" w:rsidRPr="00880019" w:rsidRDefault="004222E9" w:rsidP="004222E9">
      <w:pPr>
        <w:pStyle w:val="NormalWeb"/>
        <w:shd w:val="clear" w:color="auto" w:fill="FFFFFF"/>
        <w:spacing w:before="157" w:beforeAutospacing="0" w:after="470" w:afterAutospacing="0"/>
        <w:jc w:val="both"/>
        <w:rPr>
          <w:spacing w:val="-3"/>
          <w:sz w:val="28"/>
          <w:szCs w:val="28"/>
        </w:rPr>
      </w:pPr>
      <w:r w:rsidRPr="00880019">
        <w:rPr>
          <w:spacing w:val="-3"/>
          <w:sz w:val="28"/>
          <w:szCs w:val="28"/>
        </w:rPr>
        <w:t xml:space="preserve">Covalent radius is one half the </w:t>
      </w:r>
      <w:proofErr w:type="gramStart"/>
      <w:r w:rsidRPr="00880019">
        <w:rPr>
          <w:spacing w:val="-3"/>
          <w:sz w:val="28"/>
          <w:szCs w:val="28"/>
        </w:rPr>
        <w:t>distance</w:t>
      </w:r>
      <w:proofErr w:type="gramEnd"/>
      <w:r w:rsidRPr="00880019">
        <w:rPr>
          <w:spacing w:val="-3"/>
          <w:sz w:val="28"/>
          <w:szCs w:val="28"/>
        </w:rPr>
        <w:t xml:space="preserve"> between the nuclei of two covalently bonded atoms of the same element in a molecule. Therefore, r </w:t>
      </w:r>
      <w:r w:rsidRPr="00880019">
        <w:rPr>
          <w:spacing w:val="-3"/>
          <w:sz w:val="28"/>
          <w:szCs w:val="28"/>
          <w:vertAlign w:val="subscript"/>
        </w:rPr>
        <w:t>covalent</w:t>
      </w:r>
      <w:r w:rsidRPr="00880019">
        <w:rPr>
          <w:spacing w:val="-3"/>
          <w:sz w:val="28"/>
          <w:szCs w:val="28"/>
        </w:rPr>
        <w:t> </w:t>
      </w:r>
      <w:proofErr w:type="gramStart"/>
      <w:r w:rsidRPr="00880019">
        <w:rPr>
          <w:spacing w:val="-3"/>
          <w:sz w:val="28"/>
          <w:szCs w:val="28"/>
        </w:rPr>
        <w:t>=  ½</w:t>
      </w:r>
      <w:proofErr w:type="gramEnd"/>
      <w:r w:rsidRPr="00880019">
        <w:rPr>
          <w:spacing w:val="-3"/>
          <w:sz w:val="28"/>
          <w:szCs w:val="28"/>
        </w:rPr>
        <w:t xml:space="preserve"> (</w:t>
      </w:r>
      <w:proofErr w:type="spellStart"/>
      <w:r w:rsidRPr="00880019">
        <w:rPr>
          <w:spacing w:val="-3"/>
          <w:sz w:val="28"/>
          <w:szCs w:val="28"/>
        </w:rPr>
        <w:t>internuclear</w:t>
      </w:r>
      <w:proofErr w:type="spellEnd"/>
      <w:r w:rsidRPr="00880019">
        <w:rPr>
          <w:spacing w:val="-3"/>
          <w:sz w:val="28"/>
          <w:szCs w:val="28"/>
        </w:rPr>
        <w:t xml:space="preserve"> distance between two bonded atoms). The </w:t>
      </w:r>
      <w:proofErr w:type="spellStart"/>
      <w:r w:rsidRPr="00880019">
        <w:rPr>
          <w:spacing w:val="-3"/>
          <w:sz w:val="28"/>
          <w:szCs w:val="28"/>
        </w:rPr>
        <w:t>internuclear</w:t>
      </w:r>
      <w:proofErr w:type="spellEnd"/>
      <w:r w:rsidRPr="00880019">
        <w:rPr>
          <w:spacing w:val="-3"/>
          <w:sz w:val="28"/>
          <w:szCs w:val="28"/>
        </w:rPr>
        <w:t xml:space="preserve"> distance between two bonded atoms is called the bond length</w:t>
      </w:r>
      <w:r w:rsidRPr="00880019">
        <w:rPr>
          <w:rStyle w:val="Strong"/>
          <w:spacing w:val="-3"/>
          <w:sz w:val="28"/>
          <w:szCs w:val="28"/>
        </w:rPr>
        <w:t>.</w:t>
      </w:r>
      <w:r w:rsidRPr="00880019">
        <w:rPr>
          <w:spacing w:val="-3"/>
          <w:sz w:val="28"/>
          <w:szCs w:val="28"/>
        </w:rPr>
        <w:t> Therefore,</w:t>
      </w:r>
    </w:p>
    <w:p w:rsidR="004222E9" w:rsidRDefault="004222E9" w:rsidP="004222E9">
      <w:pPr>
        <w:pStyle w:val="NormalWeb"/>
        <w:shd w:val="clear" w:color="auto" w:fill="FFFFFF"/>
        <w:spacing w:before="157" w:beforeAutospacing="0" w:after="470" w:afterAutospacing="0"/>
        <w:jc w:val="both"/>
        <w:rPr>
          <w:spacing w:val="-3"/>
          <w:sz w:val="28"/>
          <w:szCs w:val="28"/>
        </w:rPr>
      </w:pPr>
      <w:proofErr w:type="gramStart"/>
      <w:r w:rsidRPr="00880019">
        <w:rPr>
          <w:spacing w:val="-3"/>
          <w:sz w:val="28"/>
          <w:szCs w:val="28"/>
        </w:rPr>
        <w:t>r</w:t>
      </w:r>
      <w:proofErr w:type="gramEnd"/>
      <w:r w:rsidRPr="00880019">
        <w:rPr>
          <w:spacing w:val="-3"/>
          <w:sz w:val="28"/>
          <w:szCs w:val="28"/>
        </w:rPr>
        <w:t> </w:t>
      </w:r>
      <w:r w:rsidRPr="00880019">
        <w:rPr>
          <w:spacing w:val="-3"/>
          <w:sz w:val="28"/>
          <w:szCs w:val="28"/>
          <w:vertAlign w:val="subscript"/>
        </w:rPr>
        <w:t>covalent</w:t>
      </w:r>
      <w:r w:rsidRPr="00880019">
        <w:rPr>
          <w:spacing w:val="-3"/>
          <w:sz w:val="28"/>
          <w:szCs w:val="28"/>
        </w:rPr>
        <w:t> =  ½( bond length)</w:t>
      </w:r>
    </w:p>
    <w:p w:rsidR="004222E9" w:rsidRPr="00880019" w:rsidRDefault="004222E9" w:rsidP="004222E9">
      <w:pPr>
        <w:pStyle w:val="NormalWeb"/>
        <w:shd w:val="clear" w:color="auto" w:fill="FFFFFF"/>
        <w:spacing w:before="157" w:beforeAutospacing="0" w:after="470" w:afterAutospacing="0"/>
        <w:jc w:val="both"/>
        <w:rPr>
          <w:spacing w:val="-3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9397"/>
            <wp:effectExtent l="19050" t="0" r="0" b="0"/>
            <wp:docPr id="7" name="Picture 7" descr="Difference Between Covalent Radius and Metallic Radius | Compare the  Difference Between Similar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ference Between Covalent Radius and Metallic Radius | Compare the  Difference Between Similar Term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2E9" w:rsidRPr="00880019" w:rsidRDefault="004222E9" w:rsidP="004222E9">
      <w:pPr>
        <w:pStyle w:val="NormalWeb"/>
        <w:shd w:val="clear" w:color="auto" w:fill="FFFFFF"/>
        <w:spacing w:before="157" w:beforeAutospacing="0" w:after="470" w:afterAutospacing="0"/>
        <w:jc w:val="both"/>
        <w:rPr>
          <w:spacing w:val="-3"/>
          <w:sz w:val="28"/>
          <w:szCs w:val="28"/>
        </w:rPr>
      </w:pPr>
      <w:r w:rsidRPr="00880019">
        <w:rPr>
          <w:spacing w:val="-1"/>
          <w:sz w:val="28"/>
          <w:szCs w:val="28"/>
          <w:shd w:val="clear" w:color="auto" w:fill="FFFFFF"/>
        </w:rPr>
        <w:t>The </w:t>
      </w:r>
      <w:r w:rsidRPr="00880019">
        <w:rPr>
          <w:rStyle w:val="Strong"/>
          <w:spacing w:val="-1"/>
          <w:sz w:val="28"/>
          <w:szCs w:val="28"/>
          <w:shd w:val="clear" w:color="auto" w:fill="FFFFFF"/>
        </w:rPr>
        <w:t>Covalent</w:t>
      </w:r>
      <w:proofErr w:type="gramStart"/>
      <w:r w:rsidRPr="00880019">
        <w:rPr>
          <w:spacing w:val="-1"/>
          <w:sz w:val="28"/>
          <w:szCs w:val="28"/>
          <w:shd w:val="clear" w:color="auto" w:fill="FFFFFF"/>
        </w:rPr>
        <w:t>  decrease</w:t>
      </w:r>
      <w:proofErr w:type="gramEnd"/>
      <w:r w:rsidRPr="00880019">
        <w:rPr>
          <w:spacing w:val="-1"/>
          <w:sz w:val="28"/>
          <w:szCs w:val="28"/>
          <w:shd w:val="clear" w:color="auto" w:fill="FFFFFF"/>
        </w:rPr>
        <w:t xml:space="preserve"> with increase in atomic number as we move from left to right in a period</w:t>
      </w:r>
      <w:r>
        <w:rPr>
          <w:spacing w:val="-1"/>
          <w:sz w:val="28"/>
          <w:szCs w:val="28"/>
          <w:shd w:val="clear" w:color="auto" w:fill="FFFFFF"/>
        </w:rPr>
        <w:t xml:space="preserve"> because the new </w:t>
      </w:r>
      <w:proofErr w:type="spellStart"/>
      <w:r>
        <w:rPr>
          <w:spacing w:val="-1"/>
          <w:sz w:val="28"/>
          <w:szCs w:val="28"/>
          <w:shd w:val="clear" w:color="auto" w:fill="FFFFFF"/>
        </w:rPr>
        <w:t>electon</w:t>
      </w:r>
      <w:proofErr w:type="spellEnd"/>
      <w:r>
        <w:rPr>
          <w:spacing w:val="-1"/>
          <w:sz w:val="28"/>
          <w:szCs w:val="28"/>
          <w:shd w:val="clear" w:color="auto" w:fill="FFFFFF"/>
        </w:rPr>
        <w:t xml:space="preserve"> enters in the same shell and thus nuclear charge increases</w:t>
      </w:r>
      <w:r w:rsidRPr="00880019">
        <w:rPr>
          <w:spacing w:val="-1"/>
          <w:sz w:val="28"/>
          <w:szCs w:val="28"/>
          <w:shd w:val="clear" w:color="auto" w:fill="FFFFFF"/>
        </w:rPr>
        <w:t>.</w:t>
      </w:r>
      <w:r>
        <w:rPr>
          <w:spacing w:val="-1"/>
          <w:sz w:val="28"/>
          <w:szCs w:val="28"/>
          <w:shd w:val="clear" w:color="auto" w:fill="FFFFFF"/>
        </w:rPr>
        <w:t xml:space="preserve"> And it increases when we move from </w:t>
      </w:r>
      <w:proofErr w:type="spellStart"/>
      <w:r>
        <w:rPr>
          <w:spacing w:val="-1"/>
          <w:sz w:val="28"/>
          <w:szCs w:val="28"/>
          <w:shd w:val="clear" w:color="auto" w:fill="FFFFFF"/>
        </w:rPr>
        <w:t>to</w:t>
      </w:r>
      <w:proofErr w:type="spellEnd"/>
      <w:r>
        <w:rPr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pacing w:val="-1"/>
          <w:sz w:val="28"/>
          <w:szCs w:val="28"/>
          <w:shd w:val="clear" w:color="auto" w:fill="FFFFFF"/>
        </w:rPr>
        <w:t>to</w:t>
      </w:r>
      <w:proofErr w:type="spellEnd"/>
      <w:r>
        <w:rPr>
          <w:spacing w:val="-1"/>
          <w:sz w:val="28"/>
          <w:szCs w:val="28"/>
          <w:shd w:val="clear" w:color="auto" w:fill="FFFFFF"/>
        </w:rPr>
        <w:t xml:space="preserve"> bottom in a group because the increase in effective nuclear charge is overcome by the shielding effect </w:t>
      </w:r>
      <w:r>
        <w:rPr>
          <w:spacing w:val="-1"/>
          <w:sz w:val="28"/>
          <w:szCs w:val="28"/>
          <w:shd w:val="clear" w:color="auto" w:fill="FFFFFF"/>
        </w:rPr>
        <w:lastRenderedPageBreak/>
        <w:t>of inner shell electrons.</w:t>
      </w:r>
      <w:r w:rsidRPr="00880019">
        <w:rPr>
          <w:spacing w:val="-1"/>
          <w:sz w:val="28"/>
          <w:szCs w:val="28"/>
          <w:shd w:val="clear" w:color="auto" w:fill="FFFFFF"/>
        </w:rPr>
        <w:t xml:space="preserve"> The alkali metals at the extreme left of the periodic table have the largest size in a period. </w:t>
      </w:r>
    </w:p>
    <w:p w:rsidR="004222E9" w:rsidRPr="00880019" w:rsidRDefault="004222E9" w:rsidP="004222E9">
      <w:pPr>
        <w:pStyle w:val="Heading3"/>
        <w:shd w:val="clear" w:color="auto" w:fill="FFFFFF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880019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</w:rPr>
        <w:t>2) Van der Waals Radius</w:t>
      </w:r>
    </w:p>
    <w:p w:rsidR="004222E9" w:rsidRDefault="004222E9" w:rsidP="004222E9">
      <w:pPr>
        <w:pStyle w:val="NormalWeb"/>
        <w:shd w:val="clear" w:color="auto" w:fill="FFFFFF"/>
        <w:spacing w:before="157" w:beforeAutospacing="0" w:after="470" w:afterAutospacing="0"/>
        <w:jc w:val="both"/>
        <w:rPr>
          <w:color w:val="0B0B0B"/>
          <w:spacing w:val="-3"/>
          <w:sz w:val="28"/>
          <w:szCs w:val="28"/>
        </w:rPr>
      </w:pPr>
      <w:r w:rsidRPr="00880019">
        <w:rPr>
          <w:color w:val="0B0B0B"/>
          <w:spacing w:val="-3"/>
          <w:sz w:val="28"/>
          <w:szCs w:val="28"/>
        </w:rPr>
        <w:t xml:space="preserve">It is one half the </w:t>
      </w:r>
      <w:proofErr w:type="gramStart"/>
      <w:r w:rsidRPr="00880019">
        <w:rPr>
          <w:color w:val="0B0B0B"/>
          <w:spacing w:val="-3"/>
          <w:sz w:val="28"/>
          <w:szCs w:val="28"/>
        </w:rPr>
        <w:t>distance</w:t>
      </w:r>
      <w:proofErr w:type="gramEnd"/>
      <w:r w:rsidRPr="00880019">
        <w:rPr>
          <w:color w:val="0B0B0B"/>
          <w:spacing w:val="-3"/>
          <w:sz w:val="28"/>
          <w:szCs w:val="28"/>
        </w:rPr>
        <w:t xml:space="preserve"> between the nuclei of two identical non-bonded isolated atoms or two adjacent identical atoms belonging to two </w:t>
      </w:r>
      <w:proofErr w:type="spellStart"/>
      <w:r w:rsidRPr="00880019">
        <w:rPr>
          <w:color w:val="0B0B0B"/>
          <w:spacing w:val="-3"/>
          <w:sz w:val="28"/>
          <w:szCs w:val="28"/>
        </w:rPr>
        <w:t>neighbouring</w:t>
      </w:r>
      <w:proofErr w:type="spellEnd"/>
      <w:r w:rsidRPr="00880019">
        <w:rPr>
          <w:color w:val="0B0B0B"/>
          <w:spacing w:val="-3"/>
          <w:sz w:val="28"/>
          <w:szCs w:val="28"/>
        </w:rPr>
        <w:t xml:space="preserve"> molecules of an element. The magnitude of the Van der Waals radius is dependent on the packing of the atoms when the element is in the solid state.</w:t>
      </w:r>
    </w:p>
    <w:p w:rsidR="00446237" w:rsidRPr="00880019" w:rsidRDefault="00446237" w:rsidP="004222E9">
      <w:pPr>
        <w:pStyle w:val="NormalWeb"/>
        <w:shd w:val="clear" w:color="auto" w:fill="FFFFFF"/>
        <w:spacing w:before="157" w:beforeAutospacing="0" w:after="470" w:afterAutospacing="0"/>
        <w:jc w:val="both"/>
        <w:rPr>
          <w:color w:val="0B0B0B"/>
          <w:spacing w:val="-3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385145"/>
            <wp:effectExtent l="19050" t="0" r="0" b="0"/>
            <wp:docPr id="5" name="Picture 10" descr="Vander waal radius definition - Brainly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ander waal radius definition - Brainly.i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2E9" w:rsidRPr="00880019" w:rsidRDefault="004222E9" w:rsidP="004222E9">
      <w:pPr>
        <w:pStyle w:val="NormalWeb"/>
        <w:shd w:val="clear" w:color="auto" w:fill="FFFFFF"/>
        <w:spacing w:before="157" w:beforeAutospacing="0" w:after="470" w:afterAutospacing="0"/>
        <w:jc w:val="both"/>
        <w:rPr>
          <w:color w:val="0B0B0B"/>
          <w:spacing w:val="-3"/>
          <w:sz w:val="28"/>
          <w:szCs w:val="28"/>
        </w:rPr>
      </w:pPr>
      <w:r w:rsidRPr="00880019">
        <w:rPr>
          <w:color w:val="0B0B0B"/>
          <w:spacing w:val="-3"/>
          <w:sz w:val="28"/>
          <w:szCs w:val="28"/>
        </w:rPr>
        <w:t xml:space="preserve">For example, the </w:t>
      </w:r>
      <w:proofErr w:type="spellStart"/>
      <w:r w:rsidRPr="00880019">
        <w:rPr>
          <w:color w:val="0B0B0B"/>
          <w:spacing w:val="-3"/>
          <w:sz w:val="28"/>
          <w:szCs w:val="28"/>
        </w:rPr>
        <w:t>internuclear</w:t>
      </w:r>
      <w:proofErr w:type="spellEnd"/>
      <w:r w:rsidRPr="00880019">
        <w:rPr>
          <w:color w:val="0B0B0B"/>
          <w:spacing w:val="-3"/>
          <w:sz w:val="28"/>
          <w:szCs w:val="28"/>
        </w:rPr>
        <w:t xml:space="preserve"> distance between two adjacent chlorine atoms of the two </w:t>
      </w:r>
      <w:proofErr w:type="spellStart"/>
      <w:r w:rsidRPr="00880019">
        <w:rPr>
          <w:color w:val="0B0B0B"/>
          <w:spacing w:val="-3"/>
          <w:sz w:val="28"/>
          <w:szCs w:val="28"/>
        </w:rPr>
        <w:t>neighbouring</w:t>
      </w:r>
      <w:proofErr w:type="spellEnd"/>
      <w:r w:rsidRPr="00880019">
        <w:rPr>
          <w:color w:val="0B0B0B"/>
          <w:spacing w:val="-3"/>
          <w:sz w:val="28"/>
          <w:szCs w:val="28"/>
        </w:rPr>
        <w:t xml:space="preserve"> molecules in the solid state is 360 pm. Therefore, the Van der Waals radius of the chlorine atom is 180 pm.</w:t>
      </w:r>
    </w:p>
    <w:p w:rsidR="004222E9" w:rsidRPr="00880019" w:rsidRDefault="005440A6" w:rsidP="004222E9">
      <w:pPr>
        <w:pStyle w:val="Heading2"/>
        <w:shd w:val="clear" w:color="auto" w:fill="FFFFFF"/>
        <w:spacing w:after="313" w:afterAutospacing="0"/>
        <w:ind w:left="-26"/>
        <w:jc w:val="both"/>
        <w:rPr>
          <w:color w:val="000000"/>
          <w:spacing w:val="-3"/>
          <w:sz w:val="28"/>
          <w:szCs w:val="28"/>
        </w:rPr>
      </w:pPr>
      <w:r>
        <w:rPr>
          <w:rStyle w:val="Strong"/>
          <w:b/>
          <w:bCs/>
          <w:color w:val="000000"/>
          <w:spacing w:val="-3"/>
          <w:sz w:val="28"/>
          <w:szCs w:val="28"/>
        </w:rPr>
        <w:t xml:space="preserve">Q.2 </w:t>
      </w:r>
      <w:proofErr w:type="gramStart"/>
      <w:r>
        <w:rPr>
          <w:rStyle w:val="Strong"/>
          <w:b/>
          <w:bCs/>
          <w:color w:val="000000"/>
          <w:spacing w:val="-3"/>
          <w:sz w:val="28"/>
          <w:szCs w:val="28"/>
        </w:rPr>
        <w:t>What</w:t>
      </w:r>
      <w:proofErr w:type="gramEnd"/>
      <w:r>
        <w:rPr>
          <w:rStyle w:val="Strong"/>
          <w:b/>
          <w:bCs/>
          <w:color w:val="000000"/>
          <w:spacing w:val="-3"/>
          <w:sz w:val="28"/>
          <w:szCs w:val="28"/>
        </w:rPr>
        <w:t xml:space="preserve"> is </w:t>
      </w:r>
      <w:proofErr w:type="spellStart"/>
      <w:r>
        <w:rPr>
          <w:rStyle w:val="Strong"/>
          <w:b/>
          <w:bCs/>
          <w:color w:val="000000"/>
          <w:spacing w:val="-3"/>
          <w:sz w:val="28"/>
          <w:szCs w:val="28"/>
        </w:rPr>
        <w:t>the</w:t>
      </w:r>
      <w:r w:rsidR="004222E9" w:rsidRPr="00880019">
        <w:rPr>
          <w:rStyle w:val="Strong"/>
          <w:b/>
          <w:bCs/>
          <w:color w:val="000000"/>
          <w:spacing w:val="-3"/>
          <w:sz w:val="28"/>
          <w:szCs w:val="28"/>
        </w:rPr>
        <w:t>Variation</w:t>
      </w:r>
      <w:proofErr w:type="spellEnd"/>
      <w:r w:rsidR="004222E9" w:rsidRPr="00880019">
        <w:rPr>
          <w:rStyle w:val="Strong"/>
          <w:b/>
          <w:bCs/>
          <w:color w:val="000000"/>
          <w:spacing w:val="-3"/>
          <w:sz w:val="28"/>
          <w:szCs w:val="28"/>
        </w:rPr>
        <w:t xml:space="preserve"> of Atomic Radii in the Periodic Table</w:t>
      </w:r>
    </w:p>
    <w:p w:rsidR="004222E9" w:rsidRPr="00880019" w:rsidRDefault="004222E9" w:rsidP="004222E9">
      <w:pPr>
        <w:pStyle w:val="Heading3"/>
        <w:shd w:val="clear" w:color="auto" w:fill="FFFFFF"/>
        <w:jc w:val="both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880019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Variation </w:t>
      </w:r>
      <w:proofErr w:type="gramStart"/>
      <w:r w:rsidRPr="00880019">
        <w:rPr>
          <w:rFonts w:ascii="Times New Roman" w:hAnsi="Times New Roman" w:cs="Times New Roman"/>
          <w:bCs w:val="0"/>
          <w:color w:val="000000"/>
          <w:sz w:val="28"/>
          <w:szCs w:val="28"/>
        </w:rPr>
        <w:t>Within</w:t>
      </w:r>
      <w:proofErr w:type="gramEnd"/>
      <w:r w:rsidRPr="00880019">
        <w:rPr>
          <w:rFonts w:ascii="Times New Roman" w:hAnsi="Times New Roman" w:cs="Times New Roman"/>
          <w:bCs w:val="0"/>
          <w:color w:val="000000"/>
          <w:sz w:val="28"/>
          <w:szCs w:val="28"/>
        </w:rPr>
        <w:t xml:space="preserve"> a Period: </w:t>
      </w:r>
      <w:r w:rsidRPr="00880019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Variation Within a Period</w:t>
      </w:r>
    </w:p>
    <w:p w:rsidR="004222E9" w:rsidRPr="00880019" w:rsidRDefault="004222E9" w:rsidP="004222E9">
      <w:pPr>
        <w:numPr>
          <w:ilvl w:val="0"/>
          <w:numId w:val="2"/>
        </w:numPr>
        <w:shd w:val="clear" w:color="auto" w:fill="FFFFFF"/>
        <w:spacing w:before="100" w:beforeAutospacing="1" w:after="219" w:line="240" w:lineRule="auto"/>
        <w:ind w:left="470"/>
        <w:jc w:val="both"/>
        <w:rPr>
          <w:rFonts w:ascii="Times New Roman" w:hAnsi="Times New Roman" w:cs="Times New Roman"/>
          <w:color w:val="0B0B0B"/>
          <w:spacing w:val="-1"/>
          <w:sz w:val="28"/>
          <w:szCs w:val="28"/>
        </w:rPr>
      </w:pPr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t>The </w:t>
      </w:r>
      <w:r w:rsidRPr="00880019">
        <w:rPr>
          <w:rStyle w:val="Strong"/>
          <w:rFonts w:ascii="Times New Roman" w:hAnsi="Times New Roman" w:cs="Times New Roman"/>
          <w:color w:val="0B0B0B"/>
          <w:spacing w:val="-1"/>
          <w:sz w:val="28"/>
          <w:szCs w:val="28"/>
        </w:rPr>
        <w:t>Covalent</w:t>
      </w:r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t> and </w:t>
      </w:r>
      <w:r w:rsidRPr="00880019">
        <w:rPr>
          <w:rStyle w:val="Strong"/>
          <w:rFonts w:ascii="Times New Roman" w:hAnsi="Times New Roman" w:cs="Times New Roman"/>
          <w:color w:val="0B0B0B"/>
          <w:spacing w:val="-1"/>
          <w:sz w:val="28"/>
          <w:szCs w:val="28"/>
        </w:rPr>
        <w:t>Van der Waals</w:t>
      </w:r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t xml:space="preserve"> radii decrease with increase in atomic number as we move from left to right in a period. The alkali metals at the extreme left of the periodic table have the largest size in a period. </w:t>
      </w:r>
    </w:p>
    <w:p w:rsidR="004222E9" w:rsidRPr="00880019" w:rsidRDefault="004222E9" w:rsidP="004222E9">
      <w:pPr>
        <w:numPr>
          <w:ilvl w:val="0"/>
          <w:numId w:val="2"/>
        </w:numPr>
        <w:shd w:val="clear" w:color="auto" w:fill="FFFFFF"/>
        <w:spacing w:before="100" w:beforeAutospacing="1" w:after="219" w:line="240" w:lineRule="auto"/>
        <w:ind w:left="470"/>
        <w:jc w:val="both"/>
        <w:rPr>
          <w:rFonts w:ascii="Times New Roman" w:hAnsi="Times New Roman" w:cs="Times New Roman"/>
          <w:color w:val="0B0B0B"/>
          <w:spacing w:val="-1"/>
          <w:sz w:val="28"/>
          <w:szCs w:val="28"/>
        </w:rPr>
      </w:pPr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t>As we move from left to right in a period, </w:t>
      </w:r>
      <w:r w:rsidRPr="00880019">
        <w:rPr>
          <w:rStyle w:val="Strong"/>
          <w:rFonts w:ascii="Times New Roman" w:hAnsi="Times New Roman" w:cs="Times New Roman"/>
          <w:color w:val="0B0B0B"/>
          <w:spacing w:val="-1"/>
          <w:sz w:val="28"/>
          <w:szCs w:val="28"/>
        </w:rPr>
        <w:t>nuclear charge</w:t>
      </w:r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t> increases by 1 unit in each succeeding element while the </w:t>
      </w:r>
      <w:r w:rsidRPr="00880019">
        <w:rPr>
          <w:rStyle w:val="Strong"/>
          <w:rFonts w:ascii="Times New Roman" w:hAnsi="Times New Roman" w:cs="Times New Roman"/>
          <w:color w:val="0B0B0B"/>
          <w:spacing w:val="-1"/>
          <w:sz w:val="28"/>
          <w:szCs w:val="28"/>
        </w:rPr>
        <w:t>number of shells</w:t>
      </w:r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t xml:space="preserve"> remains the same. This enhanced nuclear charge pulls the electrons of all the shells closer to the </w:t>
      </w:r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lastRenderedPageBreak/>
        <w:t xml:space="preserve">nucleus. This makes each individual </w:t>
      </w:r>
      <w:proofErr w:type="gramStart"/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t>shells</w:t>
      </w:r>
      <w:proofErr w:type="gramEnd"/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t xml:space="preserve"> smaller and smaller. This result in a decrease of the atomic radius as we move from left to right in a period.</w:t>
      </w:r>
    </w:p>
    <w:p w:rsidR="004222E9" w:rsidRPr="00880019" w:rsidRDefault="004222E9" w:rsidP="004222E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70"/>
        <w:jc w:val="both"/>
        <w:rPr>
          <w:rFonts w:ascii="Times New Roman" w:hAnsi="Times New Roman" w:cs="Times New Roman"/>
          <w:color w:val="0B0B0B"/>
          <w:spacing w:val="-1"/>
          <w:sz w:val="28"/>
          <w:szCs w:val="28"/>
        </w:rPr>
      </w:pPr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t>The </w:t>
      </w:r>
      <w:r w:rsidRPr="00880019">
        <w:rPr>
          <w:rStyle w:val="Strong"/>
          <w:rFonts w:ascii="Times New Roman" w:hAnsi="Times New Roman" w:cs="Times New Roman"/>
          <w:color w:val="0B0B0B"/>
          <w:spacing w:val="-1"/>
          <w:sz w:val="28"/>
          <w:szCs w:val="28"/>
        </w:rPr>
        <w:t>atomic radius</w:t>
      </w:r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t xml:space="preserve"> abruptly increases as we move from halogens to the inert gas. This is because inert gases have completely filled orbitals. Hence, the inter-electronic are </w:t>
      </w:r>
      <w:proofErr w:type="gramStart"/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t>maximum</w:t>
      </w:r>
      <w:proofErr w:type="gramEnd"/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t>. We express the atomic size in terms of Van der Waals radius since they do not form covalent bonds. Van der Waals radius is larger than the covalent radius. Therefore, the </w:t>
      </w:r>
      <w:r w:rsidRPr="00880019">
        <w:rPr>
          <w:rStyle w:val="Strong"/>
          <w:rFonts w:ascii="Times New Roman" w:hAnsi="Times New Roman" w:cs="Times New Roman"/>
          <w:color w:val="0B0B0B"/>
          <w:spacing w:val="-1"/>
          <w:sz w:val="28"/>
          <w:szCs w:val="28"/>
        </w:rPr>
        <w:t>atomic size</w:t>
      </w:r>
      <w:r w:rsidRPr="00880019">
        <w:rPr>
          <w:rFonts w:ascii="Times New Roman" w:hAnsi="Times New Roman" w:cs="Times New Roman"/>
          <w:color w:val="0B0B0B"/>
          <w:spacing w:val="-1"/>
          <w:sz w:val="28"/>
          <w:szCs w:val="28"/>
        </w:rPr>
        <w:t> of an inert gas in a period is much higher than that of preceding halogen</w:t>
      </w:r>
    </w:p>
    <w:p w:rsidR="005440A6" w:rsidRDefault="005440A6" w:rsidP="004222E9">
      <w:pPr>
        <w:pStyle w:val="Heading3"/>
        <w:shd w:val="clear" w:color="auto" w:fill="FFFFFF"/>
        <w:jc w:val="both"/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Q.3 </w:t>
      </w:r>
      <w:proofErr w:type="gramStart"/>
      <w:r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</w:rPr>
        <w:t>What</w:t>
      </w:r>
      <w:proofErr w:type="gramEnd"/>
      <w:r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is the Variation Within a Group</w:t>
      </w:r>
    </w:p>
    <w:p w:rsidR="004222E9" w:rsidRDefault="005440A6" w:rsidP="004222E9">
      <w:pPr>
        <w:pStyle w:val="Heading3"/>
        <w:shd w:val="clear" w:color="auto" w:fill="FFFFFF"/>
        <w:jc w:val="both"/>
        <w:rPr>
          <w:rFonts w:ascii="Times New Roman" w:hAnsi="Times New Roman" w:cs="Times New Roman"/>
          <w:b w:val="0"/>
          <w:color w:val="000000" w:themeColor="text1"/>
          <w:spacing w:val="-3"/>
          <w:sz w:val="28"/>
          <w:szCs w:val="28"/>
        </w:rPr>
      </w:pPr>
      <w:r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</w:rPr>
        <w:t>Ans.</w:t>
      </w:r>
      <w:bookmarkStart w:id="0" w:name="_GoBack"/>
      <w:bookmarkEnd w:id="0"/>
      <w:r w:rsidR="004222E9" w:rsidRPr="00880019">
        <w:rPr>
          <w:rStyle w:val="Strong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222E9" w:rsidRPr="00880019">
        <w:rPr>
          <w:rFonts w:ascii="Times New Roman" w:hAnsi="Times New Roman" w:cs="Times New Roman"/>
          <w:b w:val="0"/>
          <w:color w:val="000000" w:themeColor="text1"/>
          <w:spacing w:val="-3"/>
          <w:sz w:val="28"/>
          <w:szCs w:val="28"/>
        </w:rPr>
        <w:t>The atomic radii of elements increase with an increase in atomic number from top to bottom in a group. As we move down the group, the principal quantum number increases. A new energy shell is added at each succeeding element. The valence electrons lie farther and farther away from the nucleus. As a result, the attraction of the nucleus for the electron decreases. Hence, the atomic radius increases.</w:t>
      </w:r>
    </w:p>
    <w:p w:rsidR="00446237" w:rsidRPr="00446237" w:rsidRDefault="00446237" w:rsidP="00446237">
      <w:pPr>
        <w:rPr>
          <w:sz w:val="28"/>
          <w:szCs w:val="28"/>
        </w:rPr>
      </w:pPr>
      <w:r w:rsidRPr="00446237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446237">
        <w:rPr>
          <w:sz w:val="28"/>
          <w:szCs w:val="28"/>
        </w:rPr>
        <w:t>Metallic radius:</w:t>
      </w:r>
      <w:r w:rsidRPr="0044623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 </w:t>
      </w:r>
      <w:r w:rsidRPr="0044623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metallic radius</w:t>
      </w:r>
      <w:r w:rsidRPr="00446237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the </w:t>
      </w:r>
      <w:r w:rsidRPr="0044623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radius</w:t>
      </w:r>
      <w:r w:rsidRPr="00446237">
        <w:rPr>
          <w:rFonts w:ascii="Arial" w:hAnsi="Arial" w:cs="Arial"/>
          <w:color w:val="222222"/>
          <w:sz w:val="28"/>
          <w:szCs w:val="28"/>
          <w:shd w:val="clear" w:color="auto" w:fill="FFFFFF"/>
        </w:rPr>
        <w:t> of an atom joined by </w:t>
      </w:r>
      <w:r w:rsidRPr="0044623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metallic</w:t>
      </w:r>
      <w:r w:rsidRPr="00446237">
        <w:rPr>
          <w:rFonts w:ascii="Arial" w:hAnsi="Arial" w:cs="Arial"/>
          <w:color w:val="222222"/>
          <w:sz w:val="28"/>
          <w:szCs w:val="28"/>
          <w:shd w:val="clear" w:color="auto" w:fill="FFFFFF"/>
        </w:rPr>
        <w:t> bond. The </w:t>
      </w:r>
      <w:r w:rsidRPr="0044623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metallic radius</w:t>
      </w:r>
      <w:r w:rsidRPr="00446237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half of the total distance between the nuclei of two adjacent atoms in a </w:t>
      </w:r>
      <w:r w:rsidRPr="0044623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metallic</w:t>
      </w:r>
      <w:r w:rsidRPr="00446237">
        <w:rPr>
          <w:rFonts w:ascii="Arial" w:hAnsi="Arial" w:cs="Arial"/>
          <w:color w:val="222222"/>
          <w:sz w:val="28"/>
          <w:szCs w:val="28"/>
          <w:shd w:val="clear" w:color="auto" w:fill="FFFFFF"/>
        </w:rPr>
        <w:t> cluster.</w:t>
      </w:r>
    </w:p>
    <w:p w:rsidR="004222E9" w:rsidRDefault="004222E9">
      <w:r>
        <w:rPr>
          <w:noProof/>
        </w:rPr>
        <w:lastRenderedPageBreak/>
        <w:drawing>
          <wp:inline distT="0" distB="0" distL="0" distR="0">
            <wp:extent cx="5732780" cy="4237990"/>
            <wp:effectExtent l="19050" t="0" r="1270" b="0"/>
            <wp:docPr id="4" name="Picture 4" descr="What is the atomic radius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 is the atomic radius? - Quor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715" w:rsidRDefault="009A3715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9A3715">
        <w:rPr>
          <w:sz w:val="28"/>
        </w:rPr>
        <w:t>4.</w:t>
      </w:r>
      <w:r w:rsidR="001C5D55">
        <w:rPr>
          <w:sz w:val="28"/>
        </w:rPr>
        <w:t xml:space="preserve"> </w:t>
      </w:r>
      <w:r w:rsidRPr="009A3715">
        <w:rPr>
          <w:sz w:val="28"/>
        </w:rPr>
        <w:t>Ionic radius:</w:t>
      </w:r>
      <w:r w:rsidRPr="009A3715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 xml:space="preserve"> Ionic radius</w:t>
      </w:r>
      <w:r w:rsidRPr="009A3715">
        <w:rPr>
          <w:rFonts w:ascii="Arial" w:hAnsi="Arial" w:cs="Arial"/>
          <w:color w:val="222222"/>
          <w:sz w:val="28"/>
          <w:shd w:val="clear" w:color="auto" w:fill="FFFFFF"/>
        </w:rPr>
        <w:t xml:space="preserve">, </w:t>
      </w:r>
      <w:proofErr w:type="spellStart"/>
      <w:r w:rsidRPr="009A3715">
        <w:rPr>
          <w:rFonts w:ascii="Arial" w:hAnsi="Arial" w:cs="Arial"/>
          <w:color w:val="222222"/>
          <w:sz w:val="28"/>
          <w:shd w:val="clear" w:color="auto" w:fill="FFFFFF"/>
        </w:rPr>
        <w:t>r</w:t>
      </w:r>
      <w:r w:rsidRPr="009A3715">
        <w:rPr>
          <w:rFonts w:ascii="Arial" w:hAnsi="Arial" w:cs="Arial"/>
          <w:b/>
          <w:bCs/>
          <w:color w:val="222222"/>
          <w:sz w:val="28"/>
          <w:shd w:val="clear" w:color="auto" w:fill="FFFFFF"/>
          <w:vertAlign w:val="subscript"/>
        </w:rPr>
        <w:t>ion</w:t>
      </w:r>
      <w:proofErr w:type="spellEnd"/>
      <w:r w:rsidRPr="009A3715">
        <w:rPr>
          <w:rFonts w:ascii="Arial" w:hAnsi="Arial" w:cs="Arial"/>
          <w:color w:val="222222"/>
          <w:sz w:val="28"/>
          <w:shd w:val="clear" w:color="auto" w:fill="FFFFFF"/>
        </w:rPr>
        <w:t>, is the </w:t>
      </w:r>
      <w:r w:rsidRPr="009A3715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radius</w:t>
      </w:r>
      <w:r w:rsidRPr="009A3715">
        <w:rPr>
          <w:rFonts w:ascii="Arial" w:hAnsi="Arial" w:cs="Arial"/>
          <w:color w:val="222222"/>
          <w:sz w:val="28"/>
          <w:shd w:val="clear" w:color="auto" w:fill="FFFFFF"/>
        </w:rPr>
        <w:t> of a monatomic </w:t>
      </w:r>
      <w:r w:rsidRPr="009A3715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ion</w:t>
      </w:r>
      <w:r w:rsidRPr="009A3715">
        <w:rPr>
          <w:rFonts w:ascii="Arial" w:hAnsi="Arial" w:cs="Arial"/>
          <w:color w:val="222222"/>
          <w:sz w:val="28"/>
          <w:shd w:val="clear" w:color="auto" w:fill="FFFFFF"/>
        </w:rPr>
        <w:t> in an </w:t>
      </w:r>
      <w:r w:rsidRPr="009A3715">
        <w:rPr>
          <w:rFonts w:ascii="Arial" w:hAnsi="Arial" w:cs="Arial"/>
          <w:b/>
          <w:bCs/>
          <w:color w:val="222222"/>
          <w:sz w:val="28"/>
          <w:shd w:val="clear" w:color="auto" w:fill="FFFFFF"/>
        </w:rPr>
        <w:t>ionic</w:t>
      </w:r>
      <w:r w:rsidRPr="009A3715">
        <w:rPr>
          <w:rFonts w:ascii="Arial" w:hAnsi="Arial" w:cs="Arial"/>
          <w:color w:val="222222"/>
          <w:sz w:val="28"/>
          <w:shd w:val="clear" w:color="auto" w:fill="FFFFFF"/>
        </w:rPr>
        <w:t> crystal structure.</w:t>
      </w:r>
      <w:r w:rsidR="003204B5">
        <w:rPr>
          <w:rFonts w:ascii="Arial" w:hAnsi="Arial" w:cs="Arial"/>
          <w:color w:val="222222"/>
          <w:sz w:val="28"/>
          <w:shd w:val="clear" w:color="auto" w:fill="FFFFFF"/>
        </w:rPr>
        <w:t xml:space="preserve"> </w:t>
      </w:r>
    </w:p>
    <w:p w:rsidR="001401E7" w:rsidRPr="009A3715" w:rsidRDefault="001401E7">
      <w:pPr>
        <w:rPr>
          <w:sz w:val="28"/>
        </w:rPr>
      </w:pPr>
    </w:p>
    <w:sectPr w:rsidR="001401E7" w:rsidRPr="009A3715" w:rsidSect="000B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F3155"/>
    <w:multiLevelType w:val="multilevel"/>
    <w:tmpl w:val="7B3A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286938"/>
    <w:multiLevelType w:val="multilevel"/>
    <w:tmpl w:val="926C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6752"/>
    <w:rsid w:val="00022A71"/>
    <w:rsid w:val="000662BA"/>
    <w:rsid w:val="000B570F"/>
    <w:rsid w:val="001401E7"/>
    <w:rsid w:val="001C0FCE"/>
    <w:rsid w:val="001C5D55"/>
    <w:rsid w:val="001F1919"/>
    <w:rsid w:val="003204B5"/>
    <w:rsid w:val="004222E9"/>
    <w:rsid w:val="00446237"/>
    <w:rsid w:val="005440A6"/>
    <w:rsid w:val="00675C58"/>
    <w:rsid w:val="007C7A2E"/>
    <w:rsid w:val="008C0EED"/>
    <w:rsid w:val="009A3715"/>
    <w:rsid w:val="00AF21E7"/>
    <w:rsid w:val="00BB4F77"/>
    <w:rsid w:val="00BC4D11"/>
    <w:rsid w:val="00BF3C85"/>
    <w:rsid w:val="00CE0A77"/>
    <w:rsid w:val="00D66752"/>
    <w:rsid w:val="00D918BF"/>
    <w:rsid w:val="00DA2E9E"/>
    <w:rsid w:val="00DD03E1"/>
    <w:rsid w:val="00E1041C"/>
    <w:rsid w:val="00F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52"/>
  </w:style>
  <w:style w:type="paragraph" w:styleId="Heading2">
    <w:name w:val="heading 2"/>
    <w:basedOn w:val="Normal"/>
    <w:link w:val="Heading2Char"/>
    <w:uiPriority w:val="9"/>
    <w:qFormat/>
    <w:rsid w:val="0042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2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5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22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2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2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2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19</cp:revision>
  <dcterms:created xsi:type="dcterms:W3CDTF">2020-10-06T08:42:00Z</dcterms:created>
  <dcterms:modified xsi:type="dcterms:W3CDTF">2021-04-09T08:27:00Z</dcterms:modified>
</cp:coreProperties>
</file>