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1B8" w:rsidRPr="00EF3629" w:rsidRDefault="003011B8" w:rsidP="00EF3629">
      <w:pPr>
        <w:pStyle w:val="NormalWeb"/>
        <w:jc w:val="both"/>
        <w:rPr>
          <w:b/>
          <w:color w:val="000000" w:themeColor="text1"/>
          <w:sz w:val="28"/>
          <w:szCs w:val="28"/>
        </w:rPr>
      </w:pPr>
      <w:bookmarkStart w:id="0" w:name="_GoBack"/>
      <w:bookmarkEnd w:id="0"/>
      <w:r w:rsidRPr="00EF3629">
        <w:rPr>
          <w:b/>
          <w:color w:val="000000" w:themeColor="text1"/>
          <w:sz w:val="28"/>
          <w:szCs w:val="28"/>
        </w:rPr>
        <w:t>Stereochemistry</w:t>
      </w:r>
    </w:p>
    <w:p w:rsidR="00E76327" w:rsidRPr="00EF3629" w:rsidRDefault="00E12BC3" w:rsidP="00EF3629">
      <w:pPr>
        <w:pStyle w:val="NormalWeb"/>
        <w:jc w:val="both"/>
        <w:rPr>
          <w:b/>
          <w:color w:val="000000" w:themeColor="text1"/>
          <w:sz w:val="28"/>
          <w:szCs w:val="28"/>
        </w:rPr>
      </w:pPr>
      <w:r w:rsidRPr="00EF3629">
        <w:rPr>
          <w:b/>
          <w:color w:val="000000" w:themeColor="text1"/>
          <w:sz w:val="28"/>
          <w:szCs w:val="28"/>
        </w:rPr>
        <w:t xml:space="preserve">Q.1 </w:t>
      </w:r>
      <w:r w:rsidR="00EF3629" w:rsidRPr="00EF3629">
        <w:rPr>
          <w:b/>
          <w:color w:val="000000" w:themeColor="text1"/>
          <w:sz w:val="28"/>
          <w:szCs w:val="28"/>
        </w:rPr>
        <w:t>what</w:t>
      </w:r>
      <w:r w:rsidR="00631FAE" w:rsidRPr="00EF3629">
        <w:rPr>
          <w:b/>
          <w:color w:val="000000" w:themeColor="text1"/>
          <w:sz w:val="28"/>
          <w:szCs w:val="28"/>
        </w:rPr>
        <w:t xml:space="preserve"> is </w:t>
      </w:r>
      <w:r w:rsidR="00E76327" w:rsidRPr="00EF3629">
        <w:rPr>
          <w:b/>
          <w:color w:val="000000" w:themeColor="text1"/>
          <w:sz w:val="28"/>
          <w:szCs w:val="28"/>
        </w:rPr>
        <w:t>Absolute configuration</w:t>
      </w:r>
      <w:r w:rsidR="00631FAE" w:rsidRPr="00EF3629">
        <w:rPr>
          <w:b/>
          <w:color w:val="000000" w:themeColor="text1"/>
          <w:sz w:val="28"/>
          <w:szCs w:val="28"/>
        </w:rPr>
        <w:t>?</w:t>
      </w:r>
    </w:p>
    <w:p w:rsidR="00E505A3" w:rsidRPr="00EF3629" w:rsidRDefault="003011B8" w:rsidP="00EF3629">
      <w:pPr>
        <w:pStyle w:val="NormalWeb"/>
        <w:jc w:val="both"/>
        <w:rPr>
          <w:color w:val="000000" w:themeColor="text1"/>
          <w:sz w:val="28"/>
          <w:szCs w:val="28"/>
        </w:rPr>
      </w:pPr>
      <w:r w:rsidRPr="00EF3629">
        <w:rPr>
          <w:color w:val="000000" w:themeColor="text1"/>
          <w:sz w:val="28"/>
          <w:szCs w:val="28"/>
        </w:rPr>
        <w:t xml:space="preserve"> </w:t>
      </w:r>
      <w:r w:rsidRPr="00EF3629">
        <w:rPr>
          <w:b/>
          <w:color w:val="000000" w:themeColor="text1"/>
          <w:sz w:val="28"/>
          <w:szCs w:val="28"/>
        </w:rPr>
        <w:t>Ans.</w:t>
      </w:r>
      <w:r w:rsidRPr="00EF3629">
        <w:rPr>
          <w:color w:val="000000" w:themeColor="text1"/>
          <w:sz w:val="28"/>
          <w:szCs w:val="28"/>
        </w:rPr>
        <w:t xml:space="preserve"> </w:t>
      </w:r>
      <w:r w:rsidR="00E505A3" w:rsidRPr="00EF3629">
        <w:rPr>
          <w:color w:val="000000" w:themeColor="text1"/>
          <w:sz w:val="28"/>
          <w:szCs w:val="28"/>
        </w:rPr>
        <w:t xml:space="preserve">An </w:t>
      </w:r>
      <w:r w:rsidR="00E505A3" w:rsidRPr="00EF3629">
        <w:rPr>
          <w:bCs/>
          <w:color w:val="000000" w:themeColor="text1"/>
          <w:sz w:val="28"/>
          <w:szCs w:val="28"/>
        </w:rPr>
        <w:t>absolute configuration</w:t>
      </w:r>
      <w:r w:rsidR="00E505A3" w:rsidRPr="00EF3629">
        <w:rPr>
          <w:color w:val="000000" w:themeColor="text1"/>
          <w:sz w:val="28"/>
          <w:szCs w:val="28"/>
        </w:rPr>
        <w:t xml:space="preserve"> refers to the spatial arrangement of the </w:t>
      </w:r>
      <w:hyperlink r:id="rId6" w:tooltip="Atom" w:history="1">
        <w:r w:rsidR="00E505A3" w:rsidRPr="00EF3629">
          <w:rPr>
            <w:rStyle w:val="Hyperlink"/>
            <w:color w:val="000000" w:themeColor="text1"/>
            <w:sz w:val="28"/>
            <w:szCs w:val="28"/>
            <w:u w:val="none"/>
          </w:rPr>
          <w:t>atoms</w:t>
        </w:r>
      </w:hyperlink>
      <w:r w:rsidR="00E505A3" w:rsidRPr="00EF3629">
        <w:rPr>
          <w:color w:val="000000" w:themeColor="text1"/>
          <w:sz w:val="28"/>
          <w:szCs w:val="28"/>
        </w:rPr>
        <w:t xml:space="preserve"> of a </w:t>
      </w:r>
      <w:hyperlink r:id="rId7" w:tooltip="Chirality (chemistry)" w:history="1">
        <w:r w:rsidR="00E505A3" w:rsidRPr="00EF3629">
          <w:rPr>
            <w:rStyle w:val="Hyperlink"/>
            <w:color w:val="000000" w:themeColor="text1"/>
            <w:sz w:val="28"/>
            <w:szCs w:val="28"/>
            <w:u w:val="none"/>
          </w:rPr>
          <w:t>chiral</w:t>
        </w:r>
      </w:hyperlink>
      <w:hyperlink r:id="rId8" w:tooltip="Molecular entity" w:history="1">
        <w:r w:rsidR="00E505A3" w:rsidRPr="00EF3629">
          <w:rPr>
            <w:rStyle w:val="Hyperlink"/>
            <w:color w:val="000000" w:themeColor="text1"/>
            <w:sz w:val="28"/>
            <w:szCs w:val="28"/>
            <w:u w:val="none"/>
          </w:rPr>
          <w:t>molecular entity</w:t>
        </w:r>
      </w:hyperlink>
      <w:r w:rsidR="00E505A3" w:rsidRPr="00EF3629">
        <w:rPr>
          <w:color w:val="000000" w:themeColor="text1"/>
          <w:sz w:val="28"/>
          <w:szCs w:val="28"/>
        </w:rPr>
        <w:t xml:space="preserve"> (or group) and its </w:t>
      </w:r>
      <w:hyperlink r:id="rId9" w:tooltip="Stereochemical" w:history="1">
        <w:r w:rsidR="00E505A3" w:rsidRPr="00EF3629">
          <w:rPr>
            <w:rStyle w:val="Hyperlink"/>
            <w:color w:val="000000" w:themeColor="text1"/>
            <w:sz w:val="28"/>
            <w:szCs w:val="28"/>
            <w:u w:val="none"/>
          </w:rPr>
          <w:t>stereochemical</w:t>
        </w:r>
      </w:hyperlink>
      <w:r w:rsidR="00E505A3" w:rsidRPr="00EF3629">
        <w:rPr>
          <w:color w:val="000000" w:themeColor="text1"/>
          <w:sz w:val="28"/>
          <w:szCs w:val="28"/>
        </w:rPr>
        <w:t xml:space="preserve"> description e.g. </w:t>
      </w:r>
      <w:r w:rsidR="00E505A3" w:rsidRPr="00EF3629">
        <w:rPr>
          <w:bCs/>
          <w:color w:val="000000" w:themeColor="text1"/>
          <w:sz w:val="28"/>
          <w:szCs w:val="28"/>
        </w:rPr>
        <w:t>R</w:t>
      </w:r>
      <w:r w:rsidR="00E505A3" w:rsidRPr="00EF3629">
        <w:rPr>
          <w:color w:val="000000" w:themeColor="text1"/>
          <w:sz w:val="28"/>
          <w:szCs w:val="28"/>
        </w:rPr>
        <w:t xml:space="preserve"> or </w:t>
      </w:r>
      <w:r w:rsidR="00E505A3" w:rsidRPr="00EF3629">
        <w:rPr>
          <w:bCs/>
          <w:color w:val="000000" w:themeColor="text1"/>
          <w:sz w:val="28"/>
          <w:szCs w:val="28"/>
        </w:rPr>
        <w:t>S</w:t>
      </w:r>
      <w:r w:rsidR="00E505A3" w:rsidRPr="00EF3629">
        <w:rPr>
          <w:color w:val="000000" w:themeColor="text1"/>
          <w:sz w:val="28"/>
          <w:szCs w:val="28"/>
        </w:rPr>
        <w:t xml:space="preserve">,referring to </w:t>
      </w:r>
      <w:r w:rsidR="00E505A3" w:rsidRPr="00EF3629">
        <w:rPr>
          <w:bCs/>
          <w:color w:val="000000" w:themeColor="text1"/>
          <w:sz w:val="28"/>
          <w:szCs w:val="28"/>
        </w:rPr>
        <w:t>Rectus</w:t>
      </w:r>
      <w:r w:rsidR="00E505A3" w:rsidRPr="00EF3629">
        <w:rPr>
          <w:color w:val="000000" w:themeColor="text1"/>
          <w:sz w:val="28"/>
          <w:szCs w:val="28"/>
        </w:rPr>
        <w:t xml:space="preserve">, or </w:t>
      </w:r>
      <w:r w:rsidR="00E505A3" w:rsidRPr="00EF3629">
        <w:rPr>
          <w:bCs/>
          <w:color w:val="000000" w:themeColor="text1"/>
          <w:sz w:val="28"/>
          <w:szCs w:val="28"/>
        </w:rPr>
        <w:t>Sinister</w:t>
      </w:r>
      <w:r w:rsidR="00E505A3" w:rsidRPr="00EF3629">
        <w:rPr>
          <w:color w:val="000000" w:themeColor="text1"/>
          <w:sz w:val="28"/>
          <w:szCs w:val="28"/>
        </w:rPr>
        <w:t xml:space="preserve">, respectively.Absolute configurations for a chiral molecule are most often obtained by </w:t>
      </w:r>
      <w:hyperlink r:id="rId10" w:tooltip="X-ray crystallography" w:history="1">
        <w:r w:rsidR="00E505A3" w:rsidRPr="00EF3629">
          <w:rPr>
            <w:rStyle w:val="Hyperlink"/>
            <w:color w:val="000000" w:themeColor="text1"/>
            <w:sz w:val="28"/>
            <w:szCs w:val="28"/>
            <w:u w:val="none"/>
          </w:rPr>
          <w:t>X-ray crystallography</w:t>
        </w:r>
      </w:hyperlink>
      <w:r w:rsidR="00E505A3" w:rsidRPr="00EF3629">
        <w:rPr>
          <w:color w:val="000000" w:themeColor="text1"/>
          <w:sz w:val="28"/>
          <w:szCs w:val="28"/>
        </w:rPr>
        <w:t xml:space="preserve">. </w:t>
      </w:r>
    </w:p>
    <w:p w:rsidR="00CD4DD4" w:rsidRPr="00EF3629" w:rsidRDefault="00E12BC3" w:rsidP="00EF3629">
      <w:pPr>
        <w:pStyle w:val="NormalWeb"/>
        <w:jc w:val="both"/>
        <w:rPr>
          <w:b/>
          <w:color w:val="000000" w:themeColor="text1"/>
          <w:sz w:val="28"/>
          <w:szCs w:val="28"/>
        </w:rPr>
      </w:pPr>
      <w:r w:rsidRPr="00EF3629">
        <w:rPr>
          <w:b/>
          <w:color w:val="000000" w:themeColor="text1"/>
          <w:sz w:val="28"/>
          <w:szCs w:val="28"/>
        </w:rPr>
        <w:t xml:space="preserve">Q.2 </w:t>
      </w:r>
      <w:r w:rsidR="00CD4DD4" w:rsidRPr="00EF3629">
        <w:rPr>
          <w:b/>
          <w:color w:val="000000" w:themeColor="text1"/>
          <w:sz w:val="28"/>
          <w:szCs w:val="28"/>
        </w:rPr>
        <w:t>What are the basis of R and S configuration?</w:t>
      </w:r>
    </w:p>
    <w:p w:rsidR="00E505A3" w:rsidRPr="00EF3629" w:rsidRDefault="003011B8" w:rsidP="00EF3629">
      <w:pPr>
        <w:pStyle w:val="NormalWeb"/>
        <w:jc w:val="both"/>
        <w:rPr>
          <w:color w:val="000000" w:themeColor="text1"/>
          <w:sz w:val="28"/>
          <w:szCs w:val="28"/>
        </w:rPr>
      </w:pPr>
      <w:r w:rsidRPr="00EF3629">
        <w:rPr>
          <w:b/>
          <w:color w:val="000000" w:themeColor="text1"/>
          <w:sz w:val="28"/>
          <w:szCs w:val="28"/>
        </w:rPr>
        <w:t>Ans.</w:t>
      </w:r>
      <w:r w:rsidRPr="00EF3629">
        <w:rPr>
          <w:color w:val="000000" w:themeColor="text1"/>
          <w:sz w:val="28"/>
          <w:szCs w:val="28"/>
        </w:rPr>
        <w:t xml:space="preserve"> </w:t>
      </w:r>
      <w:r w:rsidR="00E505A3" w:rsidRPr="00EF3629">
        <w:rPr>
          <w:color w:val="000000" w:themeColor="text1"/>
          <w:sz w:val="28"/>
          <w:szCs w:val="28"/>
        </w:rPr>
        <w:t xml:space="preserve">When the absolute configuration is obtained the assignment of </w:t>
      </w:r>
      <w:r w:rsidR="00E505A3" w:rsidRPr="00EF3629">
        <w:rPr>
          <w:i/>
          <w:iCs/>
          <w:color w:val="000000" w:themeColor="text1"/>
          <w:sz w:val="28"/>
          <w:szCs w:val="28"/>
        </w:rPr>
        <w:t>R</w:t>
      </w:r>
      <w:r w:rsidR="00E505A3" w:rsidRPr="00EF3629">
        <w:rPr>
          <w:color w:val="000000" w:themeColor="text1"/>
          <w:sz w:val="28"/>
          <w:szCs w:val="28"/>
        </w:rPr>
        <w:t xml:space="preserve"> or </w:t>
      </w:r>
      <w:r w:rsidR="00E505A3" w:rsidRPr="00EF3629">
        <w:rPr>
          <w:i/>
          <w:iCs/>
          <w:color w:val="000000" w:themeColor="text1"/>
          <w:sz w:val="28"/>
          <w:szCs w:val="28"/>
        </w:rPr>
        <w:t>S</w:t>
      </w:r>
      <w:r w:rsidR="00E505A3" w:rsidRPr="00EF3629">
        <w:rPr>
          <w:color w:val="000000" w:themeColor="text1"/>
          <w:sz w:val="28"/>
          <w:szCs w:val="28"/>
        </w:rPr>
        <w:t xml:space="preserve"> is based on the </w:t>
      </w:r>
      <w:hyperlink r:id="rId11" w:tooltip="Cahn–Ingold–Prelog priority rules" w:history="1">
        <w:r w:rsidR="00E505A3" w:rsidRPr="00EF3629">
          <w:rPr>
            <w:rStyle w:val="Hyperlink"/>
            <w:color w:val="000000" w:themeColor="text1"/>
            <w:sz w:val="28"/>
            <w:szCs w:val="28"/>
            <w:u w:val="none"/>
          </w:rPr>
          <w:t>Cahn–Ingold–Prelog priority rules</w:t>
        </w:r>
      </w:hyperlink>
      <w:r w:rsidR="00E505A3" w:rsidRPr="00EF3629">
        <w:rPr>
          <w:color w:val="000000" w:themeColor="text1"/>
          <w:sz w:val="28"/>
          <w:szCs w:val="28"/>
        </w:rPr>
        <w:t>.</w:t>
      </w:r>
    </w:p>
    <w:p w:rsidR="00E12BC3" w:rsidRPr="00EF3629" w:rsidRDefault="00E505A3" w:rsidP="00EF3629">
      <w:pPr>
        <w:pStyle w:val="NormalWeb"/>
        <w:jc w:val="both"/>
        <w:rPr>
          <w:color w:val="000000" w:themeColor="text1"/>
          <w:sz w:val="28"/>
          <w:szCs w:val="28"/>
        </w:rPr>
      </w:pPr>
      <w:r w:rsidRPr="00EF3629">
        <w:rPr>
          <w:color w:val="000000" w:themeColor="text1"/>
          <w:sz w:val="28"/>
          <w:szCs w:val="28"/>
        </w:rPr>
        <w:t xml:space="preserve">Absolute configurations are also relevant to characterization of </w:t>
      </w:r>
      <w:hyperlink r:id="rId12" w:tooltip="Crystal" w:history="1">
        <w:r w:rsidRPr="00EF3629">
          <w:rPr>
            <w:rStyle w:val="Hyperlink"/>
            <w:color w:val="000000" w:themeColor="text1"/>
            <w:sz w:val="28"/>
            <w:szCs w:val="28"/>
            <w:u w:val="none"/>
          </w:rPr>
          <w:t>crystals</w:t>
        </w:r>
      </w:hyperlink>
      <w:r w:rsidRPr="00EF3629">
        <w:rPr>
          <w:color w:val="000000" w:themeColor="text1"/>
          <w:sz w:val="28"/>
          <w:szCs w:val="28"/>
        </w:rPr>
        <w:t>.</w:t>
      </w:r>
      <w:r w:rsidR="001E7845" w:rsidRPr="00EF3629">
        <w:rPr>
          <w:color w:val="000000" w:themeColor="text1"/>
          <w:sz w:val="28"/>
          <w:szCs w:val="28"/>
        </w:rPr>
        <w:t>This approach labels each chiral center</w:t>
      </w:r>
      <w:r w:rsidR="00EF3629">
        <w:rPr>
          <w:color w:val="000000" w:themeColor="text1"/>
          <w:sz w:val="28"/>
          <w:szCs w:val="28"/>
        </w:rPr>
        <w:t xml:space="preserve"> </w:t>
      </w:r>
      <w:r w:rsidR="001E7845" w:rsidRPr="00EF3629">
        <w:rPr>
          <w:i/>
          <w:iCs/>
          <w:color w:val="000000" w:themeColor="text1"/>
          <w:sz w:val="28"/>
          <w:szCs w:val="28"/>
        </w:rPr>
        <w:t>R</w:t>
      </w:r>
      <w:r w:rsidR="001E7845" w:rsidRPr="00EF3629">
        <w:rPr>
          <w:color w:val="000000" w:themeColor="text1"/>
          <w:sz w:val="28"/>
          <w:szCs w:val="28"/>
        </w:rPr>
        <w:t xml:space="preserve"> or </w:t>
      </w:r>
      <w:r w:rsidR="001E7845" w:rsidRPr="00EF3629">
        <w:rPr>
          <w:i/>
          <w:iCs/>
          <w:color w:val="000000" w:themeColor="text1"/>
          <w:sz w:val="28"/>
          <w:szCs w:val="28"/>
        </w:rPr>
        <w:t>S</w:t>
      </w:r>
      <w:r w:rsidR="001E7845" w:rsidRPr="00EF3629">
        <w:rPr>
          <w:color w:val="000000" w:themeColor="text1"/>
          <w:sz w:val="28"/>
          <w:szCs w:val="28"/>
        </w:rPr>
        <w:t xml:space="preserve"> according to a system by which its substituents are each assigned a </w:t>
      </w:r>
      <w:r w:rsidR="001E7845" w:rsidRPr="00EF3629">
        <w:rPr>
          <w:i/>
          <w:iCs/>
          <w:color w:val="000000" w:themeColor="text1"/>
          <w:sz w:val="28"/>
          <w:szCs w:val="28"/>
        </w:rPr>
        <w:t>priority</w:t>
      </w:r>
      <w:r w:rsidR="001E7845" w:rsidRPr="00EF3629">
        <w:rPr>
          <w:color w:val="000000" w:themeColor="text1"/>
          <w:sz w:val="28"/>
          <w:szCs w:val="28"/>
        </w:rPr>
        <w:t xml:space="preserve">, according to the </w:t>
      </w:r>
      <w:hyperlink r:id="rId13" w:tooltip="Cahn–Ingold–Prelog priority rules" w:history="1">
        <w:r w:rsidR="001E7845" w:rsidRPr="00EF3629">
          <w:rPr>
            <w:rStyle w:val="Hyperlink"/>
            <w:color w:val="000000" w:themeColor="text1"/>
            <w:sz w:val="28"/>
            <w:szCs w:val="28"/>
            <w:u w:val="none"/>
          </w:rPr>
          <w:t>Cahn–Ingold–Prelog priority rules</w:t>
        </w:r>
      </w:hyperlink>
      <w:r w:rsidR="001E7845" w:rsidRPr="00EF3629">
        <w:rPr>
          <w:color w:val="000000" w:themeColor="text1"/>
          <w:sz w:val="28"/>
          <w:szCs w:val="28"/>
        </w:rPr>
        <w:t xml:space="preserve"> (CIP), based on atomic number.</w:t>
      </w:r>
    </w:p>
    <w:p w:rsidR="00CD4DD4" w:rsidRPr="00EF3629" w:rsidRDefault="00E12BC3" w:rsidP="00EF3629">
      <w:pPr>
        <w:jc w:val="both"/>
        <w:rPr>
          <w:rFonts w:ascii="Times New Roman" w:hAnsi="Times New Roman" w:cs="Times New Roman"/>
          <w:b/>
          <w:color w:val="000000" w:themeColor="text1"/>
          <w:sz w:val="28"/>
          <w:szCs w:val="28"/>
        </w:rPr>
      </w:pPr>
      <w:r w:rsidRPr="00EF3629">
        <w:rPr>
          <w:rFonts w:ascii="Times New Roman" w:hAnsi="Times New Roman" w:cs="Times New Roman"/>
          <w:b/>
          <w:color w:val="000000" w:themeColor="text1"/>
          <w:sz w:val="28"/>
          <w:szCs w:val="28"/>
        </w:rPr>
        <w:t xml:space="preserve">Q.3 </w:t>
      </w:r>
      <w:r w:rsidR="00CD4DD4" w:rsidRPr="00EF3629">
        <w:rPr>
          <w:rFonts w:ascii="Times New Roman" w:hAnsi="Times New Roman" w:cs="Times New Roman"/>
          <w:b/>
          <w:color w:val="000000" w:themeColor="text1"/>
          <w:sz w:val="28"/>
          <w:szCs w:val="28"/>
        </w:rPr>
        <w:t>What is R and S configuration?</w:t>
      </w:r>
    </w:p>
    <w:p w:rsidR="00DA51C7" w:rsidRPr="00EF3629" w:rsidRDefault="003011B8" w:rsidP="00EF3629">
      <w:pPr>
        <w:jc w:val="both"/>
        <w:rPr>
          <w:rFonts w:ascii="Times New Roman" w:hAnsi="Times New Roman" w:cs="Times New Roman"/>
          <w:color w:val="000000" w:themeColor="text1"/>
          <w:sz w:val="28"/>
          <w:szCs w:val="28"/>
        </w:rPr>
      </w:pPr>
      <w:r w:rsidRPr="00EF3629">
        <w:rPr>
          <w:rFonts w:ascii="Times New Roman" w:hAnsi="Times New Roman" w:cs="Times New Roman"/>
          <w:b/>
          <w:color w:val="000000" w:themeColor="text1"/>
          <w:sz w:val="28"/>
          <w:szCs w:val="28"/>
        </w:rPr>
        <w:t>Ans.</w:t>
      </w:r>
      <w:r w:rsidRPr="00EF3629">
        <w:rPr>
          <w:rFonts w:ascii="Times New Roman" w:hAnsi="Times New Roman" w:cs="Times New Roman"/>
          <w:color w:val="000000" w:themeColor="text1"/>
          <w:sz w:val="28"/>
          <w:szCs w:val="28"/>
        </w:rPr>
        <w:t xml:space="preserve"> </w:t>
      </w:r>
      <w:r w:rsidR="001E7845" w:rsidRPr="00EF3629">
        <w:rPr>
          <w:rFonts w:ascii="Times New Roman" w:hAnsi="Times New Roman" w:cs="Times New Roman"/>
          <w:color w:val="000000" w:themeColor="text1"/>
          <w:sz w:val="28"/>
          <w:szCs w:val="28"/>
        </w:rPr>
        <w:t xml:space="preserve">If the center is oriented so that the lowest-priority of the four is pointed away from a viewer, the viewer will then see two possibilities: </w:t>
      </w:r>
    </w:p>
    <w:p w:rsidR="00507B92" w:rsidRPr="00EF3629" w:rsidRDefault="001E7845" w:rsidP="00EF3629">
      <w:pPr>
        <w:pStyle w:val="ListParagraph"/>
        <w:numPr>
          <w:ilvl w:val="0"/>
          <w:numId w:val="7"/>
        </w:numPr>
        <w:jc w:val="both"/>
        <w:rPr>
          <w:rFonts w:ascii="Times New Roman" w:hAnsi="Times New Roman" w:cs="Times New Roman"/>
          <w:color w:val="000000" w:themeColor="text1"/>
          <w:sz w:val="28"/>
          <w:szCs w:val="28"/>
        </w:rPr>
      </w:pPr>
      <w:r w:rsidRPr="00EF3629">
        <w:rPr>
          <w:rFonts w:ascii="Times New Roman" w:hAnsi="Times New Roman" w:cs="Times New Roman"/>
          <w:color w:val="000000" w:themeColor="text1"/>
          <w:sz w:val="28"/>
          <w:szCs w:val="28"/>
        </w:rPr>
        <w:t>If the priority of the remaining three substituents decreases in clockwise direction, it is labeled</w:t>
      </w:r>
      <w:r w:rsidRPr="00EF3629">
        <w:rPr>
          <w:rFonts w:ascii="Times New Roman" w:hAnsi="Times New Roman" w:cs="Times New Roman"/>
          <w:i/>
          <w:iCs/>
          <w:color w:val="000000" w:themeColor="text1"/>
          <w:sz w:val="28"/>
          <w:szCs w:val="28"/>
        </w:rPr>
        <w:t>R</w:t>
      </w:r>
      <w:r w:rsidRPr="00EF3629">
        <w:rPr>
          <w:rFonts w:ascii="Times New Roman" w:hAnsi="Times New Roman" w:cs="Times New Roman"/>
          <w:color w:val="000000" w:themeColor="text1"/>
          <w:sz w:val="28"/>
          <w:szCs w:val="28"/>
        </w:rPr>
        <w:t xml:space="preserve"> (for </w:t>
      </w:r>
      <w:hyperlink r:id="rId14" w:tooltip="wikt:rectus" w:history="1">
        <w:r w:rsidRPr="00EF3629">
          <w:rPr>
            <w:rStyle w:val="Hyperlink"/>
            <w:rFonts w:ascii="Times New Roman" w:hAnsi="Times New Roman" w:cs="Times New Roman"/>
            <w:i/>
            <w:iCs/>
            <w:color w:val="000000" w:themeColor="text1"/>
            <w:sz w:val="28"/>
            <w:szCs w:val="28"/>
            <w:u w:val="none"/>
          </w:rPr>
          <w:t>Rectus</w:t>
        </w:r>
      </w:hyperlink>
      <w:r w:rsidRPr="00EF3629">
        <w:rPr>
          <w:rFonts w:ascii="Times New Roman" w:hAnsi="Times New Roman" w:cs="Times New Roman"/>
          <w:color w:val="000000" w:themeColor="text1"/>
          <w:sz w:val="28"/>
          <w:szCs w:val="28"/>
        </w:rPr>
        <w:t>, Latin for right),</w:t>
      </w:r>
    </w:p>
    <w:p w:rsidR="004F4F21" w:rsidRPr="00EF3629" w:rsidRDefault="001E7845" w:rsidP="00EF3629">
      <w:pPr>
        <w:pStyle w:val="ListParagraph"/>
        <w:numPr>
          <w:ilvl w:val="0"/>
          <w:numId w:val="7"/>
        </w:numPr>
        <w:jc w:val="both"/>
        <w:rPr>
          <w:rFonts w:ascii="Times New Roman" w:hAnsi="Times New Roman" w:cs="Times New Roman"/>
          <w:color w:val="000000" w:themeColor="text1"/>
          <w:sz w:val="28"/>
          <w:szCs w:val="28"/>
        </w:rPr>
      </w:pPr>
      <w:r w:rsidRPr="00EF3629">
        <w:rPr>
          <w:rFonts w:ascii="Times New Roman" w:hAnsi="Times New Roman" w:cs="Times New Roman"/>
          <w:color w:val="000000" w:themeColor="text1"/>
          <w:sz w:val="28"/>
          <w:szCs w:val="28"/>
        </w:rPr>
        <w:t xml:space="preserve"> if it decreases in counterclockwise direction, it is </w:t>
      </w:r>
      <w:r w:rsidRPr="00EF3629">
        <w:rPr>
          <w:rFonts w:ascii="Times New Roman" w:hAnsi="Times New Roman" w:cs="Times New Roman"/>
          <w:i/>
          <w:iCs/>
          <w:color w:val="000000" w:themeColor="text1"/>
          <w:sz w:val="28"/>
          <w:szCs w:val="28"/>
        </w:rPr>
        <w:t>S</w:t>
      </w:r>
      <w:r w:rsidRPr="00EF3629">
        <w:rPr>
          <w:rFonts w:ascii="Times New Roman" w:hAnsi="Times New Roman" w:cs="Times New Roman"/>
          <w:color w:val="000000" w:themeColor="text1"/>
          <w:sz w:val="28"/>
          <w:szCs w:val="28"/>
        </w:rPr>
        <w:t xml:space="preserve"> (for </w:t>
      </w:r>
      <w:hyperlink r:id="rId15" w:tooltip="wikt:sinister" w:history="1">
        <w:r w:rsidRPr="00EF3629">
          <w:rPr>
            <w:rStyle w:val="Hyperlink"/>
            <w:rFonts w:ascii="Times New Roman" w:hAnsi="Times New Roman" w:cs="Times New Roman"/>
            <w:i/>
            <w:iCs/>
            <w:color w:val="000000" w:themeColor="text1"/>
            <w:sz w:val="28"/>
            <w:szCs w:val="28"/>
            <w:u w:val="none"/>
          </w:rPr>
          <w:t>Sinister</w:t>
        </w:r>
      </w:hyperlink>
      <w:r w:rsidRPr="00EF3629">
        <w:rPr>
          <w:rFonts w:ascii="Times New Roman" w:hAnsi="Times New Roman" w:cs="Times New Roman"/>
          <w:color w:val="000000" w:themeColor="text1"/>
          <w:sz w:val="28"/>
          <w:szCs w:val="28"/>
        </w:rPr>
        <w:t>, Latin for left).</w:t>
      </w:r>
    </w:p>
    <w:p w:rsidR="003B4F41" w:rsidRPr="00EF3629" w:rsidRDefault="00E12BC3" w:rsidP="00EF3629">
      <w:pPr>
        <w:spacing w:after="0" w:line="360" w:lineRule="atLeast"/>
        <w:jc w:val="both"/>
        <w:outlineLvl w:val="1"/>
        <w:rPr>
          <w:rFonts w:ascii="Times New Roman" w:eastAsia="Times New Roman" w:hAnsi="Times New Roman" w:cs="Times New Roman"/>
          <w:b/>
          <w:bCs/>
          <w:sz w:val="28"/>
          <w:szCs w:val="28"/>
          <w:lang w:eastAsia="en-IN"/>
        </w:rPr>
      </w:pPr>
      <w:r w:rsidRPr="00EF3629">
        <w:rPr>
          <w:rFonts w:ascii="Times New Roman" w:eastAsia="Times New Roman" w:hAnsi="Times New Roman" w:cs="Times New Roman"/>
          <w:b/>
          <w:bCs/>
          <w:sz w:val="28"/>
          <w:szCs w:val="28"/>
          <w:lang w:eastAsia="en-IN"/>
        </w:rPr>
        <w:t xml:space="preserve">Q.4 </w:t>
      </w:r>
      <w:r w:rsidR="00ED22F0" w:rsidRPr="00EF3629">
        <w:rPr>
          <w:rFonts w:ascii="Times New Roman" w:eastAsia="Times New Roman" w:hAnsi="Times New Roman" w:cs="Times New Roman"/>
          <w:b/>
          <w:bCs/>
          <w:sz w:val="28"/>
          <w:szCs w:val="28"/>
          <w:lang w:eastAsia="en-IN"/>
        </w:rPr>
        <w:t xml:space="preserve">What is </w:t>
      </w:r>
      <w:r w:rsidR="003B4F41" w:rsidRPr="00EF3629">
        <w:rPr>
          <w:rFonts w:ascii="Times New Roman" w:eastAsia="Times New Roman" w:hAnsi="Times New Roman" w:cs="Times New Roman"/>
          <w:b/>
          <w:bCs/>
          <w:sz w:val="28"/>
          <w:szCs w:val="28"/>
          <w:lang w:eastAsia="en-IN"/>
        </w:rPr>
        <w:t>Conformational analysis</w:t>
      </w:r>
      <w:r w:rsidR="00ED22F0" w:rsidRPr="00EF3629">
        <w:rPr>
          <w:rFonts w:ascii="Times New Roman" w:eastAsia="Times New Roman" w:hAnsi="Times New Roman" w:cs="Times New Roman"/>
          <w:b/>
          <w:bCs/>
          <w:sz w:val="28"/>
          <w:szCs w:val="28"/>
          <w:lang w:eastAsia="en-IN"/>
        </w:rPr>
        <w:t>?</w:t>
      </w:r>
    </w:p>
    <w:p w:rsidR="005009CD" w:rsidRPr="00EF3629" w:rsidRDefault="005009CD" w:rsidP="00EF3629">
      <w:pPr>
        <w:spacing w:after="0" w:line="360" w:lineRule="atLeast"/>
        <w:jc w:val="both"/>
        <w:outlineLvl w:val="1"/>
        <w:rPr>
          <w:rFonts w:ascii="Times New Roman" w:eastAsia="Times New Roman" w:hAnsi="Times New Roman" w:cs="Times New Roman"/>
          <w:bCs/>
          <w:sz w:val="28"/>
          <w:szCs w:val="28"/>
          <w:lang w:eastAsia="en-IN"/>
        </w:rPr>
      </w:pPr>
    </w:p>
    <w:p w:rsidR="00964B79" w:rsidRPr="00EF3629" w:rsidRDefault="003011B8" w:rsidP="00EF3629">
      <w:pPr>
        <w:jc w:val="both"/>
        <w:rPr>
          <w:rFonts w:ascii="Times New Roman" w:hAnsi="Times New Roman" w:cs="Times New Roman"/>
          <w:sz w:val="28"/>
          <w:szCs w:val="28"/>
          <w:vertAlign w:val="superscript"/>
        </w:rPr>
      </w:pPr>
      <w:r w:rsidRPr="00EF3629">
        <w:rPr>
          <w:rFonts w:ascii="Times New Roman" w:hAnsi="Times New Roman" w:cs="Times New Roman"/>
          <w:b/>
          <w:sz w:val="28"/>
          <w:szCs w:val="28"/>
        </w:rPr>
        <w:t>Ans.</w:t>
      </w:r>
      <w:r w:rsidR="00EF3629">
        <w:rPr>
          <w:rFonts w:ascii="Times New Roman" w:hAnsi="Times New Roman" w:cs="Times New Roman"/>
          <w:sz w:val="28"/>
          <w:szCs w:val="28"/>
        </w:rPr>
        <w:t xml:space="preserve"> </w:t>
      </w:r>
      <w:r w:rsidR="00BC750D" w:rsidRPr="00EF3629">
        <w:rPr>
          <w:rFonts w:ascii="Times New Roman" w:hAnsi="Times New Roman" w:cs="Times New Roman"/>
          <w:sz w:val="28"/>
          <w:szCs w:val="28"/>
        </w:rPr>
        <w:t xml:space="preserve">The infinite number of momentary arrangements of the atoms in space which result through rotation about a single bond are called conformations or rotational </w:t>
      </w:r>
      <w:r w:rsidR="00ED22F0" w:rsidRPr="00EF3629">
        <w:rPr>
          <w:rFonts w:ascii="Times New Roman" w:hAnsi="Times New Roman" w:cs="Times New Roman"/>
          <w:sz w:val="28"/>
          <w:szCs w:val="28"/>
        </w:rPr>
        <w:t>isomerism.</w:t>
      </w:r>
    </w:p>
    <w:p w:rsidR="00ED22F0" w:rsidRPr="00EF3629" w:rsidRDefault="00EF3629" w:rsidP="00EF3629">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E12BC3" w:rsidRPr="00EF3629">
        <w:rPr>
          <w:rFonts w:ascii="Times New Roman" w:hAnsi="Times New Roman" w:cs="Times New Roman"/>
          <w:b/>
          <w:sz w:val="28"/>
          <w:szCs w:val="28"/>
        </w:rPr>
        <w:t xml:space="preserve">Q.5 </w:t>
      </w:r>
      <w:r w:rsidR="00ED22F0" w:rsidRPr="00EF3629">
        <w:rPr>
          <w:rFonts w:ascii="Times New Roman" w:hAnsi="Times New Roman" w:cs="Times New Roman"/>
          <w:b/>
          <w:sz w:val="28"/>
          <w:szCs w:val="28"/>
        </w:rPr>
        <w:t>What are the conformations of butane?</w:t>
      </w:r>
    </w:p>
    <w:p w:rsidR="00964B79" w:rsidRPr="00EF3629" w:rsidRDefault="003011B8" w:rsidP="00EF3629">
      <w:pPr>
        <w:jc w:val="both"/>
        <w:rPr>
          <w:rFonts w:ascii="Times New Roman" w:hAnsi="Times New Roman" w:cs="Times New Roman"/>
          <w:sz w:val="28"/>
          <w:szCs w:val="28"/>
        </w:rPr>
      </w:pPr>
      <w:r w:rsidRPr="00EF3629">
        <w:rPr>
          <w:rFonts w:ascii="Times New Roman" w:hAnsi="Times New Roman" w:cs="Times New Roman"/>
          <w:b/>
          <w:sz w:val="28"/>
          <w:szCs w:val="28"/>
        </w:rPr>
        <w:t xml:space="preserve">Ans. </w:t>
      </w:r>
      <w:r w:rsidR="00ED22F0" w:rsidRPr="00EF3629">
        <w:rPr>
          <w:rFonts w:ascii="Times New Roman" w:hAnsi="Times New Roman" w:cs="Times New Roman"/>
          <w:sz w:val="28"/>
          <w:szCs w:val="28"/>
        </w:rPr>
        <w:t>B</w:t>
      </w:r>
      <w:r w:rsidR="003B4F41" w:rsidRPr="00EF3629">
        <w:rPr>
          <w:rFonts w:ascii="Times New Roman" w:hAnsi="Times New Roman" w:cs="Times New Roman"/>
          <w:sz w:val="28"/>
          <w:szCs w:val="28"/>
        </w:rPr>
        <w:t>utane has three conformers relating to its two methyl (CH</w:t>
      </w:r>
      <w:r w:rsidR="003B4F41" w:rsidRPr="00EF3629">
        <w:rPr>
          <w:rFonts w:ascii="Times New Roman" w:hAnsi="Times New Roman" w:cs="Times New Roman"/>
          <w:sz w:val="28"/>
          <w:szCs w:val="28"/>
          <w:vertAlign w:val="subscript"/>
        </w:rPr>
        <w:t>3</w:t>
      </w:r>
      <w:r w:rsidR="003B4F41" w:rsidRPr="00EF3629">
        <w:rPr>
          <w:rFonts w:ascii="Times New Roman" w:hAnsi="Times New Roman" w:cs="Times New Roman"/>
          <w:sz w:val="28"/>
          <w:szCs w:val="28"/>
        </w:rPr>
        <w:t xml:space="preserve">) groups: </w:t>
      </w:r>
    </w:p>
    <w:p w:rsidR="00964B79" w:rsidRPr="00EF3629" w:rsidRDefault="003B4F41" w:rsidP="00EF3629">
      <w:pPr>
        <w:pStyle w:val="ListParagraph"/>
        <w:numPr>
          <w:ilvl w:val="0"/>
          <w:numId w:val="9"/>
        </w:numPr>
        <w:jc w:val="both"/>
        <w:rPr>
          <w:rFonts w:ascii="Times New Roman" w:hAnsi="Times New Roman" w:cs="Times New Roman"/>
          <w:sz w:val="28"/>
          <w:szCs w:val="28"/>
          <w:vertAlign w:val="superscript"/>
        </w:rPr>
      </w:pPr>
      <w:r w:rsidRPr="00EF3629">
        <w:rPr>
          <w:rFonts w:ascii="Times New Roman" w:hAnsi="Times New Roman" w:cs="Times New Roman"/>
          <w:sz w:val="28"/>
          <w:szCs w:val="28"/>
        </w:rPr>
        <w:t xml:space="preserve">two </w:t>
      </w:r>
      <w:r w:rsidRPr="00EF3629">
        <w:rPr>
          <w:rFonts w:ascii="Times New Roman" w:hAnsi="Times New Roman" w:cs="Times New Roman"/>
          <w:i/>
          <w:iCs/>
          <w:sz w:val="28"/>
          <w:szCs w:val="28"/>
        </w:rPr>
        <w:t>gauche</w:t>
      </w:r>
      <w:r w:rsidRPr="00EF3629">
        <w:rPr>
          <w:rFonts w:ascii="Times New Roman" w:hAnsi="Times New Roman" w:cs="Times New Roman"/>
          <w:sz w:val="28"/>
          <w:szCs w:val="28"/>
        </w:rPr>
        <w:t xml:space="preserve"> conformers, which have the methyls ±60° apart and are </w:t>
      </w:r>
      <w:hyperlink r:id="rId16" w:tooltip="Enantiomer" w:history="1">
        <w:r w:rsidRPr="00EF3629">
          <w:rPr>
            <w:rStyle w:val="Hyperlink"/>
            <w:rFonts w:ascii="Times New Roman" w:hAnsi="Times New Roman" w:cs="Times New Roman"/>
            <w:sz w:val="28"/>
            <w:szCs w:val="28"/>
            <w:u w:val="none"/>
          </w:rPr>
          <w:t>enantiomeric</w:t>
        </w:r>
      </w:hyperlink>
      <w:r w:rsidR="00964B79" w:rsidRPr="00EF3629">
        <w:rPr>
          <w:rFonts w:ascii="Times New Roman" w:hAnsi="Times New Roman" w:cs="Times New Roman"/>
          <w:sz w:val="28"/>
          <w:szCs w:val="28"/>
        </w:rPr>
        <w:t>.</w:t>
      </w:r>
    </w:p>
    <w:p w:rsidR="00964B79" w:rsidRPr="00EF3629" w:rsidRDefault="00964B79" w:rsidP="00EF3629">
      <w:pPr>
        <w:pStyle w:val="ListParagraph"/>
        <w:numPr>
          <w:ilvl w:val="0"/>
          <w:numId w:val="9"/>
        </w:numPr>
        <w:jc w:val="both"/>
        <w:rPr>
          <w:rFonts w:ascii="Times New Roman" w:hAnsi="Times New Roman" w:cs="Times New Roman"/>
          <w:sz w:val="28"/>
          <w:szCs w:val="28"/>
          <w:vertAlign w:val="superscript"/>
        </w:rPr>
      </w:pPr>
      <w:r w:rsidRPr="00EF3629">
        <w:rPr>
          <w:rFonts w:ascii="Times New Roman" w:hAnsi="Times New Roman" w:cs="Times New Roman"/>
          <w:i/>
          <w:iCs/>
          <w:sz w:val="28"/>
          <w:szCs w:val="28"/>
        </w:rPr>
        <w:t>anti</w:t>
      </w:r>
      <w:r w:rsidRPr="00EF3629">
        <w:rPr>
          <w:rFonts w:ascii="Times New Roman" w:hAnsi="Times New Roman" w:cs="Times New Roman"/>
          <w:sz w:val="28"/>
          <w:szCs w:val="28"/>
        </w:rPr>
        <w:t>-conformer</w:t>
      </w:r>
      <w:r w:rsidR="003B4F41" w:rsidRPr="00EF3629">
        <w:rPr>
          <w:rFonts w:ascii="Times New Roman" w:hAnsi="Times New Roman" w:cs="Times New Roman"/>
          <w:sz w:val="28"/>
          <w:szCs w:val="28"/>
        </w:rPr>
        <w:t xml:space="preserve">, where the four carbon centres are coplanar and the substituents are 180° apart (refer to free energy diagram of butane). </w:t>
      </w:r>
    </w:p>
    <w:p w:rsidR="00ED22F0" w:rsidRDefault="00ED22F0" w:rsidP="00EF3629">
      <w:pPr>
        <w:pStyle w:val="ListParagraph"/>
        <w:ind w:left="1440"/>
        <w:jc w:val="both"/>
        <w:rPr>
          <w:rFonts w:ascii="Times New Roman" w:hAnsi="Times New Roman" w:cs="Times New Roman"/>
          <w:sz w:val="28"/>
          <w:szCs w:val="28"/>
          <w:vertAlign w:val="superscript"/>
        </w:rPr>
      </w:pPr>
    </w:p>
    <w:p w:rsidR="00EF3629" w:rsidRPr="00EF3629" w:rsidRDefault="00EF3629" w:rsidP="00EF3629">
      <w:pPr>
        <w:pStyle w:val="ListParagraph"/>
        <w:ind w:left="1440"/>
        <w:jc w:val="both"/>
        <w:rPr>
          <w:rFonts w:ascii="Times New Roman" w:hAnsi="Times New Roman" w:cs="Times New Roman"/>
          <w:sz w:val="28"/>
          <w:szCs w:val="28"/>
          <w:vertAlign w:val="superscript"/>
        </w:rPr>
      </w:pPr>
    </w:p>
    <w:p w:rsidR="005009CD" w:rsidRPr="00EF3629" w:rsidRDefault="00E12BC3" w:rsidP="00EF3629">
      <w:pPr>
        <w:jc w:val="both"/>
        <w:rPr>
          <w:rFonts w:ascii="Times New Roman" w:hAnsi="Times New Roman" w:cs="Times New Roman"/>
          <w:b/>
          <w:sz w:val="28"/>
          <w:szCs w:val="28"/>
        </w:rPr>
      </w:pPr>
      <w:r w:rsidRPr="00EF3629">
        <w:rPr>
          <w:rFonts w:ascii="Times New Roman" w:hAnsi="Times New Roman" w:cs="Times New Roman"/>
          <w:b/>
          <w:sz w:val="28"/>
          <w:szCs w:val="28"/>
        </w:rPr>
        <w:lastRenderedPageBreak/>
        <w:t xml:space="preserve">Q.6 What is the energy difference between </w:t>
      </w:r>
      <w:r w:rsidR="005009CD" w:rsidRPr="00EF3629">
        <w:rPr>
          <w:rFonts w:ascii="Times New Roman" w:hAnsi="Times New Roman" w:cs="Times New Roman"/>
          <w:b/>
          <w:sz w:val="28"/>
          <w:szCs w:val="28"/>
        </w:rPr>
        <w:t>Energy of Butane conformation</w:t>
      </w:r>
      <w:r w:rsidRPr="00EF3629">
        <w:rPr>
          <w:rFonts w:ascii="Times New Roman" w:hAnsi="Times New Roman" w:cs="Times New Roman"/>
          <w:b/>
          <w:sz w:val="28"/>
          <w:szCs w:val="28"/>
        </w:rPr>
        <w:t>?</w:t>
      </w:r>
    </w:p>
    <w:p w:rsidR="00EB2644" w:rsidRPr="00EF3629" w:rsidRDefault="003011B8" w:rsidP="00EF3629">
      <w:pPr>
        <w:jc w:val="both"/>
        <w:rPr>
          <w:rFonts w:ascii="Times New Roman" w:hAnsi="Times New Roman" w:cs="Times New Roman"/>
          <w:sz w:val="28"/>
          <w:szCs w:val="28"/>
        </w:rPr>
      </w:pPr>
      <w:r w:rsidRPr="001844A4">
        <w:rPr>
          <w:rFonts w:ascii="Times New Roman" w:hAnsi="Times New Roman" w:cs="Times New Roman"/>
          <w:b/>
          <w:sz w:val="28"/>
          <w:szCs w:val="28"/>
        </w:rPr>
        <w:t>Ans.</w:t>
      </w:r>
      <w:r w:rsidRPr="00EF3629">
        <w:rPr>
          <w:rFonts w:ascii="Times New Roman" w:hAnsi="Times New Roman" w:cs="Times New Roman"/>
          <w:sz w:val="28"/>
          <w:szCs w:val="28"/>
        </w:rPr>
        <w:t xml:space="preserve"> </w:t>
      </w:r>
      <w:r w:rsidR="00964B79" w:rsidRPr="00EF3629">
        <w:rPr>
          <w:rFonts w:ascii="Times New Roman" w:hAnsi="Times New Roman" w:cs="Times New Roman"/>
          <w:sz w:val="28"/>
          <w:szCs w:val="28"/>
        </w:rPr>
        <w:t>E</w:t>
      </w:r>
      <w:r w:rsidR="003B4F41" w:rsidRPr="00EF3629">
        <w:rPr>
          <w:rFonts w:ascii="Times New Roman" w:hAnsi="Times New Roman" w:cs="Times New Roman"/>
          <w:sz w:val="28"/>
          <w:szCs w:val="28"/>
        </w:rPr>
        <w:t xml:space="preserve">nergy difference between gauche and anti is 0.9 kcal/mol associated with the </w:t>
      </w:r>
      <w:hyperlink r:id="rId17" w:tooltip="Strain (chemistry)" w:history="1">
        <w:r w:rsidR="003B4F41" w:rsidRPr="00EF3629">
          <w:rPr>
            <w:rStyle w:val="Hyperlink"/>
            <w:rFonts w:ascii="Times New Roman" w:hAnsi="Times New Roman" w:cs="Times New Roman"/>
            <w:sz w:val="28"/>
            <w:szCs w:val="28"/>
            <w:u w:val="none"/>
          </w:rPr>
          <w:t>strain</w:t>
        </w:r>
      </w:hyperlink>
      <w:r w:rsidR="003B4F41" w:rsidRPr="00EF3629">
        <w:rPr>
          <w:rFonts w:ascii="Times New Roman" w:hAnsi="Times New Roman" w:cs="Times New Roman"/>
          <w:sz w:val="28"/>
          <w:szCs w:val="28"/>
        </w:rPr>
        <w:t xml:space="preserve"> energy of the gauche conformer. The anti conformer is, therefore, the most stable (≈ 0 kcal/mol). The three eclipsed conformations with dihedral angles of 0°, 120°, and 240° are not considered to be conformers, but are instead transition states between two conformers.</w:t>
      </w:r>
      <w:hyperlink r:id="rId18" w:anchor="cite_note-dougherty-7" w:history="1">
        <w:r w:rsidR="003B4F41" w:rsidRPr="00EF3629">
          <w:rPr>
            <w:rStyle w:val="Hyperlink"/>
            <w:rFonts w:ascii="Times New Roman" w:hAnsi="Times New Roman" w:cs="Times New Roman"/>
            <w:sz w:val="28"/>
            <w:szCs w:val="28"/>
            <w:u w:val="none"/>
            <w:vertAlign w:val="superscript"/>
          </w:rPr>
          <w:t>]</w:t>
        </w:r>
      </w:hyperlink>
      <w:r w:rsidR="003B4F41" w:rsidRPr="00EF3629">
        <w:rPr>
          <w:rFonts w:ascii="Times New Roman" w:hAnsi="Times New Roman" w:cs="Times New Roman"/>
          <w:sz w:val="28"/>
          <w:szCs w:val="28"/>
        </w:rPr>
        <w:t xml:space="preserve"> Note that the two eclipsed conformations have different energies: at 0° the two methyl groups are eclipsed, resulting in higher energy (≈ 5 kcal/mol) than at 120°, where the methyl groups are eclipsed with hydrogens (≈ 3.5 kcal/mol).</w:t>
      </w:r>
    </w:p>
    <w:p w:rsidR="000F1285" w:rsidRPr="00EF3629" w:rsidRDefault="00E12BC3" w:rsidP="00EF3629">
      <w:pPr>
        <w:jc w:val="both"/>
        <w:rPr>
          <w:rFonts w:ascii="Times New Roman" w:hAnsi="Times New Roman" w:cs="Times New Roman"/>
          <w:b/>
          <w:sz w:val="28"/>
          <w:szCs w:val="28"/>
        </w:rPr>
      </w:pPr>
      <w:r w:rsidRPr="00EF3629">
        <w:rPr>
          <w:rFonts w:ascii="Times New Roman" w:hAnsi="Times New Roman" w:cs="Times New Roman"/>
          <w:b/>
          <w:sz w:val="28"/>
          <w:szCs w:val="28"/>
        </w:rPr>
        <w:t xml:space="preserve">Q.7 What are the </w:t>
      </w:r>
      <w:r w:rsidR="00322AC9" w:rsidRPr="00EF3629">
        <w:rPr>
          <w:rFonts w:ascii="Times New Roman" w:hAnsi="Times New Roman" w:cs="Times New Roman"/>
          <w:b/>
          <w:sz w:val="28"/>
          <w:szCs w:val="28"/>
        </w:rPr>
        <w:t xml:space="preserve">Conformations of </w:t>
      </w:r>
      <w:r w:rsidR="00EB2644" w:rsidRPr="00EF3629">
        <w:rPr>
          <w:rFonts w:ascii="Times New Roman" w:hAnsi="Times New Roman" w:cs="Times New Roman"/>
          <w:b/>
          <w:sz w:val="28"/>
          <w:szCs w:val="28"/>
        </w:rPr>
        <w:t>E</w:t>
      </w:r>
      <w:r w:rsidR="00322AC9" w:rsidRPr="00EF3629">
        <w:rPr>
          <w:rFonts w:ascii="Times New Roman" w:hAnsi="Times New Roman" w:cs="Times New Roman"/>
          <w:b/>
          <w:sz w:val="28"/>
          <w:szCs w:val="28"/>
        </w:rPr>
        <w:t>thane</w:t>
      </w:r>
      <w:r w:rsidRPr="00EF3629">
        <w:rPr>
          <w:rFonts w:ascii="Times New Roman" w:hAnsi="Times New Roman" w:cs="Times New Roman"/>
          <w:b/>
          <w:sz w:val="28"/>
          <w:szCs w:val="28"/>
        </w:rPr>
        <w:t>?</w:t>
      </w:r>
    </w:p>
    <w:p w:rsidR="00322AC9" w:rsidRPr="00EF3629" w:rsidRDefault="003011B8" w:rsidP="00EF3629">
      <w:pPr>
        <w:jc w:val="both"/>
        <w:rPr>
          <w:rFonts w:ascii="Times New Roman" w:hAnsi="Times New Roman" w:cs="Times New Roman"/>
          <w:sz w:val="28"/>
          <w:szCs w:val="28"/>
        </w:rPr>
      </w:pPr>
      <w:r w:rsidRPr="001844A4">
        <w:rPr>
          <w:rFonts w:ascii="Times New Roman" w:hAnsi="Times New Roman" w:cs="Times New Roman"/>
          <w:b/>
          <w:sz w:val="28"/>
          <w:szCs w:val="28"/>
        </w:rPr>
        <w:t>Ans</w:t>
      </w:r>
      <w:r w:rsidRPr="00EF3629">
        <w:rPr>
          <w:rFonts w:ascii="Times New Roman" w:hAnsi="Times New Roman" w:cs="Times New Roman"/>
          <w:sz w:val="28"/>
          <w:szCs w:val="28"/>
        </w:rPr>
        <w:t xml:space="preserve">. </w:t>
      </w:r>
      <w:r w:rsidR="00322AC9" w:rsidRPr="00EF3629">
        <w:rPr>
          <w:rFonts w:ascii="Times New Roman" w:hAnsi="Times New Roman" w:cs="Times New Roman"/>
          <w:sz w:val="28"/>
          <w:szCs w:val="28"/>
        </w:rPr>
        <w:t>Two carbon atoms are connected by single covalent bonds and 6 hydrogen are attached to the two carbon atoms.If one methyl group is fixed and second one is rotated about the C-C singke bond, large number of arrangements of hydrogen atoms are possible on one carbon atom with respect to other carbon in the space are obtained.these rep</w:t>
      </w:r>
      <w:r w:rsidR="005009CD" w:rsidRPr="00EF3629">
        <w:rPr>
          <w:rFonts w:ascii="Times New Roman" w:hAnsi="Times New Roman" w:cs="Times New Roman"/>
          <w:sz w:val="28"/>
          <w:szCs w:val="28"/>
        </w:rPr>
        <w:t>rese</w:t>
      </w:r>
      <w:r w:rsidR="00322AC9" w:rsidRPr="00EF3629">
        <w:rPr>
          <w:rFonts w:ascii="Times New Roman" w:hAnsi="Times New Roman" w:cs="Times New Roman"/>
          <w:sz w:val="28"/>
          <w:szCs w:val="28"/>
        </w:rPr>
        <w:t>nts the conformations.</w:t>
      </w:r>
    </w:p>
    <w:p w:rsidR="00322AC9" w:rsidRPr="00EF3629" w:rsidRDefault="00322AC9" w:rsidP="00EF3629">
      <w:pPr>
        <w:pStyle w:val="ListParagraph"/>
        <w:numPr>
          <w:ilvl w:val="0"/>
          <w:numId w:val="10"/>
        </w:numPr>
        <w:jc w:val="both"/>
        <w:rPr>
          <w:rFonts w:ascii="Times New Roman" w:hAnsi="Times New Roman" w:cs="Times New Roman"/>
          <w:sz w:val="28"/>
          <w:szCs w:val="28"/>
        </w:rPr>
      </w:pPr>
      <w:r w:rsidRPr="00EF3629">
        <w:rPr>
          <w:rFonts w:ascii="Times New Roman" w:hAnsi="Times New Roman" w:cs="Times New Roman"/>
          <w:sz w:val="28"/>
          <w:szCs w:val="28"/>
        </w:rPr>
        <w:t>Staggered</w:t>
      </w:r>
    </w:p>
    <w:p w:rsidR="00322AC9" w:rsidRPr="00EF3629" w:rsidRDefault="00322AC9" w:rsidP="00EF3629">
      <w:pPr>
        <w:pStyle w:val="ListParagraph"/>
        <w:numPr>
          <w:ilvl w:val="0"/>
          <w:numId w:val="10"/>
        </w:numPr>
        <w:jc w:val="both"/>
        <w:rPr>
          <w:rFonts w:ascii="Times New Roman" w:hAnsi="Times New Roman" w:cs="Times New Roman"/>
          <w:sz w:val="28"/>
          <w:szCs w:val="28"/>
        </w:rPr>
      </w:pPr>
      <w:r w:rsidRPr="00EF3629">
        <w:rPr>
          <w:rFonts w:ascii="Times New Roman" w:hAnsi="Times New Roman" w:cs="Times New Roman"/>
          <w:sz w:val="28"/>
          <w:szCs w:val="28"/>
        </w:rPr>
        <w:t>Eclipsed</w:t>
      </w:r>
    </w:p>
    <w:p w:rsidR="00322AC9" w:rsidRDefault="00322AC9" w:rsidP="00EF3629">
      <w:pPr>
        <w:pStyle w:val="ListParagraph"/>
        <w:numPr>
          <w:ilvl w:val="0"/>
          <w:numId w:val="10"/>
        </w:numPr>
        <w:jc w:val="both"/>
        <w:rPr>
          <w:rFonts w:ascii="Times New Roman" w:hAnsi="Times New Roman" w:cs="Times New Roman"/>
          <w:sz w:val="28"/>
          <w:szCs w:val="28"/>
        </w:rPr>
      </w:pPr>
      <w:r w:rsidRPr="00EF3629">
        <w:rPr>
          <w:rFonts w:ascii="Times New Roman" w:hAnsi="Times New Roman" w:cs="Times New Roman"/>
          <w:sz w:val="28"/>
          <w:szCs w:val="28"/>
        </w:rPr>
        <w:t>Gauche</w:t>
      </w:r>
    </w:p>
    <w:p w:rsidR="001844A4" w:rsidRPr="00EF3629" w:rsidRDefault="001844A4" w:rsidP="00EF3629">
      <w:pPr>
        <w:pStyle w:val="ListParagraph"/>
        <w:numPr>
          <w:ilvl w:val="0"/>
          <w:numId w:val="10"/>
        </w:numPr>
        <w:jc w:val="both"/>
        <w:rPr>
          <w:rFonts w:ascii="Times New Roman" w:hAnsi="Times New Roman" w:cs="Times New Roman"/>
          <w:sz w:val="28"/>
          <w:szCs w:val="28"/>
        </w:rPr>
      </w:pPr>
    </w:p>
    <w:p w:rsidR="001B23EB" w:rsidRPr="00EF3629" w:rsidRDefault="00E12BC3" w:rsidP="00EF3629">
      <w:pPr>
        <w:jc w:val="both"/>
        <w:rPr>
          <w:rFonts w:ascii="Times New Roman" w:hAnsi="Times New Roman" w:cs="Times New Roman"/>
          <w:b/>
          <w:sz w:val="28"/>
          <w:szCs w:val="28"/>
        </w:rPr>
      </w:pPr>
      <w:r w:rsidRPr="00EF3629">
        <w:rPr>
          <w:rFonts w:ascii="Times New Roman" w:hAnsi="Times New Roman" w:cs="Times New Roman"/>
          <w:b/>
          <w:sz w:val="28"/>
          <w:szCs w:val="28"/>
        </w:rPr>
        <w:t xml:space="preserve">Q.8 Name the methods to </w:t>
      </w:r>
      <w:r w:rsidR="00322AC9" w:rsidRPr="00EF3629">
        <w:rPr>
          <w:rFonts w:ascii="Times New Roman" w:hAnsi="Times New Roman" w:cs="Times New Roman"/>
          <w:b/>
          <w:sz w:val="28"/>
          <w:szCs w:val="28"/>
        </w:rPr>
        <w:t>represen</w:t>
      </w:r>
      <w:r w:rsidR="001B23EB" w:rsidRPr="00EF3629">
        <w:rPr>
          <w:rFonts w:ascii="Times New Roman" w:hAnsi="Times New Roman" w:cs="Times New Roman"/>
          <w:b/>
          <w:sz w:val="28"/>
          <w:szCs w:val="28"/>
        </w:rPr>
        <w:t>t</w:t>
      </w:r>
      <w:r w:rsidR="003011B8" w:rsidRPr="00EF3629">
        <w:rPr>
          <w:rFonts w:ascii="Times New Roman" w:hAnsi="Times New Roman" w:cs="Times New Roman"/>
          <w:b/>
          <w:sz w:val="28"/>
          <w:szCs w:val="28"/>
        </w:rPr>
        <w:t xml:space="preserve"> </w:t>
      </w:r>
      <w:r w:rsidRPr="00EF3629">
        <w:rPr>
          <w:rFonts w:ascii="Times New Roman" w:hAnsi="Times New Roman" w:cs="Times New Roman"/>
          <w:b/>
          <w:sz w:val="28"/>
          <w:szCs w:val="28"/>
        </w:rPr>
        <w:t>Conformations</w:t>
      </w:r>
      <w:r w:rsidR="003011B8" w:rsidRPr="00EF3629">
        <w:rPr>
          <w:rFonts w:ascii="Times New Roman" w:hAnsi="Times New Roman" w:cs="Times New Roman"/>
          <w:b/>
          <w:sz w:val="28"/>
          <w:szCs w:val="28"/>
        </w:rPr>
        <w:t xml:space="preserve"> </w:t>
      </w:r>
      <w:r w:rsidR="001B23EB" w:rsidRPr="00EF3629">
        <w:rPr>
          <w:rFonts w:ascii="Times New Roman" w:hAnsi="Times New Roman" w:cs="Times New Roman"/>
          <w:b/>
          <w:sz w:val="28"/>
          <w:szCs w:val="28"/>
        </w:rPr>
        <w:t>of ethane.</w:t>
      </w:r>
    </w:p>
    <w:p w:rsidR="003011B8" w:rsidRPr="00EF3629" w:rsidRDefault="003011B8" w:rsidP="00EF3629">
      <w:pPr>
        <w:jc w:val="both"/>
        <w:rPr>
          <w:rFonts w:ascii="Times New Roman" w:hAnsi="Times New Roman" w:cs="Times New Roman"/>
          <w:sz w:val="28"/>
          <w:szCs w:val="28"/>
        </w:rPr>
      </w:pPr>
      <w:r w:rsidRPr="00EF3629">
        <w:rPr>
          <w:rFonts w:ascii="Times New Roman" w:hAnsi="Times New Roman" w:cs="Times New Roman"/>
          <w:b/>
          <w:sz w:val="28"/>
          <w:szCs w:val="28"/>
        </w:rPr>
        <w:t>Ans.</w:t>
      </w:r>
      <w:r w:rsidRPr="00EF3629">
        <w:rPr>
          <w:rFonts w:ascii="Times New Roman" w:hAnsi="Times New Roman" w:cs="Times New Roman"/>
          <w:sz w:val="28"/>
          <w:szCs w:val="28"/>
        </w:rPr>
        <w:t xml:space="preserve"> Methods</w:t>
      </w:r>
      <w:r w:rsidR="00EF3629">
        <w:rPr>
          <w:rFonts w:ascii="Times New Roman" w:hAnsi="Times New Roman" w:cs="Times New Roman"/>
          <w:sz w:val="28"/>
          <w:szCs w:val="28"/>
        </w:rPr>
        <w:t xml:space="preserve"> to represent conformations</w:t>
      </w:r>
    </w:p>
    <w:p w:rsidR="00322AC9" w:rsidRPr="00EF3629" w:rsidRDefault="00EF3629" w:rsidP="00EF3629">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Saw</w:t>
      </w:r>
      <w:r w:rsidR="00322AC9" w:rsidRPr="00EF3629">
        <w:rPr>
          <w:rFonts w:ascii="Times New Roman" w:hAnsi="Times New Roman" w:cs="Times New Roman"/>
          <w:sz w:val="28"/>
          <w:szCs w:val="28"/>
        </w:rPr>
        <w:t>horse formula-This is the simple method for representing three dimensional formulae.the molecule is viewd  from above  and from the right and are projected on the paper.</w:t>
      </w:r>
    </w:p>
    <w:p w:rsidR="00F40E3E" w:rsidRDefault="00F40E3E" w:rsidP="00EF3629">
      <w:pPr>
        <w:pStyle w:val="ListParagraph"/>
        <w:numPr>
          <w:ilvl w:val="0"/>
          <w:numId w:val="26"/>
        </w:numPr>
        <w:jc w:val="both"/>
        <w:rPr>
          <w:rFonts w:ascii="Times New Roman" w:hAnsi="Times New Roman" w:cs="Times New Roman"/>
          <w:sz w:val="28"/>
          <w:szCs w:val="28"/>
        </w:rPr>
      </w:pPr>
      <w:r w:rsidRPr="00EF3629">
        <w:rPr>
          <w:rFonts w:ascii="Times New Roman" w:hAnsi="Times New Roman" w:cs="Times New Roman"/>
          <w:sz w:val="28"/>
          <w:szCs w:val="28"/>
        </w:rPr>
        <w:t>Newman projection formula-It is highly used method.Theseare obtained by viewing the moleculealong the bond joining the two carbon atoms.The carbon atoms near the eye is represented by a point. And three atoms or groups attachedto it by three equally spaced(120) radii.the carbon atoms, which is farther away from eye is shown by circle three atoms or groups attached to it by three equally spaced.</w:t>
      </w:r>
    </w:p>
    <w:p w:rsidR="001844A4" w:rsidRDefault="001844A4" w:rsidP="001844A4">
      <w:pPr>
        <w:jc w:val="both"/>
        <w:rPr>
          <w:rFonts w:ascii="Times New Roman" w:hAnsi="Times New Roman" w:cs="Times New Roman"/>
          <w:sz w:val="28"/>
          <w:szCs w:val="28"/>
        </w:rPr>
      </w:pPr>
    </w:p>
    <w:p w:rsidR="001844A4" w:rsidRDefault="001844A4" w:rsidP="001844A4">
      <w:pPr>
        <w:jc w:val="both"/>
        <w:rPr>
          <w:rFonts w:ascii="Times New Roman" w:hAnsi="Times New Roman" w:cs="Times New Roman"/>
          <w:sz w:val="28"/>
          <w:szCs w:val="28"/>
        </w:rPr>
      </w:pPr>
    </w:p>
    <w:p w:rsidR="001844A4" w:rsidRDefault="001844A4" w:rsidP="001844A4">
      <w:pPr>
        <w:jc w:val="both"/>
        <w:rPr>
          <w:rFonts w:ascii="Times New Roman" w:hAnsi="Times New Roman" w:cs="Times New Roman"/>
          <w:sz w:val="28"/>
          <w:szCs w:val="28"/>
        </w:rPr>
      </w:pPr>
    </w:p>
    <w:p w:rsidR="001844A4" w:rsidRPr="001844A4" w:rsidRDefault="001844A4" w:rsidP="001844A4">
      <w:pPr>
        <w:jc w:val="both"/>
        <w:rPr>
          <w:rFonts w:ascii="Times New Roman" w:hAnsi="Times New Roman" w:cs="Times New Roman"/>
          <w:sz w:val="28"/>
          <w:szCs w:val="28"/>
        </w:rPr>
      </w:pPr>
    </w:p>
    <w:p w:rsidR="00B0651A" w:rsidRPr="001844A4" w:rsidRDefault="001B23EB" w:rsidP="001844A4">
      <w:pPr>
        <w:jc w:val="both"/>
        <w:rPr>
          <w:rFonts w:ascii="Times New Roman" w:hAnsi="Times New Roman" w:cs="Times New Roman"/>
          <w:b/>
          <w:sz w:val="28"/>
          <w:szCs w:val="28"/>
        </w:rPr>
      </w:pPr>
      <w:r w:rsidRPr="001844A4">
        <w:rPr>
          <w:rFonts w:ascii="Times New Roman" w:hAnsi="Times New Roman" w:cs="Times New Roman"/>
          <w:b/>
          <w:sz w:val="28"/>
          <w:szCs w:val="28"/>
        </w:rPr>
        <w:lastRenderedPageBreak/>
        <w:t xml:space="preserve">Q.9 </w:t>
      </w:r>
      <w:r w:rsidR="003011B8" w:rsidRPr="001844A4">
        <w:rPr>
          <w:rFonts w:ascii="Times New Roman" w:hAnsi="Times New Roman" w:cs="Times New Roman"/>
          <w:b/>
          <w:sz w:val="28"/>
          <w:szCs w:val="28"/>
        </w:rPr>
        <w:t xml:space="preserve"> </w:t>
      </w:r>
      <w:r w:rsidRPr="001844A4">
        <w:rPr>
          <w:rFonts w:ascii="Times New Roman" w:hAnsi="Times New Roman" w:cs="Times New Roman"/>
          <w:b/>
          <w:sz w:val="28"/>
          <w:szCs w:val="28"/>
        </w:rPr>
        <w:t>How to represent Sawhorse projection?</w:t>
      </w:r>
    </w:p>
    <w:p w:rsidR="00B0651A" w:rsidRPr="001844A4" w:rsidRDefault="003011B8" w:rsidP="00EF3629">
      <w:pPr>
        <w:jc w:val="both"/>
        <w:rPr>
          <w:rFonts w:ascii="Times New Roman" w:hAnsi="Times New Roman" w:cs="Times New Roman"/>
          <w:b/>
          <w:sz w:val="28"/>
          <w:szCs w:val="28"/>
        </w:rPr>
      </w:pPr>
      <w:r w:rsidRPr="001844A4">
        <w:rPr>
          <w:rFonts w:ascii="Times New Roman" w:hAnsi="Times New Roman" w:cs="Times New Roman"/>
          <w:b/>
          <w:sz w:val="28"/>
          <w:szCs w:val="28"/>
        </w:rPr>
        <w:t>Ans.</w:t>
      </w:r>
    </w:p>
    <w:p w:rsidR="00F843E3" w:rsidRPr="00EF3629" w:rsidRDefault="00F843E3" w:rsidP="00EF3629">
      <w:pPr>
        <w:jc w:val="both"/>
        <w:rPr>
          <w:rFonts w:ascii="Times New Roman" w:hAnsi="Times New Roman" w:cs="Times New Roman"/>
          <w:sz w:val="28"/>
          <w:szCs w:val="28"/>
        </w:rPr>
      </w:pPr>
      <w:r w:rsidRPr="00EF3629">
        <w:rPr>
          <w:rFonts w:ascii="Times New Roman" w:hAnsi="Times New Roman" w:cs="Times New Roman"/>
          <w:noProof/>
          <w:sz w:val="28"/>
          <w:szCs w:val="28"/>
          <w:lang w:val="en-US"/>
        </w:rPr>
        <w:drawing>
          <wp:inline distT="0" distB="0" distL="0" distR="0">
            <wp:extent cx="4867275" cy="704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7275" cy="704850"/>
                    </a:xfrm>
                    <a:prstGeom prst="rect">
                      <a:avLst/>
                    </a:prstGeom>
                    <a:noFill/>
                    <a:ln>
                      <a:noFill/>
                    </a:ln>
                  </pic:spPr>
                </pic:pic>
              </a:graphicData>
            </a:graphic>
          </wp:inline>
        </w:drawing>
      </w:r>
    </w:p>
    <w:p w:rsidR="00D031C4" w:rsidRPr="001844A4" w:rsidRDefault="00F843E3" w:rsidP="001844A4">
      <w:pPr>
        <w:jc w:val="center"/>
        <w:rPr>
          <w:rFonts w:ascii="Times New Roman" w:hAnsi="Times New Roman" w:cs="Times New Roman"/>
          <w:szCs w:val="28"/>
        </w:rPr>
      </w:pPr>
      <w:r w:rsidRPr="001844A4">
        <w:rPr>
          <w:rFonts w:ascii="Times New Roman" w:hAnsi="Times New Roman" w:cs="Times New Roman"/>
          <w:szCs w:val="28"/>
        </w:rPr>
        <w:t>Sawhorse projection</w:t>
      </w:r>
    </w:p>
    <w:p w:rsidR="00371410" w:rsidRPr="00EF3629" w:rsidRDefault="00371410" w:rsidP="00EF3629">
      <w:pPr>
        <w:spacing w:after="0" w:line="240" w:lineRule="auto"/>
        <w:jc w:val="both"/>
        <w:rPr>
          <w:rFonts w:ascii="Times New Roman" w:eastAsia="Times New Roman" w:hAnsi="Times New Roman" w:cs="Times New Roman"/>
          <w:sz w:val="28"/>
          <w:szCs w:val="28"/>
          <w:lang w:eastAsia="en-IN"/>
        </w:rPr>
      </w:pPr>
    </w:p>
    <w:p w:rsidR="00371410" w:rsidRPr="00EF3629" w:rsidRDefault="00371410" w:rsidP="00EF3629">
      <w:pPr>
        <w:spacing w:after="0" w:line="240" w:lineRule="auto"/>
        <w:jc w:val="both"/>
        <w:rPr>
          <w:rFonts w:ascii="Times New Roman" w:eastAsia="Times New Roman" w:hAnsi="Times New Roman" w:cs="Times New Roman"/>
          <w:sz w:val="28"/>
          <w:szCs w:val="28"/>
          <w:lang w:eastAsia="en-IN"/>
        </w:rPr>
      </w:pPr>
    </w:p>
    <w:p w:rsidR="00371410" w:rsidRPr="001844A4" w:rsidRDefault="001B23EB" w:rsidP="00EF3629">
      <w:pPr>
        <w:spacing w:after="0" w:line="240" w:lineRule="auto"/>
        <w:jc w:val="both"/>
        <w:rPr>
          <w:rFonts w:ascii="Times New Roman" w:hAnsi="Times New Roman" w:cs="Times New Roman"/>
          <w:b/>
          <w:sz w:val="28"/>
          <w:szCs w:val="28"/>
          <w:vertAlign w:val="superscript"/>
        </w:rPr>
      </w:pPr>
      <w:r w:rsidRPr="001844A4">
        <w:rPr>
          <w:rFonts w:ascii="Times New Roman" w:hAnsi="Times New Roman" w:cs="Times New Roman"/>
          <w:b/>
          <w:sz w:val="28"/>
          <w:szCs w:val="28"/>
        </w:rPr>
        <w:t xml:space="preserve">Q.10 </w:t>
      </w:r>
      <w:r w:rsidR="00371410" w:rsidRPr="001844A4">
        <w:rPr>
          <w:rFonts w:ascii="Times New Roman" w:hAnsi="Times New Roman" w:cs="Times New Roman"/>
          <w:b/>
          <w:sz w:val="28"/>
          <w:szCs w:val="28"/>
        </w:rPr>
        <w:t>Draw all the possible geometrical isomers for the complex [Cr(en)</w:t>
      </w:r>
      <w:r w:rsidR="00371410" w:rsidRPr="001844A4">
        <w:rPr>
          <w:rFonts w:ascii="Times New Roman" w:hAnsi="Times New Roman" w:cs="Times New Roman"/>
          <w:b/>
          <w:sz w:val="28"/>
          <w:szCs w:val="28"/>
          <w:vertAlign w:val="subscript"/>
        </w:rPr>
        <w:t>2</w:t>
      </w:r>
      <w:r w:rsidR="00371410" w:rsidRPr="001844A4">
        <w:rPr>
          <w:rFonts w:ascii="Times New Roman" w:hAnsi="Times New Roman" w:cs="Times New Roman"/>
          <w:b/>
          <w:sz w:val="28"/>
          <w:szCs w:val="28"/>
        </w:rPr>
        <w:t>(CN)</w:t>
      </w:r>
      <w:r w:rsidR="00371410" w:rsidRPr="001844A4">
        <w:rPr>
          <w:rFonts w:ascii="Times New Roman" w:hAnsi="Times New Roman" w:cs="Times New Roman"/>
          <w:b/>
          <w:sz w:val="28"/>
          <w:szCs w:val="28"/>
          <w:vertAlign w:val="subscript"/>
        </w:rPr>
        <w:t>2</w:t>
      </w:r>
      <w:r w:rsidR="00371410" w:rsidRPr="001844A4">
        <w:rPr>
          <w:rFonts w:ascii="Times New Roman" w:hAnsi="Times New Roman" w:cs="Times New Roman"/>
          <w:b/>
          <w:sz w:val="28"/>
          <w:szCs w:val="28"/>
        </w:rPr>
        <w:t>]</w:t>
      </w:r>
      <w:r w:rsidR="00371410" w:rsidRPr="001844A4">
        <w:rPr>
          <w:rFonts w:ascii="Times New Roman" w:hAnsi="Times New Roman" w:cs="Times New Roman"/>
          <w:b/>
          <w:sz w:val="28"/>
          <w:szCs w:val="28"/>
          <w:vertAlign w:val="superscript"/>
        </w:rPr>
        <w:t>+</w:t>
      </w:r>
    </w:p>
    <w:p w:rsidR="005009CD" w:rsidRPr="001844A4" w:rsidRDefault="005009CD" w:rsidP="00EF3629">
      <w:pPr>
        <w:spacing w:after="0" w:line="240" w:lineRule="auto"/>
        <w:jc w:val="both"/>
        <w:rPr>
          <w:rFonts w:ascii="Times New Roman" w:hAnsi="Times New Roman" w:cs="Times New Roman"/>
          <w:b/>
          <w:sz w:val="28"/>
          <w:szCs w:val="28"/>
        </w:rPr>
      </w:pPr>
    </w:p>
    <w:p w:rsidR="00E72DFB" w:rsidRPr="00EF3629" w:rsidRDefault="003011B8" w:rsidP="00EF3629">
      <w:pPr>
        <w:spacing w:after="0" w:line="240" w:lineRule="auto"/>
        <w:jc w:val="both"/>
        <w:rPr>
          <w:rFonts w:ascii="Times New Roman" w:hAnsi="Times New Roman" w:cs="Times New Roman"/>
          <w:sz w:val="28"/>
          <w:szCs w:val="28"/>
        </w:rPr>
      </w:pPr>
      <w:r w:rsidRPr="001844A4">
        <w:rPr>
          <w:rFonts w:ascii="Times New Roman" w:hAnsi="Times New Roman" w:cs="Times New Roman"/>
          <w:b/>
          <w:sz w:val="28"/>
          <w:szCs w:val="28"/>
        </w:rPr>
        <w:t>Ans</w:t>
      </w:r>
      <w:r w:rsidRPr="00EF3629">
        <w:rPr>
          <w:rFonts w:ascii="Times New Roman" w:hAnsi="Times New Roman" w:cs="Times New Roman"/>
          <w:sz w:val="28"/>
          <w:szCs w:val="28"/>
        </w:rPr>
        <w:t>.</w:t>
      </w:r>
    </w:p>
    <w:p w:rsidR="00E72DFB" w:rsidRPr="00EF3629" w:rsidRDefault="00E72DFB" w:rsidP="00EF3629">
      <w:pPr>
        <w:spacing w:after="0" w:line="240" w:lineRule="auto"/>
        <w:jc w:val="both"/>
        <w:rPr>
          <w:rFonts w:ascii="Times New Roman" w:eastAsia="Times New Roman" w:hAnsi="Times New Roman" w:cs="Times New Roman"/>
          <w:sz w:val="28"/>
          <w:szCs w:val="28"/>
          <w:lang w:eastAsia="en-IN"/>
        </w:rPr>
      </w:pPr>
      <w:r w:rsidRPr="00EF3629">
        <w:rPr>
          <w:rFonts w:ascii="Times New Roman" w:hAnsi="Times New Roman" w:cs="Times New Roman"/>
          <w:noProof/>
          <w:sz w:val="28"/>
          <w:szCs w:val="28"/>
          <w:lang w:val="en-US"/>
        </w:rPr>
        <w:drawing>
          <wp:inline distT="0" distB="0" distL="0" distR="0">
            <wp:extent cx="6248400" cy="1696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029" cy="1696527"/>
                    </a:xfrm>
                    <a:prstGeom prst="rect">
                      <a:avLst/>
                    </a:prstGeom>
                    <a:noFill/>
                    <a:ln>
                      <a:noFill/>
                    </a:ln>
                  </pic:spPr>
                </pic:pic>
              </a:graphicData>
            </a:graphic>
          </wp:inline>
        </w:drawing>
      </w:r>
    </w:p>
    <w:p w:rsidR="00DC7DAC" w:rsidRPr="00EF3629" w:rsidRDefault="00DC7DAC" w:rsidP="00EF3629">
      <w:pPr>
        <w:spacing w:after="0" w:line="240" w:lineRule="auto"/>
        <w:jc w:val="both"/>
        <w:rPr>
          <w:rFonts w:ascii="Times New Roman" w:eastAsia="Times New Roman" w:hAnsi="Times New Roman" w:cs="Times New Roman"/>
          <w:sz w:val="28"/>
          <w:szCs w:val="28"/>
          <w:lang w:eastAsia="en-IN"/>
        </w:rPr>
      </w:pPr>
    </w:p>
    <w:p w:rsidR="001B23EB" w:rsidRDefault="001B23EB" w:rsidP="00EF3629">
      <w:pPr>
        <w:spacing w:after="0" w:line="240" w:lineRule="auto"/>
        <w:jc w:val="both"/>
        <w:rPr>
          <w:rFonts w:ascii="Times New Roman" w:eastAsia="Times New Roman" w:hAnsi="Times New Roman" w:cs="Times New Roman"/>
          <w:b/>
          <w:sz w:val="28"/>
          <w:szCs w:val="28"/>
          <w:lang w:eastAsia="en-IN"/>
        </w:rPr>
      </w:pPr>
      <w:r w:rsidRPr="001844A4">
        <w:rPr>
          <w:rFonts w:ascii="Times New Roman" w:eastAsia="Times New Roman" w:hAnsi="Times New Roman" w:cs="Times New Roman"/>
          <w:b/>
          <w:sz w:val="28"/>
          <w:szCs w:val="28"/>
          <w:lang w:eastAsia="en-IN"/>
        </w:rPr>
        <w:t>Q.11 What is the necessary and sufficient condition for  a molecule to be optically active?</w:t>
      </w:r>
    </w:p>
    <w:p w:rsidR="001844A4" w:rsidRPr="001844A4" w:rsidRDefault="001844A4" w:rsidP="00EF3629">
      <w:pPr>
        <w:spacing w:after="0" w:line="240" w:lineRule="auto"/>
        <w:jc w:val="both"/>
        <w:rPr>
          <w:rFonts w:ascii="Times New Roman" w:eastAsia="Times New Roman" w:hAnsi="Times New Roman" w:cs="Times New Roman"/>
          <w:b/>
          <w:sz w:val="28"/>
          <w:szCs w:val="28"/>
          <w:lang w:eastAsia="en-IN"/>
        </w:rPr>
      </w:pPr>
    </w:p>
    <w:p w:rsidR="001B23EB" w:rsidRPr="00EF3629" w:rsidRDefault="001B23EB" w:rsidP="00EF3629">
      <w:pPr>
        <w:spacing w:after="0" w:line="240" w:lineRule="auto"/>
        <w:jc w:val="both"/>
        <w:rPr>
          <w:rFonts w:ascii="Times New Roman" w:eastAsia="Times New Roman" w:hAnsi="Times New Roman" w:cs="Times New Roman"/>
          <w:sz w:val="28"/>
          <w:szCs w:val="28"/>
          <w:lang w:eastAsia="en-IN"/>
        </w:rPr>
      </w:pPr>
      <w:r w:rsidRPr="001844A4">
        <w:rPr>
          <w:rFonts w:ascii="Times New Roman" w:eastAsia="Times New Roman" w:hAnsi="Times New Roman" w:cs="Times New Roman"/>
          <w:b/>
          <w:sz w:val="28"/>
          <w:szCs w:val="28"/>
          <w:lang w:eastAsia="en-IN"/>
        </w:rPr>
        <w:t>Ans:</w:t>
      </w:r>
      <w:r w:rsidRPr="00EF3629">
        <w:rPr>
          <w:rFonts w:ascii="Times New Roman" w:eastAsia="Times New Roman" w:hAnsi="Times New Roman" w:cs="Times New Roman"/>
          <w:sz w:val="28"/>
          <w:szCs w:val="28"/>
          <w:lang w:eastAsia="en-IN"/>
        </w:rPr>
        <w:t xml:space="preserve"> The molecule should be chiral or the molecule and its mirror image should be non-</w:t>
      </w:r>
      <w:r w:rsidR="00FC5E72" w:rsidRPr="00EF3629">
        <w:rPr>
          <w:rFonts w:ascii="Times New Roman" w:eastAsia="Times New Roman" w:hAnsi="Times New Roman" w:cs="Times New Roman"/>
          <w:sz w:val="28"/>
          <w:szCs w:val="28"/>
          <w:lang w:eastAsia="en-IN"/>
        </w:rPr>
        <w:t>superimposable.</w:t>
      </w:r>
    </w:p>
    <w:p w:rsidR="001B23EB" w:rsidRPr="00EF3629" w:rsidRDefault="001B23EB" w:rsidP="00EF3629">
      <w:pPr>
        <w:spacing w:after="0" w:line="240" w:lineRule="auto"/>
        <w:jc w:val="both"/>
        <w:rPr>
          <w:rFonts w:ascii="Times New Roman" w:eastAsia="Times New Roman" w:hAnsi="Times New Roman" w:cs="Times New Roman"/>
          <w:sz w:val="28"/>
          <w:szCs w:val="28"/>
          <w:lang w:eastAsia="en-IN"/>
        </w:rPr>
      </w:pPr>
    </w:p>
    <w:p w:rsidR="001B23EB" w:rsidRDefault="001B23EB" w:rsidP="00EF3629">
      <w:pPr>
        <w:spacing w:after="0" w:line="240" w:lineRule="auto"/>
        <w:jc w:val="both"/>
        <w:rPr>
          <w:rFonts w:ascii="Times New Roman" w:eastAsia="Times New Roman" w:hAnsi="Times New Roman" w:cs="Times New Roman"/>
          <w:b/>
          <w:sz w:val="28"/>
          <w:szCs w:val="28"/>
          <w:lang w:eastAsia="en-IN"/>
        </w:rPr>
      </w:pPr>
      <w:r w:rsidRPr="001844A4">
        <w:rPr>
          <w:rFonts w:ascii="Times New Roman" w:eastAsia="Times New Roman" w:hAnsi="Times New Roman" w:cs="Times New Roman"/>
          <w:b/>
          <w:sz w:val="28"/>
          <w:szCs w:val="28"/>
          <w:lang w:eastAsia="en-IN"/>
        </w:rPr>
        <w:t xml:space="preserve">Q.12 Does the presence of one chiral  carbon atom </w:t>
      </w:r>
      <w:r w:rsidR="00FC5E72" w:rsidRPr="001844A4">
        <w:rPr>
          <w:rFonts w:ascii="Times New Roman" w:eastAsia="Times New Roman" w:hAnsi="Times New Roman" w:cs="Times New Roman"/>
          <w:b/>
          <w:sz w:val="28"/>
          <w:szCs w:val="28"/>
          <w:lang w:eastAsia="en-IN"/>
        </w:rPr>
        <w:t>make  the molecule optically active ?Explain.</w:t>
      </w:r>
    </w:p>
    <w:p w:rsidR="001844A4" w:rsidRPr="001844A4" w:rsidRDefault="001844A4" w:rsidP="00EF3629">
      <w:pPr>
        <w:spacing w:after="0" w:line="240" w:lineRule="auto"/>
        <w:jc w:val="both"/>
        <w:rPr>
          <w:rFonts w:ascii="Times New Roman" w:eastAsia="Times New Roman" w:hAnsi="Times New Roman" w:cs="Times New Roman"/>
          <w:b/>
          <w:sz w:val="28"/>
          <w:szCs w:val="28"/>
          <w:lang w:eastAsia="en-IN"/>
        </w:rPr>
      </w:pPr>
    </w:p>
    <w:p w:rsidR="00FC5E72" w:rsidRPr="00EF3629" w:rsidRDefault="00FC5E72" w:rsidP="00EF3629">
      <w:pPr>
        <w:spacing w:after="0" w:line="240" w:lineRule="auto"/>
        <w:jc w:val="both"/>
        <w:rPr>
          <w:rFonts w:ascii="Times New Roman" w:eastAsia="Times New Roman" w:hAnsi="Times New Roman" w:cs="Times New Roman"/>
          <w:sz w:val="28"/>
          <w:szCs w:val="28"/>
          <w:lang w:eastAsia="en-IN"/>
        </w:rPr>
      </w:pPr>
      <w:r w:rsidRPr="001844A4">
        <w:rPr>
          <w:rFonts w:ascii="Times New Roman" w:eastAsia="Times New Roman" w:hAnsi="Times New Roman" w:cs="Times New Roman"/>
          <w:b/>
          <w:sz w:val="28"/>
          <w:szCs w:val="28"/>
          <w:lang w:eastAsia="en-IN"/>
        </w:rPr>
        <w:t>Ans.</w:t>
      </w:r>
      <w:r w:rsidRPr="00EF3629">
        <w:rPr>
          <w:rFonts w:ascii="Times New Roman" w:eastAsia="Times New Roman" w:hAnsi="Times New Roman" w:cs="Times New Roman"/>
          <w:sz w:val="28"/>
          <w:szCs w:val="28"/>
          <w:lang w:eastAsia="en-IN"/>
        </w:rPr>
        <w:t xml:space="preserve"> Yes the presence of one chiral  carbon atom make  the molecule optically active and hence show  optical activity.</w:t>
      </w:r>
    </w:p>
    <w:p w:rsidR="00DC7DAC" w:rsidRPr="00EF3629" w:rsidRDefault="00DC7DAC" w:rsidP="00EF3629">
      <w:pPr>
        <w:spacing w:after="0" w:line="240" w:lineRule="auto"/>
        <w:jc w:val="both"/>
        <w:rPr>
          <w:rFonts w:ascii="Times New Roman" w:eastAsia="Times New Roman" w:hAnsi="Times New Roman" w:cs="Times New Roman"/>
          <w:sz w:val="28"/>
          <w:szCs w:val="28"/>
          <w:lang w:eastAsia="en-IN"/>
        </w:rPr>
      </w:pPr>
    </w:p>
    <w:p w:rsidR="00FC5E72" w:rsidRDefault="00FC5E72" w:rsidP="00EF3629">
      <w:pPr>
        <w:spacing w:after="0" w:line="240" w:lineRule="auto"/>
        <w:jc w:val="both"/>
        <w:rPr>
          <w:rFonts w:ascii="Times New Roman" w:eastAsia="Times New Roman" w:hAnsi="Times New Roman" w:cs="Times New Roman"/>
          <w:b/>
          <w:sz w:val="28"/>
          <w:szCs w:val="28"/>
          <w:lang w:eastAsia="en-IN"/>
        </w:rPr>
      </w:pPr>
      <w:r w:rsidRPr="00EF3629">
        <w:rPr>
          <w:rFonts w:ascii="Times New Roman" w:eastAsia="Times New Roman" w:hAnsi="Times New Roman" w:cs="Times New Roman"/>
          <w:sz w:val="28"/>
          <w:szCs w:val="28"/>
          <w:lang w:eastAsia="en-IN"/>
        </w:rPr>
        <w:t xml:space="preserve"> </w:t>
      </w:r>
      <w:r w:rsidRPr="001844A4">
        <w:rPr>
          <w:rFonts w:ascii="Times New Roman" w:eastAsia="Times New Roman" w:hAnsi="Times New Roman" w:cs="Times New Roman"/>
          <w:b/>
          <w:sz w:val="28"/>
          <w:szCs w:val="28"/>
          <w:lang w:eastAsia="en-IN"/>
        </w:rPr>
        <w:t>Q.13 How many optical isomers can exist for 2,3 butandiol? Would all of these be optically active?</w:t>
      </w:r>
    </w:p>
    <w:p w:rsidR="001844A4" w:rsidRPr="001844A4" w:rsidRDefault="001844A4" w:rsidP="00EF3629">
      <w:pPr>
        <w:spacing w:after="0" w:line="240" w:lineRule="auto"/>
        <w:jc w:val="both"/>
        <w:rPr>
          <w:rFonts w:ascii="Times New Roman" w:eastAsia="Times New Roman" w:hAnsi="Times New Roman" w:cs="Times New Roman"/>
          <w:b/>
          <w:sz w:val="28"/>
          <w:szCs w:val="28"/>
          <w:lang w:eastAsia="en-IN"/>
        </w:rPr>
      </w:pPr>
    </w:p>
    <w:p w:rsidR="00FC5E72" w:rsidRPr="00EF3629" w:rsidRDefault="00FC5E72" w:rsidP="00EF3629">
      <w:pPr>
        <w:spacing w:after="0" w:line="240" w:lineRule="auto"/>
        <w:jc w:val="both"/>
        <w:rPr>
          <w:rFonts w:ascii="Times New Roman" w:eastAsia="Times New Roman" w:hAnsi="Times New Roman" w:cs="Times New Roman"/>
          <w:sz w:val="28"/>
          <w:szCs w:val="28"/>
          <w:lang w:eastAsia="en-IN"/>
        </w:rPr>
      </w:pPr>
      <w:r w:rsidRPr="001844A4">
        <w:rPr>
          <w:rFonts w:ascii="Times New Roman" w:eastAsia="Times New Roman" w:hAnsi="Times New Roman" w:cs="Times New Roman"/>
          <w:b/>
          <w:sz w:val="28"/>
          <w:szCs w:val="28"/>
          <w:lang w:eastAsia="en-IN"/>
        </w:rPr>
        <w:t>Ans-</w:t>
      </w:r>
      <w:r w:rsidRPr="00EF3629">
        <w:rPr>
          <w:rFonts w:ascii="Times New Roman" w:eastAsia="Times New Roman" w:hAnsi="Times New Roman" w:cs="Times New Roman"/>
          <w:sz w:val="28"/>
          <w:szCs w:val="28"/>
          <w:lang w:eastAsia="en-IN"/>
        </w:rPr>
        <w:t>There</w:t>
      </w:r>
      <w:r w:rsidR="003011B8" w:rsidRPr="00EF3629">
        <w:rPr>
          <w:rFonts w:ascii="Times New Roman" w:eastAsia="Times New Roman" w:hAnsi="Times New Roman" w:cs="Times New Roman"/>
          <w:sz w:val="28"/>
          <w:szCs w:val="28"/>
          <w:lang w:eastAsia="en-IN"/>
        </w:rPr>
        <w:t xml:space="preserve"> are three optical isomers, on </w:t>
      </w:r>
      <w:r w:rsidRPr="00EF3629">
        <w:rPr>
          <w:rFonts w:ascii="Times New Roman" w:eastAsia="Times New Roman" w:hAnsi="Times New Roman" w:cs="Times New Roman"/>
          <w:sz w:val="28"/>
          <w:szCs w:val="28"/>
          <w:lang w:eastAsia="en-IN"/>
        </w:rPr>
        <w:t>of which is inactive (the meso form? Because of the two c</w:t>
      </w:r>
      <w:r w:rsidR="003011B8" w:rsidRPr="00EF3629">
        <w:rPr>
          <w:rFonts w:ascii="Times New Roman" w:eastAsia="Times New Roman" w:hAnsi="Times New Roman" w:cs="Times New Roman"/>
          <w:sz w:val="28"/>
          <w:szCs w:val="28"/>
          <w:lang w:eastAsia="en-IN"/>
        </w:rPr>
        <w:t>a</w:t>
      </w:r>
      <w:r w:rsidRPr="00EF3629">
        <w:rPr>
          <w:rFonts w:ascii="Times New Roman" w:eastAsia="Times New Roman" w:hAnsi="Times New Roman" w:cs="Times New Roman"/>
          <w:sz w:val="28"/>
          <w:szCs w:val="28"/>
          <w:lang w:eastAsia="en-IN"/>
        </w:rPr>
        <w:t>rbon atoms have same groups arranged in opposite configuration.</w:t>
      </w:r>
    </w:p>
    <w:p w:rsidR="003266EB" w:rsidRPr="00EF3629" w:rsidRDefault="00B2565B" w:rsidP="00EF3629">
      <w:pPr>
        <w:spacing w:after="0" w:line="240" w:lineRule="auto"/>
        <w:jc w:val="both"/>
        <w:rPr>
          <w:rFonts w:ascii="Times New Roman" w:eastAsia="Times New Roman" w:hAnsi="Times New Roman" w:cs="Times New Roman"/>
          <w:sz w:val="28"/>
          <w:szCs w:val="28"/>
          <w:lang w:eastAsia="en-IN"/>
        </w:rPr>
      </w:pPr>
      <w:r w:rsidRPr="00EF3629">
        <w:rPr>
          <w:rFonts w:ascii="Times New Roman" w:eastAsia="Times New Roman" w:hAnsi="Times New Roman" w:cs="Times New Roman"/>
          <w:noProof/>
          <w:sz w:val="28"/>
          <w:szCs w:val="28"/>
          <w:lang w:val="en-US"/>
        </w:rPr>
        <w:drawing>
          <wp:inline distT="0" distB="0" distL="0" distR="0">
            <wp:extent cx="5724525" cy="30003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724525" cy="3000375"/>
                    </a:xfrm>
                    <a:prstGeom prst="rect">
                      <a:avLst/>
                    </a:prstGeom>
                    <a:noFill/>
                    <a:ln w="9525">
                      <a:noFill/>
                      <a:miter lim="800000"/>
                      <a:headEnd/>
                      <a:tailEnd/>
                    </a:ln>
                  </pic:spPr>
                </pic:pic>
              </a:graphicData>
            </a:graphic>
          </wp:inline>
        </w:drawing>
      </w:r>
    </w:p>
    <w:p w:rsidR="00B2565B" w:rsidRPr="00EF3629" w:rsidRDefault="00B2565B" w:rsidP="00EF3629">
      <w:pPr>
        <w:spacing w:after="0" w:line="240" w:lineRule="auto"/>
        <w:jc w:val="both"/>
        <w:rPr>
          <w:rFonts w:ascii="Times New Roman" w:eastAsia="Times New Roman" w:hAnsi="Times New Roman" w:cs="Times New Roman"/>
          <w:sz w:val="28"/>
          <w:szCs w:val="28"/>
          <w:lang w:eastAsia="en-IN"/>
        </w:rPr>
      </w:pPr>
    </w:p>
    <w:p w:rsidR="00B2565B" w:rsidRPr="00EF3629" w:rsidRDefault="00B2565B" w:rsidP="00EF3629">
      <w:pPr>
        <w:spacing w:after="0" w:line="240" w:lineRule="auto"/>
        <w:jc w:val="both"/>
        <w:rPr>
          <w:rFonts w:ascii="Times New Roman" w:eastAsia="Times New Roman" w:hAnsi="Times New Roman" w:cs="Times New Roman"/>
          <w:sz w:val="28"/>
          <w:szCs w:val="28"/>
          <w:lang w:eastAsia="en-IN"/>
        </w:rPr>
      </w:pPr>
      <w:r w:rsidRPr="00EF3629">
        <w:rPr>
          <w:rFonts w:ascii="Times New Roman" w:eastAsia="Times New Roman" w:hAnsi="Times New Roman" w:cs="Times New Roman"/>
          <w:noProof/>
          <w:sz w:val="28"/>
          <w:szCs w:val="28"/>
          <w:lang w:val="en-US"/>
        </w:rPr>
        <w:drawing>
          <wp:inline distT="0" distB="0" distL="0" distR="0">
            <wp:extent cx="5724525" cy="24003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724525" cy="2400300"/>
                    </a:xfrm>
                    <a:prstGeom prst="rect">
                      <a:avLst/>
                    </a:prstGeom>
                    <a:noFill/>
                    <a:ln w="9525">
                      <a:noFill/>
                      <a:miter lim="800000"/>
                      <a:headEnd/>
                      <a:tailEnd/>
                    </a:ln>
                  </pic:spPr>
                </pic:pic>
              </a:graphicData>
            </a:graphic>
          </wp:inline>
        </w:drawing>
      </w:r>
    </w:p>
    <w:p w:rsidR="00B2565B" w:rsidRPr="00EF3629" w:rsidRDefault="00B2565B" w:rsidP="00EF3629">
      <w:pPr>
        <w:spacing w:after="0" w:line="240" w:lineRule="auto"/>
        <w:jc w:val="both"/>
        <w:rPr>
          <w:rFonts w:ascii="Times New Roman" w:eastAsia="Times New Roman" w:hAnsi="Times New Roman" w:cs="Times New Roman"/>
          <w:sz w:val="28"/>
          <w:szCs w:val="28"/>
          <w:lang w:eastAsia="en-IN"/>
        </w:rPr>
      </w:pPr>
      <w:r w:rsidRPr="00EF3629">
        <w:rPr>
          <w:rFonts w:ascii="Times New Roman" w:eastAsia="Times New Roman" w:hAnsi="Times New Roman" w:cs="Times New Roman"/>
          <w:noProof/>
          <w:sz w:val="28"/>
          <w:szCs w:val="28"/>
          <w:lang w:val="en-US"/>
        </w:rPr>
        <w:drawing>
          <wp:inline distT="0" distB="0" distL="0" distR="0">
            <wp:extent cx="5734050" cy="26289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734050" cy="2628900"/>
                    </a:xfrm>
                    <a:prstGeom prst="rect">
                      <a:avLst/>
                    </a:prstGeom>
                    <a:noFill/>
                    <a:ln w="9525">
                      <a:noFill/>
                      <a:miter lim="800000"/>
                      <a:headEnd/>
                      <a:tailEnd/>
                    </a:ln>
                  </pic:spPr>
                </pic:pic>
              </a:graphicData>
            </a:graphic>
          </wp:inline>
        </w:drawing>
      </w:r>
    </w:p>
    <w:p w:rsidR="00B2565B" w:rsidRDefault="00B2565B" w:rsidP="00EF3629">
      <w:pPr>
        <w:spacing w:after="0" w:line="240" w:lineRule="auto"/>
        <w:jc w:val="both"/>
        <w:rPr>
          <w:rFonts w:ascii="Times New Roman" w:eastAsia="Times New Roman" w:hAnsi="Times New Roman" w:cs="Times New Roman"/>
          <w:sz w:val="28"/>
          <w:szCs w:val="28"/>
          <w:lang w:eastAsia="en-IN"/>
        </w:rPr>
      </w:pPr>
      <w:r w:rsidRPr="00EF3629">
        <w:rPr>
          <w:rFonts w:ascii="Times New Roman" w:eastAsia="Times New Roman" w:hAnsi="Times New Roman" w:cs="Times New Roman"/>
          <w:noProof/>
          <w:sz w:val="28"/>
          <w:szCs w:val="28"/>
          <w:lang w:val="en-US"/>
        </w:rPr>
        <w:drawing>
          <wp:inline distT="0" distB="0" distL="0" distR="0">
            <wp:extent cx="5724525" cy="34385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24525" cy="3438525"/>
                    </a:xfrm>
                    <a:prstGeom prst="rect">
                      <a:avLst/>
                    </a:prstGeom>
                    <a:noFill/>
                    <a:ln w="9525">
                      <a:noFill/>
                      <a:miter lim="800000"/>
                      <a:headEnd/>
                      <a:tailEnd/>
                    </a:ln>
                  </pic:spPr>
                </pic:pic>
              </a:graphicData>
            </a:graphic>
          </wp:inline>
        </w:drawing>
      </w:r>
    </w:p>
    <w:p w:rsidR="001844A4" w:rsidRDefault="001844A4" w:rsidP="00EF3629">
      <w:pPr>
        <w:spacing w:after="0" w:line="240" w:lineRule="auto"/>
        <w:jc w:val="both"/>
        <w:rPr>
          <w:rFonts w:ascii="Times New Roman" w:eastAsia="Times New Roman" w:hAnsi="Times New Roman" w:cs="Times New Roman"/>
          <w:sz w:val="28"/>
          <w:szCs w:val="28"/>
          <w:lang w:eastAsia="en-IN"/>
        </w:rPr>
      </w:pPr>
    </w:p>
    <w:p w:rsidR="001844A4" w:rsidRPr="00EF3629" w:rsidRDefault="001844A4" w:rsidP="00EF3629">
      <w:pPr>
        <w:spacing w:after="0" w:line="240" w:lineRule="auto"/>
        <w:jc w:val="both"/>
        <w:rPr>
          <w:rFonts w:ascii="Times New Roman" w:eastAsia="Times New Roman" w:hAnsi="Times New Roman" w:cs="Times New Roman"/>
          <w:sz w:val="28"/>
          <w:szCs w:val="28"/>
          <w:lang w:eastAsia="en-IN"/>
        </w:rPr>
      </w:pPr>
    </w:p>
    <w:sectPr w:rsidR="001844A4" w:rsidRPr="00EF3629" w:rsidSect="00DA07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66"/>
    <w:multiLevelType w:val="multilevel"/>
    <w:tmpl w:val="2314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C14C2"/>
    <w:multiLevelType w:val="hybridMultilevel"/>
    <w:tmpl w:val="27AA2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FD6463"/>
    <w:multiLevelType w:val="multilevel"/>
    <w:tmpl w:val="00B09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D74DC"/>
    <w:multiLevelType w:val="multilevel"/>
    <w:tmpl w:val="CA965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421AB"/>
    <w:multiLevelType w:val="multilevel"/>
    <w:tmpl w:val="AF32A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7A4DC6"/>
    <w:multiLevelType w:val="hybridMultilevel"/>
    <w:tmpl w:val="B19E98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E13C5B"/>
    <w:multiLevelType w:val="multilevel"/>
    <w:tmpl w:val="51CC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150E92"/>
    <w:multiLevelType w:val="multilevel"/>
    <w:tmpl w:val="6310F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696E72"/>
    <w:multiLevelType w:val="multilevel"/>
    <w:tmpl w:val="B91E38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E250FC"/>
    <w:multiLevelType w:val="multilevel"/>
    <w:tmpl w:val="5984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7003F5"/>
    <w:multiLevelType w:val="multilevel"/>
    <w:tmpl w:val="F3CC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0671C1"/>
    <w:multiLevelType w:val="hybridMultilevel"/>
    <w:tmpl w:val="3E443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F2621F9"/>
    <w:multiLevelType w:val="multilevel"/>
    <w:tmpl w:val="1FFA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97269C"/>
    <w:multiLevelType w:val="multilevel"/>
    <w:tmpl w:val="F642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9661E4"/>
    <w:multiLevelType w:val="hybridMultilevel"/>
    <w:tmpl w:val="8996E1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58713E2F"/>
    <w:multiLevelType w:val="multilevel"/>
    <w:tmpl w:val="9D84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B82CC7"/>
    <w:multiLevelType w:val="hybridMultilevel"/>
    <w:tmpl w:val="A24CD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2CB5316"/>
    <w:multiLevelType w:val="multilevel"/>
    <w:tmpl w:val="8A624E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107DB7"/>
    <w:multiLevelType w:val="hybridMultilevel"/>
    <w:tmpl w:val="19E4BA1C"/>
    <w:lvl w:ilvl="0" w:tplc="5AEC7E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283C9E"/>
    <w:multiLevelType w:val="hybridMultilevel"/>
    <w:tmpl w:val="79E27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4C6108"/>
    <w:multiLevelType w:val="multilevel"/>
    <w:tmpl w:val="8ED4E0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CF7980"/>
    <w:multiLevelType w:val="multilevel"/>
    <w:tmpl w:val="0122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996606"/>
    <w:multiLevelType w:val="hybridMultilevel"/>
    <w:tmpl w:val="91E6C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3472E9"/>
    <w:multiLevelType w:val="multilevel"/>
    <w:tmpl w:val="66006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B3859B3"/>
    <w:multiLevelType w:val="multilevel"/>
    <w:tmpl w:val="F328E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5E1737"/>
    <w:multiLevelType w:val="multilevel"/>
    <w:tmpl w:val="C2A00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9"/>
  </w:num>
  <w:num w:numId="4">
    <w:abstractNumId w:val="8"/>
  </w:num>
  <w:num w:numId="5">
    <w:abstractNumId w:val="3"/>
  </w:num>
  <w:num w:numId="6">
    <w:abstractNumId w:val="4"/>
  </w:num>
  <w:num w:numId="7">
    <w:abstractNumId w:val="18"/>
  </w:num>
  <w:num w:numId="8">
    <w:abstractNumId w:val="11"/>
  </w:num>
  <w:num w:numId="9">
    <w:abstractNumId w:val="14"/>
  </w:num>
  <w:num w:numId="10">
    <w:abstractNumId w:val="1"/>
  </w:num>
  <w:num w:numId="11">
    <w:abstractNumId w:val="5"/>
  </w:num>
  <w:num w:numId="12">
    <w:abstractNumId w:val="7"/>
  </w:num>
  <w:num w:numId="13">
    <w:abstractNumId w:val="15"/>
  </w:num>
  <w:num w:numId="14">
    <w:abstractNumId w:val="20"/>
  </w:num>
  <w:num w:numId="15">
    <w:abstractNumId w:val="0"/>
  </w:num>
  <w:num w:numId="16">
    <w:abstractNumId w:val="23"/>
  </w:num>
  <w:num w:numId="17">
    <w:abstractNumId w:val="13"/>
  </w:num>
  <w:num w:numId="18">
    <w:abstractNumId w:val="25"/>
  </w:num>
  <w:num w:numId="19">
    <w:abstractNumId w:val="24"/>
  </w:num>
  <w:num w:numId="20">
    <w:abstractNumId w:val="17"/>
  </w:num>
  <w:num w:numId="21">
    <w:abstractNumId w:val="10"/>
  </w:num>
  <w:num w:numId="22">
    <w:abstractNumId w:val="12"/>
  </w:num>
  <w:num w:numId="23">
    <w:abstractNumId w:val="21"/>
  </w:num>
  <w:num w:numId="24">
    <w:abstractNumId w:val="22"/>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F20"/>
    <w:rsid w:val="000614B5"/>
    <w:rsid w:val="000F1285"/>
    <w:rsid w:val="0010338D"/>
    <w:rsid w:val="00107064"/>
    <w:rsid w:val="00137C5D"/>
    <w:rsid w:val="001460F7"/>
    <w:rsid w:val="001844A4"/>
    <w:rsid w:val="001924FD"/>
    <w:rsid w:val="001B23EB"/>
    <w:rsid w:val="001E39C9"/>
    <w:rsid w:val="001E7845"/>
    <w:rsid w:val="00233C80"/>
    <w:rsid w:val="00234B4E"/>
    <w:rsid w:val="00265792"/>
    <w:rsid w:val="00271F18"/>
    <w:rsid w:val="002771E2"/>
    <w:rsid w:val="003011B8"/>
    <w:rsid w:val="00322AC9"/>
    <w:rsid w:val="003266EB"/>
    <w:rsid w:val="00371410"/>
    <w:rsid w:val="003B4F41"/>
    <w:rsid w:val="00476C4E"/>
    <w:rsid w:val="004F4F21"/>
    <w:rsid w:val="005009CD"/>
    <w:rsid w:val="00507B92"/>
    <w:rsid w:val="005131E8"/>
    <w:rsid w:val="00631FAE"/>
    <w:rsid w:val="006B2AA9"/>
    <w:rsid w:val="00772A27"/>
    <w:rsid w:val="00815144"/>
    <w:rsid w:val="00964B79"/>
    <w:rsid w:val="0097062E"/>
    <w:rsid w:val="00A35F20"/>
    <w:rsid w:val="00AD24B0"/>
    <w:rsid w:val="00B0651A"/>
    <w:rsid w:val="00B2565B"/>
    <w:rsid w:val="00B31E03"/>
    <w:rsid w:val="00BB3067"/>
    <w:rsid w:val="00BC750D"/>
    <w:rsid w:val="00C0620C"/>
    <w:rsid w:val="00CD4DD4"/>
    <w:rsid w:val="00D031C4"/>
    <w:rsid w:val="00D815EE"/>
    <w:rsid w:val="00DA077A"/>
    <w:rsid w:val="00DA51C7"/>
    <w:rsid w:val="00DC7DAC"/>
    <w:rsid w:val="00DE2FBE"/>
    <w:rsid w:val="00E12BC3"/>
    <w:rsid w:val="00E172E1"/>
    <w:rsid w:val="00E43A41"/>
    <w:rsid w:val="00E505A3"/>
    <w:rsid w:val="00E72DFB"/>
    <w:rsid w:val="00E746DB"/>
    <w:rsid w:val="00E76327"/>
    <w:rsid w:val="00EB2644"/>
    <w:rsid w:val="00ED22F0"/>
    <w:rsid w:val="00EE3FD8"/>
    <w:rsid w:val="00EF3629"/>
    <w:rsid w:val="00F01F9E"/>
    <w:rsid w:val="00F40E3E"/>
    <w:rsid w:val="00F843E3"/>
    <w:rsid w:val="00FC56F5"/>
    <w:rsid w:val="00FC5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77A"/>
  </w:style>
  <w:style w:type="paragraph" w:styleId="Heading1">
    <w:name w:val="heading 1"/>
    <w:basedOn w:val="Normal"/>
    <w:link w:val="Heading1Char"/>
    <w:uiPriority w:val="9"/>
    <w:qFormat/>
    <w:rsid w:val="000F128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link w:val="Heading3Char"/>
    <w:uiPriority w:val="9"/>
    <w:qFormat/>
    <w:rsid w:val="000F128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5F20"/>
    <w:rPr>
      <w:color w:val="0000FF"/>
      <w:u w:val="single"/>
    </w:rPr>
  </w:style>
  <w:style w:type="character" w:customStyle="1" w:styleId="ipa">
    <w:name w:val="ipa"/>
    <w:basedOn w:val="DefaultParagraphFont"/>
    <w:rsid w:val="00A35F20"/>
  </w:style>
  <w:style w:type="paragraph" w:styleId="NormalWeb">
    <w:name w:val="Normal (Web)"/>
    <w:basedOn w:val="Normal"/>
    <w:uiPriority w:val="99"/>
    <w:unhideWhenUsed/>
    <w:rsid w:val="00E505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3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1E8"/>
    <w:rPr>
      <w:rFonts w:ascii="Tahoma" w:hAnsi="Tahoma" w:cs="Tahoma"/>
      <w:sz w:val="16"/>
      <w:szCs w:val="16"/>
    </w:rPr>
  </w:style>
  <w:style w:type="character" w:customStyle="1" w:styleId="Heading1Char">
    <w:name w:val="Heading 1 Char"/>
    <w:basedOn w:val="DefaultParagraphFont"/>
    <w:link w:val="Heading1"/>
    <w:uiPriority w:val="9"/>
    <w:rsid w:val="000F1285"/>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0F1285"/>
    <w:rPr>
      <w:rFonts w:ascii="Times New Roman" w:eastAsia="Times New Roman" w:hAnsi="Times New Roman" w:cs="Times New Roman"/>
      <w:b/>
      <w:bCs/>
      <w:sz w:val="27"/>
      <w:szCs w:val="27"/>
      <w:lang w:val="en-US"/>
    </w:rPr>
  </w:style>
  <w:style w:type="character" w:customStyle="1" w:styleId="mt-last-updated">
    <w:name w:val="mt-last-updated"/>
    <w:basedOn w:val="DefaultParagraphFont"/>
    <w:rsid w:val="000F1285"/>
  </w:style>
  <w:style w:type="character" w:styleId="Strong">
    <w:name w:val="Strong"/>
    <w:basedOn w:val="DefaultParagraphFont"/>
    <w:uiPriority w:val="22"/>
    <w:qFormat/>
    <w:rsid w:val="000F1285"/>
    <w:rPr>
      <w:b/>
      <w:bCs/>
    </w:rPr>
  </w:style>
  <w:style w:type="paragraph" w:customStyle="1" w:styleId="boxtitle">
    <w:name w:val="boxtitle"/>
    <w:basedOn w:val="Normal"/>
    <w:rsid w:val="000F12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
    <w:name w:val="mn"/>
    <w:basedOn w:val="DefaultParagraphFont"/>
    <w:rsid w:val="000F1285"/>
  </w:style>
  <w:style w:type="character" w:customStyle="1" w:styleId="mjxassistivemathml">
    <w:name w:val="mjx_assistive_mathml"/>
    <w:basedOn w:val="DefaultParagraphFont"/>
    <w:rsid w:val="000F1285"/>
  </w:style>
  <w:style w:type="character" w:customStyle="1" w:styleId="mt-related-listing-link-text">
    <w:name w:val="mt-related-listing-link-text"/>
    <w:basedOn w:val="DefaultParagraphFont"/>
    <w:rsid w:val="000F1285"/>
  </w:style>
  <w:style w:type="character" w:customStyle="1" w:styleId="mt-related-listing-link-overview">
    <w:name w:val="mt-related-listing-link-overview"/>
    <w:basedOn w:val="DefaultParagraphFont"/>
    <w:rsid w:val="000F1285"/>
  </w:style>
  <w:style w:type="paragraph" w:styleId="ListParagraph">
    <w:name w:val="List Paragraph"/>
    <w:basedOn w:val="Normal"/>
    <w:uiPriority w:val="34"/>
    <w:qFormat/>
    <w:rsid w:val="00507B9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77A"/>
  </w:style>
  <w:style w:type="paragraph" w:styleId="Heading1">
    <w:name w:val="heading 1"/>
    <w:basedOn w:val="Normal"/>
    <w:link w:val="Heading1Char"/>
    <w:uiPriority w:val="9"/>
    <w:qFormat/>
    <w:rsid w:val="000F128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link w:val="Heading3Char"/>
    <w:uiPriority w:val="9"/>
    <w:qFormat/>
    <w:rsid w:val="000F128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5F20"/>
    <w:rPr>
      <w:color w:val="0000FF"/>
      <w:u w:val="single"/>
    </w:rPr>
  </w:style>
  <w:style w:type="character" w:customStyle="1" w:styleId="ipa">
    <w:name w:val="ipa"/>
    <w:basedOn w:val="DefaultParagraphFont"/>
    <w:rsid w:val="00A35F20"/>
  </w:style>
  <w:style w:type="paragraph" w:styleId="NormalWeb">
    <w:name w:val="Normal (Web)"/>
    <w:basedOn w:val="Normal"/>
    <w:uiPriority w:val="99"/>
    <w:unhideWhenUsed/>
    <w:rsid w:val="00E505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13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1E8"/>
    <w:rPr>
      <w:rFonts w:ascii="Tahoma" w:hAnsi="Tahoma" w:cs="Tahoma"/>
      <w:sz w:val="16"/>
      <w:szCs w:val="16"/>
    </w:rPr>
  </w:style>
  <w:style w:type="character" w:customStyle="1" w:styleId="Heading1Char">
    <w:name w:val="Heading 1 Char"/>
    <w:basedOn w:val="DefaultParagraphFont"/>
    <w:link w:val="Heading1"/>
    <w:uiPriority w:val="9"/>
    <w:rsid w:val="000F1285"/>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0F1285"/>
    <w:rPr>
      <w:rFonts w:ascii="Times New Roman" w:eastAsia="Times New Roman" w:hAnsi="Times New Roman" w:cs="Times New Roman"/>
      <w:b/>
      <w:bCs/>
      <w:sz w:val="27"/>
      <w:szCs w:val="27"/>
      <w:lang w:val="en-US"/>
    </w:rPr>
  </w:style>
  <w:style w:type="character" w:customStyle="1" w:styleId="mt-last-updated">
    <w:name w:val="mt-last-updated"/>
    <w:basedOn w:val="DefaultParagraphFont"/>
    <w:rsid w:val="000F1285"/>
  </w:style>
  <w:style w:type="character" w:styleId="Strong">
    <w:name w:val="Strong"/>
    <w:basedOn w:val="DefaultParagraphFont"/>
    <w:uiPriority w:val="22"/>
    <w:qFormat/>
    <w:rsid w:val="000F1285"/>
    <w:rPr>
      <w:b/>
      <w:bCs/>
    </w:rPr>
  </w:style>
  <w:style w:type="paragraph" w:customStyle="1" w:styleId="boxtitle">
    <w:name w:val="boxtitle"/>
    <w:basedOn w:val="Normal"/>
    <w:rsid w:val="000F12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n">
    <w:name w:val="mn"/>
    <w:basedOn w:val="DefaultParagraphFont"/>
    <w:rsid w:val="000F1285"/>
  </w:style>
  <w:style w:type="character" w:customStyle="1" w:styleId="mjxassistivemathml">
    <w:name w:val="mjx_assistive_mathml"/>
    <w:basedOn w:val="DefaultParagraphFont"/>
    <w:rsid w:val="000F1285"/>
  </w:style>
  <w:style w:type="character" w:customStyle="1" w:styleId="mt-related-listing-link-text">
    <w:name w:val="mt-related-listing-link-text"/>
    <w:basedOn w:val="DefaultParagraphFont"/>
    <w:rsid w:val="000F1285"/>
  </w:style>
  <w:style w:type="character" w:customStyle="1" w:styleId="mt-related-listing-link-overview">
    <w:name w:val="mt-related-listing-link-overview"/>
    <w:basedOn w:val="DefaultParagraphFont"/>
    <w:rsid w:val="000F1285"/>
  </w:style>
  <w:style w:type="paragraph" w:styleId="ListParagraph">
    <w:name w:val="List Paragraph"/>
    <w:basedOn w:val="Normal"/>
    <w:uiPriority w:val="34"/>
    <w:qFormat/>
    <w:rsid w:val="00507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843579">
      <w:bodyDiv w:val="1"/>
      <w:marLeft w:val="0"/>
      <w:marRight w:val="0"/>
      <w:marTop w:val="0"/>
      <w:marBottom w:val="0"/>
      <w:divBdr>
        <w:top w:val="none" w:sz="0" w:space="0" w:color="auto"/>
        <w:left w:val="none" w:sz="0" w:space="0" w:color="auto"/>
        <w:bottom w:val="none" w:sz="0" w:space="0" w:color="auto"/>
        <w:right w:val="none" w:sz="0" w:space="0" w:color="auto"/>
      </w:divBdr>
      <w:divsChild>
        <w:div w:id="2126264134">
          <w:marLeft w:val="0"/>
          <w:marRight w:val="0"/>
          <w:marTop w:val="0"/>
          <w:marBottom w:val="0"/>
          <w:divBdr>
            <w:top w:val="none" w:sz="0" w:space="0" w:color="auto"/>
            <w:left w:val="none" w:sz="0" w:space="0" w:color="auto"/>
            <w:bottom w:val="none" w:sz="0" w:space="0" w:color="auto"/>
            <w:right w:val="none" w:sz="0" w:space="0" w:color="auto"/>
          </w:divBdr>
          <w:divsChild>
            <w:div w:id="705132222">
              <w:marLeft w:val="0"/>
              <w:marRight w:val="0"/>
              <w:marTop w:val="0"/>
              <w:marBottom w:val="0"/>
              <w:divBdr>
                <w:top w:val="none" w:sz="0" w:space="0" w:color="auto"/>
                <w:left w:val="none" w:sz="0" w:space="0" w:color="auto"/>
                <w:bottom w:val="none" w:sz="0" w:space="0" w:color="auto"/>
                <w:right w:val="none" w:sz="0" w:space="0" w:color="auto"/>
              </w:divBdr>
              <w:divsChild>
                <w:div w:id="18629808">
                  <w:marLeft w:val="0"/>
                  <w:marRight w:val="0"/>
                  <w:marTop w:val="0"/>
                  <w:marBottom w:val="0"/>
                  <w:divBdr>
                    <w:top w:val="none" w:sz="0" w:space="0" w:color="auto"/>
                    <w:left w:val="none" w:sz="0" w:space="0" w:color="auto"/>
                    <w:bottom w:val="none" w:sz="0" w:space="0" w:color="auto"/>
                    <w:right w:val="none" w:sz="0" w:space="0" w:color="auto"/>
                  </w:divBdr>
                  <w:divsChild>
                    <w:div w:id="676421725">
                      <w:marLeft w:val="0"/>
                      <w:marRight w:val="0"/>
                      <w:marTop w:val="0"/>
                      <w:marBottom w:val="0"/>
                      <w:divBdr>
                        <w:top w:val="none" w:sz="0" w:space="0" w:color="auto"/>
                        <w:left w:val="none" w:sz="0" w:space="0" w:color="auto"/>
                        <w:bottom w:val="none" w:sz="0" w:space="0" w:color="auto"/>
                        <w:right w:val="none" w:sz="0" w:space="0" w:color="auto"/>
                      </w:divBdr>
                      <w:divsChild>
                        <w:div w:id="1797524515">
                          <w:marLeft w:val="0"/>
                          <w:marRight w:val="0"/>
                          <w:marTop w:val="0"/>
                          <w:marBottom w:val="0"/>
                          <w:divBdr>
                            <w:top w:val="none" w:sz="0" w:space="0" w:color="auto"/>
                            <w:left w:val="none" w:sz="0" w:space="0" w:color="auto"/>
                            <w:bottom w:val="none" w:sz="0" w:space="0" w:color="auto"/>
                            <w:right w:val="none" w:sz="0" w:space="0" w:color="auto"/>
                          </w:divBdr>
                        </w:div>
                      </w:divsChild>
                    </w:div>
                    <w:div w:id="1594317890">
                      <w:marLeft w:val="0"/>
                      <w:marRight w:val="0"/>
                      <w:marTop w:val="0"/>
                      <w:marBottom w:val="0"/>
                      <w:divBdr>
                        <w:top w:val="none" w:sz="0" w:space="0" w:color="auto"/>
                        <w:left w:val="none" w:sz="0" w:space="0" w:color="auto"/>
                        <w:bottom w:val="none" w:sz="0" w:space="0" w:color="auto"/>
                        <w:right w:val="none" w:sz="0" w:space="0" w:color="auto"/>
                      </w:divBdr>
                      <w:divsChild>
                        <w:div w:id="1047414825">
                          <w:marLeft w:val="0"/>
                          <w:marRight w:val="0"/>
                          <w:marTop w:val="0"/>
                          <w:marBottom w:val="0"/>
                          <w:divBdr>
                            <w:top w:val="none" w:sz="0" w:space="0" w:color="auto"/>
                            <w:left w:val="none" w:sz="0" w:space="0" w:color="auto"/>
                            <w:bottom w:val="none" w:sz="0" w:space="0" w:color="auto"/>
                            <w:right w:val="none" w:sz="0" w:space="0" w:color="auto"/>
                          </w:divBdr>
                          <w:divsChild>
                            <w:div w:id="21463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903975">
      <w:bodyDiv w:val="1"/>
      <w:marLeft w:val="0"/>
      <w:marRight w:val="0"/>
      <w:marTop w:val="0"/>
      <w:marBottom w:val="0"/>
      <w:divBdr>
        <w:top w:val="none" w:sz="0" w:space="0" w:color="auto"/>
        <w:left w:val="none" w:sz="0" w:space="0" w:color="auto"/>
        <w:bottom w:val="none" w:sz="0" w:space="0" w:color="auto"/>
        <w:right w:val="none" w:sz="0" w:space="0" w:color="auto"/>
      </w:divBdr>
      <w:divsChild>
        <w:div w:id="1303004349">
          <w:marLeft w:val="0"/>
          <w:marRight w:val="0"/>
          <w:marTop w:val="0"/>
          <w:marBottom w:val="0"/>
          <w:divBdr>
            <w:top w:val="none" w:sz="0" w:space="0" w:color="auto"/>
            <w:left w:val="none" w:sz="0" w:space="0" w:color="auto"/>
            <w:bottom w:val="none" w:sz="0" w:space="0" w:color="auto"/>
            <w:right w:val="none" w:sz="0" w:space="0" w:color="auto"/>
          </w:divBdr>
          <w:divsChild>
            <w:div w:id="1183863558">
              <w:marLeft w:val="0"/>
              <w:marRight w:val="0"/>
              <w:marTop w:val="0"/>
              <w:marBottom w:val="0"/>
              <w:divBdr>
                <w:top w:val="none" w:sz="0" w:space="0" w:color="auto"/>
                <w:left w:val="none" w:sz="0" w:space="0" w:color="auto"/>
                <w:bottom w:val="none" w:sz="0" w:space="0" w:color="auto"/>
                <w:right w:val="none" w:sz="0" w:space="0" w:color="auto"/>
              </w:divBdr>
              <w:divsChild>
                <w:div w:id="537740735">
                  <w:marLeft w:val="0"/>
                  <w:marRight w:val="0"/>
                  <w:marTop w:val="0"/>
                  <w:marBottom w:val="0"/>
                  <w:divBdr>
                    <w:top w:val="none" w:sz="0" w:space="0" w:color="auto"/>
                    <w:left w:val="none" w:sz="0" w:space="0" w:color="auto"/>
                    <w:bottom w:val="none" w:sz="0" w:space="0" w:color="auto"/>
                    <w:right w:val="none" w:sz="0" w:space="0" w:color="auto"/>
                  </w:divBdr>
                </w:div>
              </w:divsChild>
            </w:div>
            <w:div w:id="1787117418">
              <w:marLeft w:val="0"/>
              <w:marRight w:val="0"/>
              <w:marTop w:val="0"/>
              <w:marBottom w:val="0"/>
              <w:divBdr>
                <w:top w:val="none" w:sz="0" w:space="0" w:color="auto"/>
                <w:left w:val="none" w:sz="0" w:space="0" w:color="auto"/>
                <w:bottom w:val="none" w:sz="0" w:space="0" w:color="auto"/>
                <w:right w:val="none" w:sz="0" w:space="0" w:color="auto"/>
              </w:divBdr>
              <w:divsChild>
                <w:div w:id="1552880637">
                  <w:marLeft w:val="0"/>
                  <w:marRight w:val="0"/>
                  <w:marTop w:val="0"/>
                  <w:marBottom w:val="0"/>
                  <w:divBdr>
                    <w:top w:val="none" w:sz="0" w:space="0" w:color="auto"/>
                    <w:left w:val="none" w:sz="0" w:space="0" w:color="auto"/>
                    <w:bottom w:val="none" w:sz="0" w:space="0" w:color="auto"/>
                    <w:right w:val="none" w:sz="0" w:space="0" w:color="auto"/>
                  </w:divBdr>
                </w:div>
              </w:divsChild>
            </w:div>
            <w:div w:id="86734905">
              <w:marLeft w:val="0"/>
              <w:marRight w:val="0"/>
              <w:marTop w:val="0"/>
              <w:marBottom w:val="0"/>
              <w:divBdr>
                <w:top w:val="none" w:sz="0" w:space="0" w:color="auto"/>
                <w:left w:val="none" w:sz="0" w:space="0" w:color="auto"/>
                <w:bottom w:val="none" w:sz="0" w:space="0" w:color="auto"/>
                <w:right w:val="none" w:sz="0" w:space="0" w:color="auto"/>
              </w:divBdr>
              <w:divsChild>
                <w:div w:id="207762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825">
          <w:marLeft w:val="0"/>
          <w:marRight w:val="0"/>
          <w:marTop w:val="0"/>
          <w:marBottom w:val="0"/>
          <w:divBdr>
            <w:top w:val="none" w:sz="0" w:space="0" w:color="auto"/>
            <w:left w:val="none" w:sz="0" w:space="0" w:color="auto"/>
            <w:bottom w:val="none" w:sz="0" w:space="0" w:color="auto"/>
            <w:right w:val="none" w:sz="0" w:space="0" w:color="auto"/>
          </w:divBdr>
        </w:div>
        <w:div w:id="1124423042">
          <w:marLeft w:val="0"/>
          <w:marRight w:val="0"/>
          <w:marTop w:val="0"/>
          <w:marBottom w:val="0"/>
          <w:divBdr>
            <w:top w:val="none" w:sz="0" w:space="0" w:color="auto"/>
            <w:left w:val="none" w:sz="0" w:space="0" w:color="auto"/>
            <w:bottom w:val="none" w:sz="0" w:space="0" w:color="auto"/>
            <w:right w:val="none" w:sz="0" w:space="0" w:color="auto"/>
          </w:divBdr>
          <w:divsChild>
            <w:div w:id="52000616">
              <w:marLeft w:val="0"/>
              <w:marRight w:val="0"/>
              <w:marTop w:val="0"/>
              <w:marBottom w:val="0"/>
              <w:divBdr>
                <w:top w:val="none" w:sz="0" w:space="0" w:color="auto"/>
                <w:left w:val="none" w:sz="0" w:space="0" w:color="auto"/>
                <w:bottom w:val="none" w:sz="0" w:space="0" w:color="auto"/>
                <w:right w:val="none" w:sz="0" w:space="0" w:color="auto"/>
              </w:divBdr>
            </w:div>
            <w:div w:id="233245234">
              <w:marLeft w:val="0"/>
              <w:marRight w:val="0"/>
              <w:marTop w:val="0"/>
              <w:marBottom w:val="0"/>
              <w:divBdr>
                <w:top w:val="none" w:sz="0" w:space="0" w:color="auto"/>
                <w:left w:val="none" w:sz="0" w:space="0" w:color="auto"/>
                <w:bottom w:val="none" w:sz="0" w:space="0" w:color="auto"/>
                <w:right w:val="none" w:sz="0" w:space="0" w:color="auto"/>
              </w:divBdr>
            </w:div>
            <w:div w:id="795564524">
              <w:marLeft w:val="0"/>
              <w:marRight w:val="0"/>
              <w:marTop w:val="0"/>
              <w:marBottom w:val="0"/>
              <w:divBdr>
                <w:top w:val="none" w:sz="0" w:space="0" w:color="auto"/>
                <w:left w:val="none" w:sz="0" w:space="0" w:color="auto"/>
                <w:bottom w:val="none" w:sz="0" w:space="0" w:color="auto"/>
                <w:right w:val="none" w:sz="0" w:space="0" w:color="auto"/>
              </w:divBdr>
              <w:divsChild>
                <w:div w:id="740517327">
                  <w:marLeft w:val="0"/>
                  <w:marRight w:val="0"/>
                  <w:marTop w:val="0"/>
                  <w:marBottom w:val="0"/>
                  <w:divBdr>
                    <w:top w:val="none" w:sz="0" w:space="0" w:color="auto"/>
                    <w:left w:val="none" w:sz="0" w:space="0" w:color="auto"/>
                    <w:bottom w:val="none" w:sz="0" w:space="0" w:color="auto"/>
                    <w:right w:val="none" w:sz="0" w:space="0" w:color="auto"/>
                  </w:divBdr>
                </w:div>
                <w:div w:id="1754354552">
                  <w:marLeft w:val="0"/>
                  <w:marRight w:val="0"/>
                  <w:marTop w:val="0"/>
                  <w:marBottom w:val="0"/>
                  <w:divBdr>
                    <w:top w:val="none" w:sz="0" w:space="0" w:color="auto"/>
                    <w:left w:val="none" w:sz="0" w:space="0" w:color="auto"/>
                    <w:bottom w:val="none" w:sz="0" w:space="0" w:color="auto"/>
                    <w:right w:val="none" w:sz="0" w:space="0" w:color="auto"/>
                  </w:divBdr>
                </w:div>
                <w:div w:id="9401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5341">
          <w:marLeft w:val="0"/>
          <w:marRight w:val="0"/>
          <w:marTop w:val="0"/>
          <w:marBottom w:val="0"/>
          <w:divBdr>
            <w:top w:val="none" w:sz="0" w:space="0" w:color="auto"/>
            <w:left w:val="none" w:sz="0" w:space="0" w:color="auto"/>
            <w:bottom w:val="none" w:sz="0" w:space="0" w:color="auto"/>
            <w:right w:val="none" w:sz="0" w:space="0" w:color="auto"/>
          </w:divBdr>
        </w:div>
        <w:div w:id="612828132">
          <w:marLeft w:val="0"/>
          <w:marRight w:val="0"/>
          <w:marTop w:val="0"/>
          <w:marBottom w:val="0"/>
          <w:divBdr>
            <w:top w:val="none" w:sz="0" w:space="0" w:color="auto"/>
            <w:left w:val="none" w:sz="0" w:space="0" w:color="auto"/>
            <w:bottom w:val="none" w:sz="0" w:space="0" w:color="auto"/>
            <w:right w:val="none" w:sz="0" w:space="0" w:color="auto"/>
          </w:divBdr>
        </w:div>
        <w:div w:id="934826555">
          <w:marLeft w:val="0"/>
          <w:marRight w:val="0"/>
          <w:marTop w:val="0"/>
          <w:marBottom w:val="0"/>
          <w:divBdr>
            <w:top w:val="none" w:sz="0" w:space="0" w:color="auto"/>
            <w:left w:val="none" w:sz="0" w:space="0" w:color="auto"/>
            <w:bottom w:val="none" w:sz="0" w:space="0" w:color="auto"/>
            <w:right w:val="none" w:sz="0" w:space="0" w:color="auto"/>
          </w:divBdr>
          <w:divsChild>
            <w:div w:id="496195461">
              <w:marLeft w:val="0"/>
              <w:marRight w:val="0"/>
              <w:marTop w:val="0"/>
              <w:marBottom w:val="0"/>
              <w:divBdr>
                <w:top w:val="none" w:sz="0" w:space="0" w:color="auto"/>
                <w:left w:val="none" w:sz="0" w:space="0" w:color="auto"/>
                <w:bottom w:val="none" w:sz="0" w:space="0" w:color="auto"/>
                <w:right w:val="none" w:sz="0" w:space="0" w:color="auto"/>
              </w:divBdr>
            </w:div>
            <w:div w:id="997423724">
              <w:marLeft w:val="0"/>
              <w:marRight w:val="0"/>
              <w:marTop w:val="0"/>
              <w:marBottom w:val="0"/>
              <w:divBdr>
                <w:top w:val="none" w:sz="0" w:space="0" w:color="auto"/>
                <w:left w:val="none" w:sz="0" w:space="0" w:color="auto"/>
                <w:bottom w:val="none" w:sz="0" w:space="0" w:color="auto"/>
                <w:right w:val="none" w:sz="0" w:space="0" w:color="auto"/>
              </w:divBdr>
            </w:div>
          </w:divsChild>
        </w:div>
        <w:div w:id="2086829482">
          <w:marLeft w:val="0"/>
          <w:marRight w:val="0"/>
          <w:marTop w:val="0"/>
          <w:marBottom w:val="0"/>
          <w:divBdr>
            <w:top w:val="none" w:sz="0" w:space="0" w:color="auto"/>
            <w:left w:val="none" w:sz="0" w:space="0" w:color="auto"/>
            <w:bottom w:val="none" w:sz="0" w:space="0" w:color="auto"/>
            <w:right w:val="none" w:sz="0" w:space="0" w:color="auto"/>
          </w:divBdr>
          <w:divsChild>
            <w:div w:id="686299544">
              <w:marLeft w:val="0"/>
              <w:marRight w:val="0"/>
              <w:marTop w:val="0"/>
              <w:marBottom w:val="0"/>
              <w:divBdr>
                <w:top w:val="none" w:sz="0" w:space="0" w:color="auto"/>
                <w:left w:val="none" w:sz="0" w:space="0" w:color="auto"/>
                <w:bottom w:val="none" w:sz="0" w:space="0" w:color="auto"/>
                <w:right w:val="none" w:sz="0" w:space="0" w:color="auto"/>
              </w:divBdr>
              <w:divsChild>
                <w:div w:id="1152211231">
                  <w:marLeft w:val="0"/>
                  <w:marRight w:val="0"/>
                  <w:marTop w:val="0"/>
                  <w:marBottom w:val="0"/>
                  <w:divBdr>
                    <w:top w:val="none" w:sz="0" w:space="0" w:color="auto"/>
                    <w:left w:val="none" w:sz="0" w:space="0" w:color="auto"/>
                    <w:bottom w:val="none" w:sz="0" w:space="0" w:color="auto"/>
                    <w:right w:val="none" w:sz="0" w:space="0" w:color="auto"/>
                  </w:divBdr>
                </w:div>
              </w:divsChild>
            </w:div>
            <w:div w:id="554511446">
              <w:marLeft w:val="0"/>
              <w:marRight w:val="0"/>
              <w:marTop w:val="0"/>
              <w:marBottom w:val="0"/>
              <w:divBdr>
                <w:top w:val="none" w:sz="0" w:space="0" w:color="auto"/>
                <w:left w:val="none" w:sz="0" w:space="0" w:color="auto"/>
                <w:bottom w:val="none" w:sz="0" w:space="0" w:color="auto"/>
                <w:right w:val="none" w:sz="0" w:space="0" w:color="auto"/>
              </w:divBdr>
              <w:divsChild>
                <w:div w:id="20872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7868">
          <w:marLeft w:val="0"/>
          <w:marRight w:val="0"/>
          <w:marTop w:val="0"/>
          <w:marBottom w:val="0"/>
          <w:divBdr>
            <w:top w:val="none" w:sz="0" w:space="0" w:color="auto"/>
            <w:left w:val="none" w:sz="0" w:space="0" w:color="auto"/>
            <w:bottom w:val="none" w:sz="0" w:space="0" w:color="auto"/>
            <w:right w:val="none" w:sz="0" w:space="0" w:color="auto"/>
          </w:divBdr>
        </w:div>
        <w:div w:id="761992269">
          <w:marLeft w:val="0"/>
          <w:marRight w:val="0"/>
          <w:marTop w:val="0"/>
          <w:marBottom w:val="0"/>
          <w:divBdr>
            <w:top w:val="none" w:sz="0" w:space="0" w:color="auto"/>
            <w:left w:val="none" w:sz="0" w:space="0" w:color="auto"/>
            <w:bottom w:val="none" w:sz="0" w:space="0" w:color="auto"/>
            <w:right w:val="none" w:sz="0" w:space="0" w:color="auto"/>
          </w:divBdr>
        </w:div>
        <w:div w:id="1061633934">
          <w:marLeft w:val="0"/>
          <w:marRight w:val="0"/>
          <w:marTop w:val="0"/>
          <w:marBottom w:val="0"/>
          <w:divBdr>
            <w:top w:val="none" w:sz="0" w:space="0" w:color="auto"/>
            <w:left w:val="none" w:sz="0" w:space="0" w:color="auto"/>
            <w:bottom w:val="none" w:sz="0" w:space="0" w:color="auto"/>
            <w:right w:val="none" w:sz="0" w:space="0" w:color="auto"/>
          </w:divBdr>
        </w:div>
        <w:div w:id="331615491">
          <w:marLeft w:val="0"/>
          <w:marRight w:val="0"/>
          <w:marTop w:val="0"/>
          <w:marBottom w:val="0"/>
          <w:divBdr>
            <w:top w:val="none" w:sz="0" w:space="0" w:color="auto"/>
            <w:left w:val="none" w:sz="0" w:space="0" w:color="auto"/>
            <w:bottom w:val="none" w:sz="0" w:space="0" w:color="auto"/>
            <w:right w:val="none" w:sz="0" w:space="0" w:color="auto"/>
          </w:divBdr>
          <w:divsChild>
            <w:div w:id="34892955">
              <w:marLeft w:val="0"/>
              <w:marRight w:val="0"/>
              <w:marTop w:val="0"/>
              <w:marBottom w:val="0"/>
              <w:divBdr>
                <w:top w:val="none" w:sz="0" w:space="0" w:color="auto"/>
                <w:left w:val="none" w:sz="0" w:space="0" w:color="auto"/>
                <w:bottom w:val="none" w:sz="0" w:space="0" w:color="auto"/>
                <w:right w:val="none" w:sz="0" w:space="0" w:color="auto"/>
              </w:divBdr>
            </w:div>
          </w:divsChild>
        </w:div>
        <w:div w:id="491339115">
          <w:marLeft w:val="0"/>
          <w:marRight w:val="0"/>
          <w:marTop w:val="0"/>
          <w:marBottom w:val="0"/>
          <w:divBdr>
            <w:top w:val="none" w:sz="0" w:space="0" w:color="auto"/>
            <w:left w:val="none" w:sz="0" w:space="0" w:color="auto"/>
            <w:bottom w:val="none" w:sz="0" w:space="0" w:color="auto"/>
            <w:right w:val="none" w:sz="0" w:space="0" w:color="auto"/>
          </w:divBdr>
          <w:divsChild>
            <w:div w:id="1404448620">
              <w:marLeft w:val="0"/>
              <w:marRight w:val="0"/>
              <w:marTop w:val="0"/>
              <w:marBottom w:val="0"/>
              <w:divBdr>
                <w:top w:val="none" w:sz="0" w:space="0" w:color="auto"/>
                <w:left w:val="none" w:sz="0" w:space="0" w:color="auto"/>
                <w:bottom w:val="none" w:sz="0" w:space="0" w:color="auto"/>
                <w:right w:val="none" w:sz="0" w:space="0" w:color="auto"/>
              </w:divBdr>
              <w:divsChild>
                <w:div w:id="1907762292">
                  <w:marLeft w:val="0"/>
                  <w:marRight w:val="0"/>
                  <w:marTop w:val="0"/>
                  <w:marBottom w:val="0"/>
                  <w:divBdr>
                    <w:top w:val="none" w:sz="0" w:space="0" w:color="auto"/>
                    <w:left w:val="none" w:sz="0" w:space="0" w:color="auto"/>
                    <w:bottom w:val="none" w:sz="0" w:space="0" w:color="auto"/>
                    <w:right w:val="none" w:sz="0" w:space="0" w:color="auto"/>
                  </w:divBdr>
                  <w:divsChild>
                    <w:div w:id="302317584">
                      <w:marLeft w:val="0"/>
                      <w:marRight w:val="0"/>
                      <w:marTop w:val="0"/>
                      <w:marBottom w:val="0"/>
                      <w:divBdr>
                        <w:top w:val="none" w:sz="0" w:space="0" w:color="auto"/>
                        <w:left w:val="none" w:sz="0" w:space="0" w:color="auto"/>
                        <w:bottom w:val="none" w:sz="0" w:space="0" w:color="auto"/>
                        <w:right w:val="none" w:sz="0" w:space="0" w:color="auto"/>
                      </w:divBdr>
                    </w:div>
                  </w:divsChild>
                </w:div>
                <w:div w:id="419571630">
                  <w:marLeft w:val="0"/>
                  <w:marRight w:val="0"/>
                  <w:marTop w:val="0"/>
                  <w:marBottom w:val="0"/>
                  <w:divBdr>
                    <w:top w:val="none" w:sz="0" w:space="0" w:color="auto"/>
                    <w:left w:val="none" w:sz="0" w:space="0" w:color="auto"/>
                    <w:bottom w:val="none" w:sz="0" w:space="0" w:color="auto"/>
                    <w:right w:val="none" w:sz="0" w:space="0" w:color="auto"/>
                  </w:divBdr>
                  <w:divsChild>
                    <w:div w:id="2069917621">
                      <w:marLeft w:val="0"/>
                      <w:marRight w:val="0"/>
                      <w:marTop w:val="0"/>
                      <w:marBottom w:val="0"/>
                      <w:divBdr>
                        <w:top w:val="none" w:sz="0" w:space="0" w:color="auto"/>
                        <w:left w:val="none" w:sz="0" w:space="0" w:color="auto"/>
                        <w:bottom w:val="none" w:sz="0" w:space="0" w:color="auto"/>
                        <w:right w:val="none" w:sz="0" w:space="0" w:color="auto"/>
                      </w:divBdr>
                    </w:div>
                  </w:divsChild>
                </w:div>
                <w:div w:id="1811433830">
                  <w:marLeft w:val="0"/>
                  <w:marRight w:val="0"/>
                  <w:marTop w:val="0"/>
                  <w:marBottom w:val="0"/>
                  <w:divBdr>
                    <w:top w:val="none" w:sz="0" w:space="0" w:color="auto"/>
                    <w:left w:val="none" w:sz="0" w:space="0" w:color="auto"/>
                    <w:bottom w:val="none" w:sz="0" w:space="0" w:color="auto"/>
                    <w:right w:val="none" w:sz="0" w:space="0" w:color="auto"/>
                  </w:divBdr>
                  <w:divsChild>
                    <w:div w:id="1515800604">
                      <w:marLeft w:val="0"/>
                      <w:marRight w:val="0"/>
                      <w:marTop w:val="0"/>
                      <w:marBottom w:val="0"/>
                      <w:divBdr>
                        <w:top w:val="none" w:sz="0" w:space="0" w:color="auto"/>
                        <w:left w:val="none" w:sz="0" w:space="0" w:color="auto"/>
                        <w:bottom w:val="none" w:sz="0" w:space="0" w:color="auto"/>
                        <w:right w:val="none" w:sz="0" w:space="0" w:color="auto"/>
                      </w:divBdr>
                    </w:div>
                  </w:divsChild>
                </w:div>
                <w:div w:id="736709460">
                  <w:marLeft w:val="0"/>
                  <w:marRight w:val="0"/>
                  <w:marTop w:val="0"/>
                  <w:marBottom w:val="0"/>
                  <w:divBdr>
                    <w:top w:val="none" w:sz="0" w:space="0" w:color="auto"/>
                    <w:left w:val="none" w:sz="0" w:space="0" w:color="auto"/>
                    <w:bottom w:val="none" w:sz="0" w:space="0" w:color="auto"/>
                    <w:right w:val="none" w:sz="0" w:space="0" w:color="auto"/>
                  </w:divBdr>
                  <w:divsChild>
                    <w:div w:id="1888637161">
                      <w:marLeft w:val="0"/>
                      <w:marRight w:val="0"/>
                      <w:marTop w:val="0"/>
                      <w:marBottom w:val="0"/>
                      <w:divBdr>
                        <w:top w:val="none" w:sz="0" w:space="0" w:color="auto"/>
                        <w:left w:val="none" w:sz="0" w:space="0" w:color="auto"/>
                        <w:bottom w:val="none" w:sz="0" w:space="0" w:color="auto"/>
                        <w:right w:val="none" w:sz="0" w:space="0" w:color="auto"/>
                      </w:divBdr>
                    </w:div>
                  </w:divsChild>
                </w:div>
                <w:div w:id="1626232627">
                  <w:marLeft w:val="0"/>
                  <w:marRight w:val="0"/>
                  <w:marTop w:val="0"/>
                  <w:marBottom w:val="0"/>
                  <w:divBdr>
                    <w:top w:val="none" w:sz="0" w:space="0" w:color="auto"/>
                    <w:left w:val="none" w:sz="0" w:space="0" w:color="auto"/>
                    <w:bottom w:val="none" w:sz="0" w:space="0" w:color="auto"/>
                    <w:right w:val="none" w:sz="0" w:space="0" w:color="auto"/>
                  </w:divBdr>
                  <w:divsChild>
                    <w:div w:id="1656449938">
                      <w:marLeft w:val="0"/>
                      <w:marRight w:val="0"/>
                      <w:marTop w:val="0"/>
                      <w:marBottom w:val="0"/>
                      <w:divBdr>
                        <w:top w:val="none" w:sz="0" w:space="0" w:color="auto"/>
                        <w:left w:val="none" w:sz="0" w:space="0" w:color="auto"/>
                        <w:bottom w:val="none" w:sz="0" w:space="0" w:color="auto"/>
                        <w:right w:val="none" w:sz="0" w:space="0" w:color="auto"/>
                      </w:divBdr>
                    </w:div>
                  </w:divsChild>
                </w:div>
                <w:div w:id="288359179">
                  <w:marLeft w:val="0"/>
                  <w:marRight w:val="0"/>
                  <w:marTop w:val="0"/>
                  <w:marBottom w:val="0"/>
                  <w:divBdr>
                    <w:top w:val="none" w:sz="0" w:space="0" w:color="auto"/>
                    <w:left w:val="none" w:sz="0" w:space="0" w:color="auto"/>
                    <w:bottom w:val="none" w:sz="0" w:space="0" w:color="auto"/>
                    <w:right w:val="none" w:sz="0" w:space="0" w:color="auto"/>
                  </w:divBdr>
                  <w:divsChild>
                    <w:div w:id="1529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2886">
      <w:bodyDiv w:val="1"/>
      <w:marLeft w:val="0"/>
      <w:marRight w:val="0"/>
      <w:marTop w:val="0"/>
      <w:marBottom w:val="0"/>
      <w:divBdr>
        <w:top w:val="none" w:sz="0" w:space="0" w:color="auto"/>
        <w:left w:val="none" w:sz="0" w:space="0" w:color="auto"/>
        <w:bottom w:val="none" w:sz="0" w:space="0" w:color="auto"/>
        <w:right w:val="none" w:sz="0" w:space="0" w:color="auto"/>
      </w:divBdr>
      <w:divsChild>
        <w:div w:id="842669480">
          <w:marLeft w:val="0"/>
          <w:marRight w:val="0"/>
          <w:marTop w:val="0"/>
          <w:marBottom w:val="0"/>
          <w:divBdr>
            <w:top w:val="none" w:sz="0" w:space="0" w:color="auto"/>
            <w:left w:val="none" w:sz="0" w:space="0" w:color="auto"/>
            <w:bottom w:val="none" w:sz="0" w:space="0" w:color="auto"/>
            <w:right w:val="none" w:sz="0" w:space="0" w:color="auto"/>
          </w:divBdr>
          <w:divsChild>
            <w:div w:id="1098597696">
              <w:marLeft w:val="0"/>
              <w:marRight w:val="0"/>
              <w:marTop w:val="0"/>
              <w:marBottom w:val="0"/>
              <w:divBdr>
                <w:top w:val="none" w:sz="0" w:space="0" w:color="auto"/>
                <w:left w:val="none" w:sz="0" w:space="0" w:color="auto"/>
                <w:bottom w:val="none" w:sz="0" w:space="0" w:color="auto"/>
                <w:right w:val="none" w:sz="0" w:space="0" w:color="auto"/>
              </w:divBdr>
              <w:divsChild>
                <w:div w:id="2081441478">
                  <w:marLeft w:val="0"/>
                  <w:marRight w:val="0"/>
                  <w:marTop w:val="0"/>
                  <w:marBottom w:val="0"/>
                  <w:divBdr>
                    <w:top w:val="none" w:sz="0" w:space="0" w:color="auto"/>
                    <w:left w:val="none" w:sz="0" w:space="0" w:color="auto"/>
                    <w:bottom w:val="none" w:sz="0" w:space="0" w:color="auto"/>
                    <w:right w:val="none" w:sz="0" w:space="0" w:color="auto"/>
                  </w:divBdr>
                  <w:divsChild>
                    <w:div w:id="456990295">
                      <w:marLeft w:val="0"/>
                      <w:marRight w:val="0"/>
                      <w:marTop w:val="0"/>
                      <w:marBottom w:val="0"/>
                      <w:divBdr>
                        <w:top w:val="none" w:sz="0" w:space="0" w:color="auto"/>
                        <w:left w:val="none" w:sz="0" w:space="0" w:color="auto"/>
                        <w:bottom w:val="none" w:sz="0" w:space="0" w:color="auto"/>
                        <w:right w:val="none" w:sz="0" w:space="0" w:color="auto"/>
                      </w:divBdr>
                      <w:divsChild>
                        <w:div w:id="1313679477">
                          <w:marLeft w:val="0"/>
                          <w:marRight w:val="0"/>
                          <w:marTop w:val="0"/>
                          <w:marBottom w:val="0"/>
                          <w:divBdr>
                            <w:top w:val="none" w:sz="0" w:space="0" w:color="auto"/>
                            <w:left w:val="none" w:sz="0" w:space="0" w:color="auto"/>
                            <w:bottom w:val="none" w:sz="0" w:space="0" w:color="auto"/>
                            <w:right w:val="none" w:sz="0" w:space="0" w:color="auto"/>
                          </w:divBdr>
                          <w:divsChild>
                            <w:div w:id="1983264780">
                              <w:marLeft w:val="0"/>
                              <w:marRight w:val="0"/>
                              <w:marTop w:val="0"/>
                              <w:marBottom w:val="0"/>
                              <w:divBdr>
                                <w:top w:val="none" w:sz="0" w:space="0" w:color="auto"/>
                                <w:left w:val="none" w:sz="0" w:space="0" w:color="auto"/>
                                <w:bottom w:val="none" w:sz="0" w:space="0" w:color="auto"/>
                                <w:right w:val="none" w:sz="0" w:space="0" w:color="auto"/>
                              </w:divBdr>
                              <w:divsChild>
                                <w:div w:id="1444156440">
                                  <w:marLeft w:val="0"/>
                                  <w:marRight w:val="0"/>
                                  <w:marTop w:val="0"/>
                                  <w:marBottom w:val="0"/>
                                  <w:divBdr>
                                    <w:top w:val="none" w:sz="0" w:space="0" w:color="auto"/>
                                    <w:left w:val="none" w:sz="0" w:space="0" w:color="auto"/>
                                    <w:bottom w:val="none" w:sz="0" w:space="0" w:color="auto"/>
                                    <w:right w:val="none" w:sz="0" w:space="0" w:color="auto"/>
                                  </w:divBdr>
                                  <w:divsChild>
                                    <w:div w:id="1230771407">
                                      <w:marLeft w:val="0"/>
                                      <w:marRight w:val="0"/>
                                      <w:marTop w:val="0"/>
                                      <w:marBottom w:val="0"/>
                                      <w:divBdr>
                                        <w:top w:val="none" w:sz="0" w:space="0" w:color="auto"/>
                                        <w:left w:val="none" w:sz="0" w:space="0" w:color="auto"/>
                                        <w:bottom w:val="none" w:sz="0" w:space="0" w:color="auto"/>
                                        <w:right w:val="none" w:sz="0" w:space="0" w:color="auto"/>
                                      </w:divBdr>
                                      <w:divsChild>
                                        <w:div w:id="5764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502897">
      <w:bodyDiv w:val="1"/>
      <w:marLeft w:val="0"/>
      <w:marRight w:val="0"/>
      <w:marTop w:val="675"/>
      <w:marBottom w:val="0"/>
      <w:divBdr>
        <w:top w:val="none" w:sz="0" w:space="0" w:color="auto"/>
        <w:left w:val="none" w:sz="0" w:space="0" w:color="auto"/>
        <w:bottom w:val="none" w:sz="0" w:space="0" w:color="auto"/>
        <w:right w:val="none" w:sz="0" w:space="0" w:color="auto"/>
      </w:divBdr>
      <w:divsChild>
        <w:div w:id="2115637441">
          <w:marLeft w:val="0"/>
          <w:marRight w:val="0"/>
          <w:marTop w:val="0"/>
          <w:marBottom w:val="0"/>
          <w:divBdr>
            <w:top w:val="none" w:sz="0" w:space="0" w:color="auto"/>
            <w:left w:val="none" w:sz="0" w:space="0" w:color="auto"/>
            <w:bottom w:val="none" w:sz="0" w:space="0" w:color="auto"/>
            <w:right w:val="none" w:sz="0" w:space="0" w:color="auto"/>
          </w:divBdr>
          <w:divsChild>
            <w:div w:id="1767770182">
              <w:marLeft w:val="0"/>
              <w:marRight w:val="0"/>
              <w:marTop w:val="0"/>
              <w:marBottom w:val="0"/>
              <w:divBdr>
                <w:top w:val="none" w:sz="0" w:space="0" w:color="auto"/>
                <w:left w:val="none" w:sz="0" w:space="0" w:color="auto"/>
                <w:bottom w:val="none" w:sz="0" w:space="0" w:color="auto"/>
                <w:right w:val="none" w:sz="0" w:space="0" w:color="auto"/>
              </w:divBdr>
              <w:divsChild>
                <w:div w:id="14964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7096">
      <w:bodyDiv w:val="1"/>
      <w:marLeft w:val="0"/>
      <w:marRight w:val="0"/>
      <w:marTop w:val="0"/>
      <w:marBottom w:val="0"/>
      <w:divBdr>
        <w:top w:val="none" w:sz="0" w:space="0" w:color="auto"/>
        <w:left w:val="none" w:sz="0" w:space="0" w:color="auto"/>
        <w:bottom w:val="none" w:sz="0" w:space="0" w:color="auto"/>
        <w:right w:val="none" w:sz="0" w:space="0" w:color="auto"/>
      </w:divBdr>
      <w:divsChild>
        <w:div w:id="1430733617">
          <w:marLeft w:val="0"/>
          <w:marRight w:val="0"/>
          <w:marTop w:val="0"/>
          <w:marBottom w:val="0"/>
          <w:divBdr>
            <w:top w:val="none" w:sz="0" w:space="0" w:color="auto"/>
            <w:left w:val="none" w:sz="0" w:space="0" w:color="auto"/>
            <w:bottom w:val="none" w:sz="0" w:space="0" w:color="auto"/>
            <w:right w:val="none" w:sz="0" w:space="0" w:color="auto"/>
          </w:divBdr>
          <w:divsChild>
            <w:div w:id="1255866734">
              <w:marLeft w:val="0"/>
              <w:marRight w:val="0"/>
              <w:marTop w:val="0"/>
              <w:marBottom w:val="0"/>
              <w:divBdr>
                <w:top w:val="none" w:sz="0" w:space="0" w:color="auto"/>
                <w:left w:val="none" w:sz="0" w:space="0" w:color="auto"/>
                <w:bottom w:val="none" w:sz="0" w:space="0" w:color="auto"/>
                <w:right w:val="none" w:sz="0" w:space="0" w:color="auto"/>
              </w:divBdr>
              <w:divsChild>
                <w:div w:id="1835411350">
                  <w:marLeft w:val="0"/>
                  <w:marRight w:val="0"/>
                  <w:marTop w:val="0"/>
                  <w:marBottom w:val="0"/>
                  <w:divBdr>
                    <w:top w:val="none" w:sz="0" w:space="0" w:color="auto"/>
                    <w:left w:val="none" w:sz="0" w:space="0" w:color="auto"/>
                    <w:bottom w:val="none" w:sz="0" w:space="0" w:color="auto"/>
                    <w:right w:val="none" w:sz="0" w:space="0" w:color="auto"/>
                  </w:divBdr>
                  <w:divsChild>
                    <w:div w:id="537275178">
                      <w:marLeft w:val="0"/>
                      <w:marRight w:val="0"/>
                      <w:marTop w:val="0"/>
                      <w:marBottom w:val="0"/>
                      <w:divBdr>
                        <w:top w:val="none" w:sz="0" w:space="0" w:color="auto"/>
                        <w:left w:val="none" w:sz="0" w:space="0" w:color="auto"/>
                        <w:bottom w:val="none" w:sz="0" w:space="0" w:color="auto"/>
                        <w:right w:val="none" w:sz="0" w:space="0" w:color="auto"/>
                      </w:divBdr>
                      <w:divsChild>
                        <w:div w:id="910963590">
                          <w:marLeft w:val="0"/>
                          <w:marRight w:val="0"/>
                          <w:marTop w:val="0"/>
                          <w:marBottom w:val="0"/>
                          <w:divBdr>
                            <w:top w:val="none" w:sz="0" w:space="0" w:color="auto"/>
                            <w:left w:val="none" w:sz="0" w:space="0" w:color="auto"/>
                            <w:bottom w:val="none" w:sz="0" w:space="0" w:color="auto"/>
                            <w:right w:val="none" w:sz="0" w:space="0" w:color="auto"/>
                          </w:divBdr>
                          <w:divsChild>
                            <w:div w:id="2087920710">
                              <w:marLeft w:val="0"/>
                              <w:marRight w:val="0"/>
                              <w:marTop w:val="0"/>
                              <w:marBottom w:val="0"/>
                              <w:divBdr>
                                <w:top w:val="none" w:sz="0" w:space="0" w:color="auto"/>
                                <w:left w:val="none" w:sz="0" w:space="0" w:color="auto"/>
                                <w:bottom w:val="none" w:sz="0" w:space="0" w:color="auto"/>
                                <w:right w:val="none" w:sz="0" w:space="0" w:color="auto"/>
                              </w:divBdr>
                              <w:divsChild>
                                <w:div w:id="407505073">
                                  <w:marLeft w:val="0"/>
                                  <w:marRight w:val="0"/>
                                  <w:marTop w:val="0"/>
                                  <w:marBottom w:val="0"/>
                                  <w:divBdr>
                                    <w:top w:val="none" w:sz="0" w:space="0" w:color="auto"/>
                                    <w:left w:val="none" w:sz="0" w:space="0" w:color="auto"/>
                                    <w:bottom w:val="none" w:sz="0" w:space="0" w:color="auto"/>
                                    <w:right w:val="none" w:sz="0" w:space="0" w:color="auto"/>
                                  </w:divBdr>
                                  <w:divsChild>
                                    <w:div w:id="496726014">
                                      <w:marLeft w:val="0"/>
                                      <w:marRight w:val="0"/>
                                      <w:marTop w:val="0"/>
                                      <w:marBottom w:val="0"/>
                                      <w:divBdr>
                                        <w:top w:val="none" w:sz="0" w:space="0" w:color="auto"/>
                                        <w:left w:val="none" w:sz="0" w:space="0" w:color="auto"/>
                                        <w:bottom w:val="none" w:sz="0" w:space="0" w:color="auto"/>
                                        <w:right w:val="none" w:sz="0" w:space="0" w:color="auto"/>
                                      </w:divBdr>
                                      <w:divsChild>
                                        <w:div w:id="6485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904290">
      <w:bodyDiv w:val="1"/>
      <w:marLeft w:val="0"/>
      <w:marRight w:val="0"/>
      <w:marTop w:val="0"/>
      <w:marBottom w:val="0"/>
      <w:divBdr>
        <w:top w:val="none" w:sz="0" w:space="0" w:color="auto"/>
        <w:left w:val="none" w:sz="0" w:space="0" w:color="auto"/>
        <w:bottom w:val="none" w:sz="0" w:space="0" w:color="auto"/>
        <w:right w:val="none" w:sz="0" w:space="0" w:color="auto"/>
      </w:divBdr>
      <w:divsChild>
        <w:div w:id="1597592648">
          <w:marLeft w:val="0"/>
          <w:marRight w:val="0"/>
          <w:marTop w:val="0"/>
          <w:marBottom w:val="0"/>
          <w:divBdr>
            <w:top w:val="none" w:sz="0" w:space="0" w:color="auto"/>
            <w:left w:val="none" w:sz="0" w:space="0" w:color="auto"/>
            <w:bottom w:val="none" w:sz="0" w:space="0" w:color="auto"/>
            <w:right w:val="none" w:sz="0" w:space="0" w:color="auto"/>
          </w:divBdr>
          <w:divsChild>
            <w:div w:id="878321812">
              <w:marLeft w:val="0"/>
              <w:marRight w:val="0"/>
              <w:marTop w:val="0"/>
              <w:marBottom w:val="0"/>
              <w:divBdr>
                <w:top w:val="none" w:sz="0" w:space="0" w:color="auto"/>
                <w:left w:val="none" w:sz="0" w:space="0" w:color="auto"/>
                <w:bottom w:val="none" w:sz="0" w:space="0" w:color="auto"/>
                <w:right w:val="none" w:sz="0" w:space="0" w:color="auto"/>
              </w:divBdr>
              <w:divsChild>
                <w:div w:id="2090038985">
                  <w:marLeft w:val="0"/>
                  <w:marRight w:val="0"/>
                  <w:marTop w:val="0"/>
                  <w:marBottom w:val="0"/>
                  <w:divBdr>
                    <w:top w:val="none" w:sz="0" w:space="0" w:color="auto"/>
                    <w:left w:val="none" w:sz="0" w:space="0" w:color="auto"/>
                    <w:bottom w:val="none" w:sz="0" w:space="0" w:color="auto"/>
                    <w:right w:val="none" w:sz="0" w:space="0" w:color="auto"/>
                  </w:divBdr>
                  <w:divsChild>
                    <w:div w:id="1144738288">
                      <w:marLeft w:val="0"/>
                      <w:marRight w:val="0"/>
                      <w:marTop w:val="0"/>
                      <w:marBottom w:val="0"/>
                      <w:divBdr>
                        <w:top w:val="none" w:sz="0" w:space="0" w:color="auto"/>
                        <w:left w:val="none" w:sz="0" w:space="0" w:color="auto"/>
                        <w:bottom w:val="none" w:sz="0" w:space="0" w:color="auto"/>
                        <w:right w:val="none" w:sz="0" w:space="0" w:color="auto"/>
                      </w:divBdr>
                      <w:divsChild>
                        <w:div w:id="71899286">
                          <w:marLeft w:val="0"/>
                          <w:marRight w:val="0"/>
                          <w:marTop w:val="0"/>
                          <w:marBottom w:val="0"/>
                          <w:divBdr>
                            <w:top w:val="none" w:sz="0" w:space="0" w:color="auto"/>
                            <w:left w:val="none" w:sz="0" w:space="0" w:color="auto"/>
                            <w:bottom w:val="none" w:sz="0" w:space="0" w:color="auto"/>
                            <w:right w:val="none" w:sz="0" w:space="0" w:color="auto"/>
                          </w:divBdr>
                          <w:divsChild>
                            <w:div w:id="1474711150">
                              <w:marLeft w:val="0"/>
                              <w:marRight w:val="0"/>
                              <w:marTop w:val="0"/>
                              <w:marBottom w:val="0"/>
                              <w:divBdr>
                                <w:top w:val="none" w:sz="0" w:space="0" w:color="auto"/>
                                <w:left w:val="none" w:sz="0" w:space="0" w:color="auto"/>
                                <w:bottom w:val="none" w:sz="0" w:space="0" w:color="auto"/>
                                <w:right w:val="none" w:sz="0" w:space="0" w:color="auto"/>
                              </w:divBdr>
                              <w:divsChild>
                                <w:div w:id="494952300">
                                  <w:marLeft w:val="0"/>
                                  <w:marRight w:val="0"/>
                                  <w:marTop w:val="0"/>
                                  <w:marBottom w:val="0"/>
                                  <w:divBdr>
                                    <w:top w:val="none" w:sz="0" w:space="0" w:color="auto"/>
                                    <w:left w:val="none" w:sz="0" w:space="0" w:color="auto"/>
                                    <w:bottom w:val="none" w:sz="0" w:space="0" w:color="auto"/>
                                    <w:right w:val="none" w:sz="0" w:space="0" w:color="auto"/>
                                  </w:divBdr>
                                  <w:divsChild>
                                    <w:div w:id="1969580387">
                                      <w:marLeft w:val="0"/>
                                      <w:marRight w:val="0"/>
                                      <w:marTop w:val="0"/>
                                      <w:marBottom w:val="0"/>
                                      <w:divBdr>
                                        <w:top w:val="none" w:sz="0" w:space="0" w:color="auto"/>
                                        <w:left w:val="none" w:sz="0" w:space="0" w:color="auto"/>
                                        <w:bottom w:val="none" w:sz="0" w:space="0" w:color="auto"/>
                                        <w:right w:val="none" w:sz="0" w:space="0" w:color="auto"/>
                                      </w:divBdr>
                                      <w:divsChild>
                                        <w:div w:id="12796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841742">
      <w:bodyDiv w:val="1"/>
      <w:marLeft w:val="0"/>
      <w:marRight w:val="0"/>
      <w:marTop w:val="0"/>
      <w:marBottom w:val="0"/>
      <w:divBdr>
        <w:top w:val="none" w:sz="0" w:space="0" w:color="auto"/>
        <w:left w:val="none" w:sz="0" w:space="0" w:color="auto"/>
        <w:bottom w:val="none" w:sz="0" w:space="0" w:color="auto"/>
        <w:right w:val="none" w:sz="0" w:space="0" w:color="auto"/>
      </w:divBdr>
    </w:div>
    <w:div w:id="2092198844">
      <w:bodyDiv w:val="1"/>
      <w:marLeft w:val="0"/>
      <w:marRight w:val="0"/>
      <w:marTop w:val="0"/>
      <w:marBottom w:val="0"/>
      <w:divBdr>
        <w:top w:val="none" w:sz="0" w:space="0" w:color="auto"/>
        <w:left w:val="none" w:sz="0" w:space="0" w:color="auto"/>
        <w:bottom w:val="none" w:sz="0" w:space="0" w:color="auto"/>
        <w:right w:val="none" w:sz="0" w:space="0" w:color="auto"/>
      </w:divBdr>
      <w:divsChild>
        <w:div w:id="868179831">
          <w:marLeft w:val="0"/>
          <w:marRight w:val="0"/>
          <w:marTop w:val="0"/>
          <w:marBottom w:val="0"/>
          <w:divBdr>
            <w:top w:val="none" w:sz="0" w:space="0" w:color="auto"/>
            <w:left w:val="none" w:sz="0" w:space="0" w:color="auto"/>
            <w:bottom w:val="none" w:sz="0" w:space="0" w:color="auto"/>
            <w:right w:val="none" w:sz="0" w:space="0" w:color="auto"/>
          </w:divBdr>
          <w:divsChild>
            <w:div w:id="52583268">
              <w:marLeft w:val="0"/>
              <w:marRight w:val="0"/>
              <w:marTop w:val="0"/>
              <w:marBottom w:val="0"/>
              <w:divBdr>
                <w:top w:val="none" w:sz="0" w:space="0" w:color="auto"/>
                <w:left w:val="none" w:sz="0" w:space="0" w:color="auto"/>
                <w:bottom w:val="none" w:sz="0" w:space="0" w:color="auto"/>
                <w:right w:val="none" w:sz="0" w:space="0" w:color="auto"/>
              </w:divBdr>
              <w:divsChild>
                <w:div w:id="1782334122">
                  <w:marLeft w:val="0"/>
                  <w:marRight w:val="0"/>
                  <w:marTop w:val="0"/>
                  <w:marBottom w:val="0"/>
                  <w:divBdr>
                    <w:top w:val="none" w:sz="0" w:space="0" w:color="auto"/>
                    <w:left w:val="none" w:sz="0" w:space="0" w:color="auto"/>
                    <w:bottom w:val="none" w:sz="0" w:space="0" w:color="auto"/>
                    <w:right w:val="none" w:sz="0" w:space="0" w:color="auto"/>
                  </w:divBdr>
                  <w:divsChild>
                    <w:div w:id="15473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866309">
      <w:bodyDiv w:val="1"/>
      <w:marLeft w:val="0"/>
      <w:marRight w:val="0"/>
      <w:marTop w:val="0"/>
      <w:marBottom w:val="0"/>
      <w:divBdr>
        <w:top w:val="none" w:sz="0" w:space="0" w:color="auto"/>
        <w:left w:val="none" w:sz="0" w:space="0" w:color="auto"/>
        <w:bottom w:val="none" w:sz="0" w:space="0" w:color="auto"/>
        <w:right w:val="none" w:sz="0" w:space="0" w:color="auto"/>
      </w:divBdr>
      <w:divsChild>
        <w:div w:id="1088959185">
          <w:marLeft w:val="0"/>
          <w:marRight w:val="0"/>
          <w:marTop w:val="0"/>
          <w:marBottom w:val="0"/>
          <w:divBdr>
            <w:top w:val="none" w:sz="0" w:space="0" w:color="auto"/>
            <w:left w:val="none" w:sz="0" w:space="0" w:color="auto"/>
            <w:bottom w:val="none" w:sz="0" w:space="0" w:color="auto"/>
            <w:right w:val="none" w:sz="0" w:space="0" w:color="auto"/>
          </w:divBdr>
        </w:div>
        <w:div w:id="928781760">
          <w:marLeft w:val="0"/>
          <w:marRight w:val="0"/>
          <w:marTop w:val="0"/>
          <w:marBottom w:val="0"/>
          <w:divBdr>
            <w:top w:val="none" w:sz="0" w:space="0" w:color="auto"/>
            <w:left w:val="none" w:sz="0" w:space="0" w:color="auto"/>
            <w:bottom w:val="none" w:sz="0" w:space="0" w:color="auto"/>
            <w:right w:val="none" w:sz="0" w:space="0" w:color="auto"/>
          </w:divBdr>
          <w:divsChild>
            <w:div w:id="404304060">
              <w:marLeft w:val="0"/>
              <w:marRight w:val="0"/>
              <w:marTop w:val="0"/>
              <w:marBottom w:val="0"/>
              <w:divBdr>
                <w:top w:val="none" w:sz="0" w:space="0" w:color="auto"/>
                <w:left w:val="none" w:sz="0" w:space="0" w:color="auto"/>
                <w:bottom w:val="none" w:sz="0" w:space="0" w:color="auto"/>
                <w:right w:val="none" w:sz="0" w:space="0" w:color="auto"/>
              </w:divBdr>
            </w:div>
          </w:divsChild>
        </w:div>
        <w:div w:id="556821029">
          <w:marLeft w:val="0"/>
          <w:marRight w:val="0"/>
          <w:marTop w:val="0"/>
          <w:marBottom w:val="0"/>
          <w:divBdr>
            <w:top w:val="none" w:sz="0" w:space="0" w:color="auto"/>
            <w:left w:val="none" w:sz="0" w:space="0" w:color="auto"/>
            <w:bottom w:val="none" w:sz="0" w:space="0" w:color="auto"/>
            <w:right w:val="none" w:sz="0" w:space="0" w:color="auto"/>
          </w:divBdr>
          <w:divsChild>
            <w:div w:id="415325821">
              <w:marLeft w:val="0"/>
              <w:marRight w:val="0"/>
              <w:marTop w:val="0"/>
              <w:marBottom w:val="0"/>
              <w:divBdr>
                <w:top w:val="none" w:sz="0" w:space="0" w:color="auto"/>
                <w:left w:val="none" w:sz="0" w:space="0" w:color="auto"/>
                <w:bottom w:val="none" w:sz="0" w:space="0" w:color="auto"/>
                <w:right w:val="none" w:sz="0" w:space="0" w:color="auto"/>
              </w:divBdr>
              <w:divsChild>
                <w:div w:id="2092652687">
                  <w:marLeft w:val="0"/>
                  <w:marRight w:val="0"/>
                  <w:marTop w:val="150"/>
                  <w:marBottom w:val="150"/>
                  <w:divBdr>
                    <w:top w:val="none" w:sz="0" w:space="0" w:color="auto"/>
                    <w:left w:val="none" w:sz="0" w:space="0" w:color="auto"/>
                    <w:bottom w:val="none" w:sz="0" w:space="0" w:color="auto"/>
                    <w:right w:val="none" w:sz="0" w:space="0" w:color="auto"/>
                  </w:divBdr>
                </w:div>
              </w:divsChild>
            </w:div>
            <w:div w:id="1921057206">
              <w:marLeft w:val="0"/>
              <w:marRight w:val="0"/>
              <w:marTop w:val="0"/>
              <w:marBottom w:val="0"/>
              <w:divBdr>
                <w:top w:val="none" w:sz="0" w:space="0" w:color="auto"/>
                <w:left w:val="none" w:sz="0" w:space="0" w:color="auto"/>
                <w:bottom w:val="none" w:sz="0" w:space="0" w:color="auto"/>
                <w:right w:val="none" w:sz="0" w:space="0" w:color="auto"/>
              </w:divBdr>
              <w:divsChild>
                <w:div w:id="37566337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95966871">
          <w:marLeft w:val="0"/>
          <w:marRight w:val="0"/>
          <w:marTop w:val="0"/>
          <w:marBottom w:val="0"/>
          <w:divBdr>
            <w:top w:val="none" w:sz="0" w:space="0" w:color="auto"/>
            <w:left w:val="none" w:sz="0" w:space="0" w:color="auto"/>
            <w:bottom w:val="none" w:sz="0" w:space="0" w:color="auto"/>
            <w:right w:val="none" w:sz="0" w:space="0" w:color="auto"/>
          </w:divBdr>
        </w:div>
        <w:div w:id="579951469">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lecular_entity" TargetMode="External"/><Relationship Id="rId13" Type="http://schemas.openxmlformats.org/officeDocument/2006/relationships/hyperlink" Target="https://en.wikipedia.org/wiki/Cahn%E2%80%93Ingold%E2%80%93Prelog_priority_rules" TargetMode="External"/><Relationship Id="rId18" Type="http://schemas.openxmlformats.org/officeDocument/2006/relationships/hyperlink" Target="https://en.wikipedia.org/wiki/Conformational_isomerism"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3.png"/><Relationship Id="rId7" Type="http://schemas.openxmlformats.org/officeDocument/2006/relationships/hyperlink" Target="https://en.wikipedia.org/wiki/Chirality_(chemistry)" TargetMode="External"/><Relationship Id="rId12" Type="http://schemas.openxmlformats.org/officeDocument/2006/relationships/hyperlink" Target="https://en.wikipedia.org/wiki/Crystal" TargetMode="External"/><Relationship Id="rId17" Type="http://schemas.openxmlformats.org/officeDocument/2006/relationships/hyperlink" Target="https://en.wikipedia.org/wiki/Strain_(chemistr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Enantiomer" TargetMode="External"/><Relationship Id="rId20"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hyperlink" Target="https://en.wikipedia.org/wiki/Atom" TargetMode="External"/><Relationship Id="rId11" Type="http://schemas.openxmlformats.org/officeDocument/2006/relationships/hyperlink" Target="https://en.wikipedia.org/wiki/Cahn%E2%80%93Ingold%E2%80%93Prelog_priority_rule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tionary.org/wiki/sinister" TargetMode="External"/><Relationship Id="rId23" Type="http://schemas.openxmlformats.org/officeDocument/2006/relationships/image" Target="media/image5.png"/><Relationship Id="rId10" Type="http://schemas.openxmlformats.org/officeDocument/2006/relationships/hyperlink" Target="https://en.wikipedia.org/wiki/X-ray_crystallography"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Stereochemical" TargetMode="External"/><Relationship Id="rId14" Type="http://schemas.openxmlformats.org/officeDocument/2006/relationships/hyperlink" Target="https://en.wiktionary.org/wiki/rectus"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Monika Sharma</dc:creator>
  <cp:lastModifiedBy>Windows User</cp:lastModifiedBy>
  <cp:revision>2</cp:revision>
  <dcterms:created xsi:type="dcterms:W3CDTF">2021-05-19T08:03:00Z</dcterms:created>
  <dcterms:modified xsi:type="dcterms:W3CDTF">2021-05-19T08:03:00Z</dcterms:modified>
</cp:coreProperties>
</file>