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UAT vs Production Comparison Report</w:t>
      </w:r>
    </w:p>
    <w:p>
      <w:r>
        <w:t>Generated: 2026-03-18 02:21:19.198942</w:t>
      </w:r>
    </w:p>
    <w:p>
      <w:r>
        <w:t>Total pages: 1</w:t>
      </w:r>
    </w:p>
    <w:p>
      <w:r>
        <w:t>Passed: 0</w:t>
      </w:r>
    </w:p>
    <w:p>
      <w:r>
        <w:t>Failed: 1</w:t>
      </w:r>
    </w:p>
    <w:p>
      <w:pPr>
        <w:pStyle w:val="Heading2"/>
      </w:pPr>
      <w:r>
        <w:t>homepage</w:t>
      </w:r>
    </w:p>
    <w:p>
      <w:r>
        <w:t>Status: FAIL</w:t>
      </w:r>
    </w:p>
    <w:p>
      <w:r>
        <w:t>UAT: https://acquia-uat.automationanywhere.com/</w:t>
      </w:r>
    </w:p>
    <w:p>
      <w:r>
        <w:t>Prod: https://www.automationanywhere.com/</w:t>
      </w:r>
    </w:p>
    <w:p>
      <w:pPr>
        <w:pStyle w:val="Heading3"/>
      </w:pPr>
      <w:r>
        <w:t>Content comparison</w:t>
      </w:r>
    </w:p>
    <w:p>
      <w:r>
        <w:t>UAT vs Prod text differences:</w:t>
      </w:r>
    </w:p>
    <w:p>
      <w:pPr>
        <w:pStyle w:val="ListBullet"/>
      </w:pPr>
      <w:r>
        <w:t>UAT only: +1-888-484-3535</w:t>
      </w:r>
    </w:p>
    <w:p>
      <w:pPr>
        <w:pStyle w:val="ListBullet"/>
      </w:pPr>
      <w:r>
        <w:t>UAT only: Image+1-888-484-3535</w:t>
      </w:r>
    </w:p>
    <w:p>
      <w:pPr>
        <w:pStyle w:val="ListBullet"/>
      </w:pPr>
      <w:r>
        <w:t>Prod only: 1-888-484-3535</w:t>
      </w:r>
    </w:p>
    <w:p>
      <w:pPr>
        <w:pStyle w:val="ListBullet"/>
      </w:pPr>
      <w:r>
        <w:t>Prod only: Don't miss Imagine 2026</w:t>
      </w:r>
    </w:p>
    <w:p>
      <w:pPr>
        <w:pStyle w:val="ListBullet"/>
      </w:pPr>
      <w:r>
        <w:t>Prod only: Image1-888-484-3535</w:t>
      </w:r>
    </w:p>
    <w:p>
      <w:pPr>
        <w:pStyle w:val="ListBullet"/>
      </w:pPr>
      <w:r>
        <w:t>Prod only: Join us in Dallas to explore the breakthroughs redefining how work gets done. From agentic AI to end‑to‑end automation, discover how leading organizations are scaling faster, reducing costs, and transforming operations with measurable impact.</w:t>
      </w:r>
    </w:p>
    <w:p>
      <w:pPr>
        <w:pStyle w:val="ListBullet"/>
      </w:pPr>
      <w:r>
        <w:t>Prod only: Register now</w:t>
      </w:r>
    </w:p>
    <w:p>
      <w:pPr>
        <w:pStyle w:val="Heading3"/>
      </w:pPr>
      <w:r>
        <w:t>Link comparison</w:t>
      </w:r>
    </w:p>
    <w:p>
      <w:r>
        <w:t>Links match: no link differences detected or link checks not implemented yet.</w:t>
      </w:r>
    </w:p>
    <w:p>
      <w:pPr>
        <w:pStyle w:val="Heading3"/>
      </w:pPr>
      <w:r>
        <w:t>Image comparison</w:t>
      </w:r>
    </w:p>
    <w:p>
      <w:r>
        <w:t>Images match: no image differences detected or image checks not implemented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