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i w:val="0"/>
          <w:color w:val="16324F"/>
          <w:sz w:val="48"/>
        </w:rPr>
        <w:t>ESP APM — PHASE 8</w:t>
      </w:r>
    </w:p>
    <w:p>
      <w:pPr>
        <w:jc w:val="center"/>
      </w:pPr>
      <w:r>
        <w:rPr>
          <w:b w:val="0"/>
          <w:i/>
        </w:rPr>
        <w:t>EVIDENCE PACK + AGENT CONTEXT — IMPLEMENTATION DESIGN</w:t>
      </w:r>
    </w:p>
    <w:p>
      <w:pPr>
        <w:jc w:val="center"/>
      </w:pPr>
      <w:r>
        <w:rPr>
          <w:b w:val="0"/>
          <w:i w:val="0"/>
        </w:rPr>
        <w:t>Phase-8 baseline after Phases 1–7. This phase standardizes the evidence and context package consumed by the final advisory path.</w:t>
      </w:r>
    </w:p>
    <w:p>
      <w:pPr>
        <w:pStyle w:val="Heading1"/>
      </w:pPr>
      <w:r>
        <w:t>1. Phase 8 Objective</w:t>
      </w:r>
    </w:p>
    <w:p>
      <w:pPr>
        <w:jc w:val="left"/>
      </w:pPr>
      <w:r>
        <w:rPr>
          <w:b w:val="0"/>
          <w:i w:val="0"/>
        </w:rPr>
        <w:t>Build the Evidence Pack and Agent Context layer that combines Asset Context, runtime telemetry/history, engineering calculations, ML outputs, knowledge/cases, events and specialist findings into a traceable, authority-aware, quality-controlled package.</w:t>
      </w:r>
    </w:p>
    <w:p>
      <w:pPr>
        <w:jc w:val="left"/>
      </w:pPr>
      <w:r>
        <w:rPr>
          <w:b w:val="0"/>
          <w:i w:val="0"/>
        </w:rPr>
        <w:t>It is not a KB, telemetry store, or Agent. It is the normalization, validation, ranking and packaging layer between orchestration and advisory generation.</w:t>
      </w:r>
    </w:p>
    <w:p>
      <w:pPr>
        <w:pStyle w:val="Heading1"/>
      </w:pPr>
      <w:r>
        <w:t>2. Position</w:t>
      </w:r>
    </w:p>
    <w:p>
      <w:pPr>
        <w:ind w:left="259"/>
      </w:pPr>
      <w:r>
        <w:rPr>
          <w:rFonts w:ascii="Consolas" w:hAnsi="Consolas"/>
          <w:sz w:val="14"/>
        </w:rPr>
        <w:t>Phase 1  Architecture + Contracts              DONE</w:t>
        <w:br/>
      </w:r>
      <w:r>
        <w:rPr>
          <w:rFonts w:ascii="Consolas" w:hAnsi="Consolas"/>
          <w:sz w:val="14"/>
        </w:rPr>
        <w:t>Phase 2  Runtime + Asset Context                DONE</w:t>
        <w:br/>
      </w:r>
      <w:r>
        <w:rPr>
          <w:rFonts w:ascii="Consolas" w:hAnsi="Consolas"/>
          <w:sz w:val="14"/>
        </w:rPr>
        <w:t>Phase 3  Knowledge Foundation                   DONE</w:t>
        <w:br/>
      </w:r>
      <w:r>
        <w:rPr>
          <w:rFonts w:ascii="Consolas" w:hAnsi="Consolas"/>
          <w:sz w:val="14"/>
        </w:rPr>
        <w:t>Phase 4  Objective + Workflow                   DONE</w:t>
        <w:br/>
      </w:r>
      <w:r>
        <w:rPr>
          <w:rFonts w:ascii="Consolas" w:hAnsi="Consolas"/>
          <w:sz w:val="14"/>
        </w:rPr>
        <w:t>Phase 5  Tool + Service Layer                  BASELINE</w:t>
        <w:br/>
      </w:r>
      <w:r>
        <w:rPr>
          <w:rFonts w:ascii="Consolas" w:hAnsi="Consolas"/>
          <w:sz w:val="14"/>
        </w:rPr>
        <w:t>Phase 6  Event-Driven Architecture              BASELINE</w:t>
        <w:br/>
      </w:r>
      <w:r>
        <w:rPr>
          <w:rFonts w:ascii="Consolas" w:hAnsi="Consolas"/>
          <w:sz w:val="14"/>
        </w:rPr>
        <w:t>Phase 7  LangGraph Supervisor + Multi-Agent     BASELINE</w:t>
        <w:br/>
      </w:r>
      <w:r>
        <w:rPr>
          <w:rFonts w:ascii="Consolas" w:hAnsi="Consolas"/>
          <w:sz w:val="14"/>
        </w:rPr>
        <w:t>Phase 8  Evidence Pack + Agent Context          THIS PHASE</w:t>
        <w:br/>
      </w:r>
      <w:r>
        <w:rPr>
          <w:rFonts w:ascii="Consolas" w:hAnsi="Consolas"/>
          <w:sz w:val="14"/>
        </w:rPr>
        <w:t>Phase 9  Proactive Surveillance + Feedback</w:t>
        <w:br/>
      </w:r>
      <w:r>
        <w:rPr>
          <w:rFonts w:ascii="Consolas" w:hAnsi="Consolas"/>
          <w:sz w:val="14"/>
        </w:rPr>
        <w:t>Phase 10 Dashboard / UX</w:t>
        <w:br/>
      </w:r>
      <w:r>
        <w:rPr>
          <w:rFonts w:ascii="Consolas" w:hAnsi="Consolas"/>
          <w:sz w:val="14"/>
        </w:rPr>
        <w:t>Phase 11 Digital Twin + Optimization</w:t>
        <w:br/>
      </w:r>
      <w:r>
        <w:rPr>
          <w:rFonts w:ascii="Consolas" w:hAnsi="Consolas"/>
          <w:sz w:val="14"/>
        </w:rPr>
        <w:t>Phase 12 Evaluation / Safety / Security / Audit</w:t>
        <w:br/>
      </w:r>
      <w:r>
        <w:rPr>
          <w:rFonts w:ascii="Consolas" w:hAnsi="Consolas"/>
          <w:sz w:val="14"/>
        </w:rPr>
        <w:t>Phase 13 Production / Deployment</w:t>
        <w:br/>
      </w:r>
    </w:p>
    <w:p/>
    <w:p>
      <w:pPr>
        <w:pStyle w:val="Heading1"/>
      </w:pPr>
      <w:r>
        <w:t>3. Why It Is Needed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Problem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Phase-8 role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Different service schemas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Normalize evidence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Different authority levels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Preserve authority/precedence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Stale/bad telemetry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Apply QoD/freshness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ML vs engineering disagreement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Represent conflict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Duplicate retrieval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Deduplicate/rank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Large context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Build objective-specific working context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Audit requirement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Claim → evidence traceability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Specialist overlap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Normalize structured findings</w:t>
            </w:r>
          </w:p>
        </w:tc>
      </w:tr>
    </w:tbl>
    <w:p/>
    <w:p>
      <w:pPr>
        <w:pStyle w:val="Heading1"/>
      </w:pPr>
      <w:r>
        <w:t>4. Architecture</w:t>
      </w:r>
    </w:p>
    <w:p>
      <w:pPr>
        <w:ind w:left="259"/>
      </w:pPr>
      <w:r>
        <w:rPr>
          <w:rFonts w:ascii="Consolas" w:hAnsi="Consolas"/>
          <w:sz w:val="14"/>
        </w:rPr>
        <w:t>Asset Context ----+</w:t>
        <w:br/>
      </w:r>
      <w:r>
        <w:rPr>
          <w:rFonts w:ascii="Consolas" w:hAnsi="Consolas"/>
          <w:sz w:val="14"/>
        </w:rPr>
        <w:t>Telemetry --------+</w:t>
        <w:br/>
      </w:r>
      <w:r>
        <w:rPr>
          <w:rFonts w:ascii="Consolas" w:hAnsi="Consolas"/>
          <w:sz w:val="14"/>
        </w:rPr>
        <w:t>History ----------+</w:t>
        <w:br/>
      </w:r>
      <w:r>
        <w:rPr>
          <w:rFonts w:ascii="Consolas" w:hAnsi="Consolas"/>
          <w:sz w:val="14"/>
        </w:rPr>
        <w:t>Engineering ------+</w:t>
        <w:br/>
      </w:r>
      <w:r>
        <w:rPr>
          <w:rFonts w:ascii="Consolas" w:hAnsi="Consolas"/>
          <w:sz w:val="14"/>
        </w:rPr>
        <w:t>ML / Models ------+</w:t>
        <w:br/>
      </w:r>
      <w:r>
        <w:rPr>
          <w:rFonts w:ascii="Consolas" w:hAnsi="Consolas"/>
          <w:sz w:val="14"/>
        </w:rPr>
        <w:t>Knowledge --------+--&gt; CONTEXT BUILDER</w:t>
        <w:br/>
      </w:r>
      <w:r>
        <w:rPr>
          <w:rFonts w:ascii="Consolas" w:hAnsi="Consolas"/>
          <w:sz w:val="14"/>
        </w:rPr>
        <w:t>Cases ------------+         |</w:t>
        <w:br/>
      </w:r>
      <w:r>
        <w:rPr>
          <w:rFonts w:ascii="Consolas" w:hAnsi="Consolas"/>
          <w:sz w:val="14"/>
        </w:rPr>
        <w:t>Events ------------+         v</w:t>
        <w:br/>
      </w:r>
      <w:r>
        <w:rPr>
          <w:rFonts w:ascii="Consolas" w:hAnsi="Consolas"/>
          <w:sz w:val="14"/>
        </w:rPr>
        <w:t>Specialist Results +--&gt; EVIDENCE NORMALIZER</w:t>
        <w:br/>
      </w:r>
      <w:r>
        <w:rPr>
          <w:rFonts w:ascii="Consolas" w:hAnsi="Consolas"/>
          <w:sz w:val="14"/>
        </w:rPr>
        <w:t xml:space="preserve">                              |</w:t>
        <w:br/>
      </w:r>
      <w:r>
        <w:rPr>
          <w:rFonts w:ascii="Consolas" w:hAnsi="Consolas"/>
          <w:sz w:val="14"/>
        </w:rPr>
        <w:t xml:space="preserve">                     QoD / Authority / Freshness</w:t>
        <w:br/>
      </w:r>
      <w:r>
        <w:rPr>
          <w:rFonts w:ascii="Consolas" w:hAnsi="Consolas"/>
          <w:sz w:val="14"/>
        </w:rPr>
        <w:t xml:space="preserve">                     Dedup / Ranking / Conflicts</w:t>
        <w:br/>
      </w:r>
      <w:r>
        <w:rPr>
          <w:rFonts w:ascii="Consolas" w:hAnsi="Consolas"/>
          <w:sz w:val="14"/>
        </w:rPr>
        <w:t xml:space="preserve">                              |</w:t>
        <w:br/>
      </w:r>
      <w:r>
        <w:rPr>
          <w:rFonts w:ascii="Consolas" w:hAnsi="Consolas"/>
          <w:sz w:val="14"/>
        </w:rPr>
        <w:t xml:space="preserve">                         EVIDENCE PACK</w:t>
        <w:br/>
      </w:r>
      <w:r>
        <w:rPr>
          <w:rFonts w:ascii="Consolas" w:hAnsi="Consolas"/>
          <w:sz w:val="14"/>
        </w:rPr>
        <w:t xml:space="preserve">                              |</w:t>
        <w:br/>
      </w:r>
      <w:r>
        <w:rPr>
          <w:rFonts w:ascii="Consolas" w:hAnsi="Consolas"/>
          <w:sz w:val="14"/>
        </w:rPr>
        <w:t xml:space="preserve">                       CONTEXT VIEW</w:t>
        <w:br/>
      </w:r>
      <w:r>
        <w:rPr>
          <w:rFonts w:ascii="Consolas" w:hAnsi="Consolas"/>
          <w:sz w:val="14"/>
        </w:rPr>
        <w:t xml:space="preserve">                              |</w:t>
        <w:br/>
      </w:r>
      <w:r>
        <w:rPr>
          <w:rFonts w:ascii="Consolas" w:hAnsi="Consolas"/>
          <w:sz w:val="14"/>
        </w:rPr>
        <w:t xml:space="preserve">                     ADVISORY GENERATOR</w:t>
        <w:br/>
      </w:r>
      <w:r>
        <w:rPr>
          <w:rFonts w:ascii="Consolas" w:hAnsi="Consolas"/>
          <w:sz w:val="14"/>
        </w:rPr>
        <w:t xml:space="preserve">                              |</w:t>
        <w:br/>
      </w:r>
      <w:r>
        <w:rPr>
          <w:rFonts w:ascii="Consolas" w:hAnsi="Consolas"/>
          <w:sz w:val="14"/>
        </w:rPr>
        <w:t xml:space="preserve">                            AUDIT</w:t>
        <w:br/>
      </w:r>
    </w:p>
    <w:p/>
    <w:p>
      <w:pPr>
        <w:pStyle w:val="Heading1"/>
      </w:pPr>
      <w:r>
        <w:t>5.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Input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Source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Consumed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Asset Context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Asset Context Service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Identity, hierarchy, equipment, tags, limits, provenance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Current telemetry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Telemetry Service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Values, timestamps, QoD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History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Historian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Trends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Events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Event Service / Redis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Trigger + supporting events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Engineering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Engineering Service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Deterministic calculations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ML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Model Adapter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Risk/anomaly/degradation/forecast outputs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Knowledge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Knowledge Service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Documents, faults, procedures, cases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Specialists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Phase 7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Findings, evidence refs, conflicts, uncertainty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Objective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Objective Registry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Required context/evidence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Policy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PolicyEngine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Access/safety</w:t>
            </w:r>
          </w:p>
        </w:tc>
      </w:tr>
    </w:tbl>
    <w:p/>
    <w:p>
      <w:pPr>
        <w:pStyle w:val="Heading1"/>
      </w:pPr>
      <w:r>
        <w:t>6. Evidence Pack Principle</w:t>
      </w:r>
    </w:p>
    <w:p>
      <w:pPr>
        <w:jc w:val="left"/>
      </w:pPr>
      <w:r>
        <w:rPr>
          <w:b w:val="0"/>
          <w:i w:val="0"/>
        </w:rPr>
        <w:t>The Evidence Pack is an auditable ledger of evidence. It is not prose.</w:t>
      </w:r>
    </w:p>
    <w:p>
      <w:pPr>
        <w:ind w:left="259"/>
      </w:pPr>
      <w:r>
        <w:rPr>
          <w:rFonts w:ascii="Consolas" w:hAnsi="Consolas"/>
          <w:sz w:val="14"/>
        </w:rPr>
        <w:t>Sources</w:t>
        <w:br/>
      </w:r>
      <w:r>
        <w:rPr>
          <w:rFonts w:ascii="Consolas" w:hAnsi="Consolas"/>
          <w:sz w:val="14"/>
        </w:rPr>
        <w:t xml:space="preserve">  ↓</w:t>
        <w:br/>
      </w:r>
      <w:r>
        <w:rPr>
          <w:rFonts w:ascii="Consolas" w:hAnsi="Consolas"/>
          <w:sz w:val="14"/>
        </w:rPr>
        <w:t>Evidence Items</w:t>
        <w:br/>
      </w:r>
      <w:r>
        <w:rPr>
          <w:rFonts w:ascii="Consolas" w:hAnsi="Consolas"/>
          <w:sz w:val="14"/>
        </w:rPr>
        <w:t xml:space="preserve">  ↓</w:t>
        <w:br/>
      </w:r>
      <w:r>
        <w:rPr>
          <w:rFonts w:ascii="Consolas" w:hAnsi="Consolas"/>
          <w:sz w:val="14"/>
        </w:rPr>
        <w:t>validate / normalize / provenance / QoD / authority</w:t>
        <w:br/>
      </w:r>
      <w:r>
        <w:rPr>
          <w:rFonts w:ascii="Consolas" w:hAnsi="Consolas"/>
          <w:sz w:val="14"/>
        </w:rPr>
        <w:t xml:space="preserve">  ↓</w:t>
        <w:br/>
      </w:r>
      <w:r>
        <w:rPr>
          <w:rFonts w:ascii="Consolas" w:hAnsi="Consolas"/>
          <w:sz w:val="14"/>
        </w:rPr>
        <w:t>dedup / rank / conflict</w:t>
        <w:br/>
      </w:r>
      <w:r>
        <w:rPr>
          <w:rFonts w:ascii="Consolas" w:hAnsi="Consolas"/>
          <w:sz w:val="14"/>
        </w:rPr>
        <w:t xml:space="preserve">  ↓</w:t>
        <w:br/>
      </w:r>
      <w:r>
        <w:rPr>
          <w:rFonts w:ascii="Consolas" w:hAnsi="Consolas"/>
          <w:sz w:val="14"/>
        </w:rPr>
        <w:t>Evidence Pack</w:t>
        <w:br/>
      </w:r>
      <w:r>
        <w:rPr>
          <w:rFonts w:ascii="Consolas" w:hAnsi="Consolas"/>
          <w:sz w:val="14"/>
        </w:rPr>
        <w:t xml:space="preserve">  ↓</w:t>
        <w:br/>
      </w:r>
      <w:r>
        <w:rPr>
          <w:rFonts w:ascii="Consolas" w:hAnsi="Consolas"/>
          <w:sz w:val="14"/>
        </w:rPr>
        <w:t>ContextView</w:t>
        <w:br/>
      </w:r>
      <w:r>
        <w:rPr>
          <w:rFonts w:ascii="Consolas" w:hAnsi="Consolas"/>
          <w:sz w:val="14"/>
        </w:rPr>
        <w:t xml:space="preserve">  ↓</w:t>
        <w:br/>
      </w:r>
      <w:r>
        <w:rPr>
          <w:rFonts w:ascii="Consolas" w:hAnsi="Consolas"/>
          <w:sz w:val="14"/>
        </w:rPr>
        <w:t>Advisory</w:t>
        <w:br/>
      </w:r>
    </w:p>
    <w:p/>
    <w:p>
      <w:pPr>
        <w:pStyle w:val="Heading1"/>
      </w:pPr>
      <w:r>
        <w:t>7. Canonical EvidenceItem</w:t>
      </w:r>
    </w:p>
    <w:p>
      <w:pPr>
        <w:ind w:left="259"/>
      </w:pPr>
      <w:r>
        <w:rPr>
          <w:rFonts w:ascii="Consolas" w:hAnsi="Consolas"/>
          <w:sz w:val="14"/>
        </w:rPr>
        <w:t>EvidenceItem</w:t>
        <w:br/>
      </w:r>
      <w:r>
        <w:rPr>
          <w:rFonts w:ascii="Consolas" w:hAnsi="Consolas"/>
          <w:sz w:val="14"/>
        </w:rPr>
        <w:t>├── evidence_id</w:t>
        <w:br/>
      </w:r>
      <w:r>
        <w:rPr>
          <w:rFonts w:ascii="Consolas" w:hAnsi="Consolas"/>
          <w:sz w:val="14"/>
        </w:rPr>
        <w:t>├── evidence_type</w:t>
        <w:br/>
      </w:r>
      <w:r>
        <w:rPr>
          <w:rFonts w:ascii="Consolas" w:hAnsi="Consolas"/>
          <w:sz w:val="14"/>
        </w:rPr>
        <w:t>├── asset_id</w:t>
        <w:br/>
      </w:r>
      <w:r>
        <w:rPr>
          <w:rFonts w:ascii="Consolas" w:hAnsi="Consolas"/>
          <w:sz w:val="14"/>
        </w:rPr>
        <w:t>├── source_system</w:t>
        <w:br/>
      </w:r>
      <w:r>
        <w:rPr>
          <w:rFonts w:ascii="Consolas" w:hAnsi="Consolas"/>
          <w:sz w:val="14"/>
        </w:rPr>
        <w:t>├── source_id</w:t>
        <w:br/>
      </w:r>
      <w:r>
        <w:rPr>
          <w:rFonts w:ascii="Consolas" w:hAnsi="Consolas"/>
          <w:sz w:val="14"/>
        </w:rPr>
        <w:t>├── source_version</w:t>
        <w:br/>
      </w:r>
      <w:r>
        <w:rPr>
          <w:rFonts w:ascii="Consolas" w:hAnsi="Consolas"/>
          <w:sz w:val="14"/>
        </w:rPr>
        <w:t>├── timestamp</w:t>
        <w:br/>
      </w:r>
      <w:r>
        <w:rPr>
          <w:rFonts w:ascii="Consolas" w:hAnsi="Consolas"/>
          <w:sz w:val="14"/>
        </w:rPr>
        <w:t>├── observed_at</w:t>
        <w:br/>
      </w:r>
      <w:r>
        <w:rPr>
          <w:rFonts w:ascii="Consolas" w:hAnsi="Consolas"/>
          <w:sz w:val="14"/>
        </w:rPr>
        <w:t>├── authority_level</w:t>
        <w:br/>
      </w:r>
      <w:r>
        <w:rPr>
          <w:rFonts w:ascii="Consolas" w:hAnsi="Consolas"/>
          <w:sz w:val="14"/>
        </w:rPr>
        <w:t>├── quality_status</w:t>
        <w:br/>
      </w:r>
      <w:r>
        <w:rPr>
          <w:rFonts w:ascii="Consolas" w:hAnsi="Consolas"/>
          <w:sz w:val="14"/>
        </w:rPr>
        <w:t>├── confidence</w:t>
        <w:br/>
      </w:r>
      <w:r>
        <w:rPr>
          <w:rFonts w:ascii="Consolas" w:hAnsi="Consolas"/>
          <w:sz w:val="14"/>
        </w:rPr>
        <w:t>├── relevance_score</w:t>
        <w:br/>
      </w:r>
      <w:r>
        <w:rPr>
          <w:rFonts w:ascii="Consolas" w:hAnsi="Consolas"/>
          <w:sz w:val="14"/>
        </w:rPr>
        <w:t>├── semantic_type</w:t>
        <w:br/>
      </w:r>
      <w:r>
        <w:rPr>
          <w:rFonts w:ascii="Consolas" w:hAnsi="Consolas"/>
          <w:sz w:val="14"/>
        </w:rPr>
        <w:t>├── value</w:t>
        <w:br/>
      </w:r>
      <w:r>
        <w:rPr>
          <w:rFonts w:ascii="Consolas" w:hAnsi="Consolas"/>
          <w:sz w:val="14"/>
        </w:rPr>
        <w:t>├── unit</w:t>
        <w:br/>
      </w:r>
      <w:r>
        <w:rPr>
          <w:rFonts w:ascii="Consolas" w:hAnsi="Consolas"/>
          <w:sz w:val="14"/>
        </w:rPr>
        <w:t>├── statement</w:t>
        <w:br/>
      </w:r>
      <w:r>
        <w:rPr>
          <w:rFonts w:ascii="Consolas" w:hAnsi="Consolas"/>
          <w:sz w:val="14"/>
        </w:rPr>
        <w:t>├── supporting_signals[]</w:t>
        <w:br/>
      </w:r>
      <w:r>
        <w:rPr>
          <w:rFonts w:ascii="Consolas" w:hAnsi="Consolas"/>
          <w:sz w:val="14"/>
        </w:rPr>
        <w:t>├── assumptions[]</w:t>
        <w:br/>
      </w:r>
      <w:r>
        <w:rPr>
          <w:rFonts w:ascii="Consolas" w:hAnsi="Consolas"/>
          <w:sz w:val="14"/>
        </w:rPr>
        <w:t>├── limitations[]</w:t>
        <w:br/>
      </w:r>
      <w:r>
        <w:rPr>
          <w:rFonts w:ascii="Consolas" w:hAnsi="Consolas"/>
          <w:sz w:val="14"/>
        </w:rPr>
        <w:t>├── citation</w:t>
        <w:br/>
      </w:r>
      <w:r>
        <w:rPr>
          <w:rFonts w:ascii="Consolas" w:hAnsi="Consolas"/>
          <w:sz w:val="14"/>
        </w:rPr>
        <w:t>├── derived_from[]</w:t>
        <w:br/>
      </w:r>
      <w:r>
        <w:rPr>
          <w:rFonts w:ascii="Consolas" w:hAnsi="Consolas"/>
          <w:sz w:val="14"/>
        </w:rPr>
        <w:t>└── correlation_id</w:t>
        <w:br/>
      </w:r>
    </w:p>
    <w:p/>
    <w:p>
      <w:pPr>
        <w:pStyle w:val="Heading1"/>
      </w:pPr>
      <w:r>
        <w:t>8. Evidence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Type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Examples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ASSET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Asset hierarchy, equipment, limits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TELEMETRY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PIP/PDP/flow/temp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TREND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History-derived changes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EVENT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Trip/risk/configuration event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ENGINEERING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TDH, pump ΔP, BEP/ROR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ML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Risk/anomaly/degradation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KNOWLEDGE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OEM/procedure/fault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CASE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Confirmed historical case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SPECIALIST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Structured specialist finding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USER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Operator-supplied fact/constraint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VERIFICATION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Post-action measured result</w:t>
            </w:r>
          </w:p>
        </w:tc>
      </w:tr>
    </w:tbl>
    <w:p/>
    <w:p>
      <w:pPr>
        <w:pStyle w:val="Heading1"/>
      </w:pPr>
      <w:r>
        <w:t>9. Authority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Level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Meaning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Behavior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Installed / Approved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Highest asset-specific authority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B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OEM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Component specs/performance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Customer Engineering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Site-specific engineering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Site History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Historical evidence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E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Industry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General technical guidance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F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LLM Prior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Lowest; never overrides higher levels</w:t>
            </w:r>
          </w:p>
        </w:tc>
      </w:tr>
    </w:tbl>
    <w:p/>
    <w:p>
      <w:pPr>
        <w:jc w:val="left"/>
      </w:pPr>
      <w:r>
        <w:rPr>
          <w:b w:val="0"/>
          <w:i w:val="0"/>
        </w:rPr>
        <w:t>Phase 8 preserves the Phase-3 authority model; it does not create a second authority system.</w:t>
      </w:r>
    </w:p>
    <w:p>
      <w:pPr>
        <w:pStyle w:val="Heading1"/>
      </w:pPr>
      <w:r>
        <w:t>10. Quality / QoD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Status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Meaning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GOOD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Usable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DEGRADED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Usable with limitation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STALE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Too old for objective requirement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MISSING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Required but unavailable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INVALID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Failed validation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CONFLICTING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Conflicting sources/measurements</w:t>
            </w:r>
          </w:p>
        </w:tc>
      </w:tr>
    </w:tbl>
    <w:p/>
    <w:p>
      <w:pPr>
        <w:jc w:val="left"/>
      </w:pPr>
      <w:r>
        <w:rPr>
          <w:b w:val="0"/>
          <w:i w:val="0"/>
        </w:rPr>
        <w:t>Freshness thresholds are objective-specific and come from the Objective Registry; do not use one universal threshold.</w:t>
      </w:r>
    </w:p>
    <w:p>
      <w:pPr>
        <w:pStyle w:val="Heading1"/>
      </w:pPr>
      <w:r>
        <w:t>11. Evidence Ranking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Dimension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Source strength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Relevance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Objective/query match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Freshness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Current applicability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Quality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Reliability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Asset/component applicability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Confidence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Model/specialist confidence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Coverage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Objective coverage</w:t>
            </w:r>
          </w:p>
        </w:tc>
      </w:tr>
    </w:tbl>
    <w:p/>
    <w:p>
      <w:pPr>
        <w:jc w:val="left"/>
      </w:pPr>
      <w:r>
        <w:rPr>
          <w:b w:val="0"/>
          <w:i w:val="0"/>
        </w:rPr>
        <w:t>Do not rely on one global relevance score. Objective-specific ranking policy should combine these dimensions.</w:t>
      </w:r>
    </w:p>
    <w:p>
      <w:pPr>
        <w:pStyle w:val="Heading1"/>
      </w:pPr>
      <w:r>
        <w:t>12. Deduplication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Situation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Action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Same document chunk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One evidence item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Same case from multiple retrieval paths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One case ID + retrieval refs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Specialist repeats service result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Link claim to original evidence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Same telemetry via multiple adapters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Canonical source + provenance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Repeated model output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Distinguish by model/version/time or collapse</w:t>
            </w:r>
          </w:p>
        </w:tc>
      </w:tr>
    </w:tbl>
    <w:p/>
    <w:p>
      <w:pPr>
        <w:pStyle w:val="Heading1"/>
      </w:pPr>
      <w:r>
        <w:t>13. Conflict Model</w:t>
      </w:r>
    </w:p>
    <w:p>
      <w:pPr>
        <w:ind w:left="259"/>
      </w:pPr>
      <w:r>
        <w:rPr>
          <w:rFonts w:ascii="Consolas" w:hAnsi="Consolas"/>
          <w:sz w:val="14"/>
        </w:rPr>
        <w:t>Conflict</w:t>
        <w:br/>
      </w:r>
      <w:r>
        <w:rPr>
          <w:rFonts w:ascii="Consolas" w:hAnsi="Consolas"/>
          <w:sz w:val="14"/>
        </w:rPr>
        <w:t>├── conflict_id</w:t>
        <w:br/>
      </w:r>
      <w:r>
        <w:rPr>
          <w:rFonts w:ascii="Consolas" w:hAnsi="Consolas"/>
          <w:sz w:val="14"/>
        </w:rPr>
        <w:t>├── evidence_refs[]</w:t>
        <w:br/>
      </w:r>
      <w:r>
        <w:rPr>
          <w:rFonts w:ascii="Consolas" w:hAnsi="Consolas"/>
          <w:sz w:val="14"/>
        </w:rPr>
        <w:t>├── conflict_type</w:t>
        <w:br/>
      </w:r>
      <w:r>
        <w:rPr>
          <w:rFonts w:ascii="Consolas" w:hAnsi="Consolas"/>
          <w:sz w:val="14"/>
        </w:rPr>
        <w:t>├── values</w:t>
        <w:br/>
      </w:r>
      <w:r>
        <w:rPr>
          <w:rFonts w:ascii="Consolas" w:hAnsi="Consolas"/>
          <w:sz w:val="14"/>
        </w:rPr>
        <w:t>├── authority_comparison</w:t>
        <w:br/>
      </w:r>
      <w:r>
        <w:rPr>
          <w:rFonts w:ascii="Consolas" w:hAnsi="Consolas"/>
          <w:sz w:val="14"/>
        </w:rPr>
        <w:t>├── impact</w:t>
        <w:br/>
      </w:r>
      <w:r>
        <w:rPr>
          <w:rFonts w:ascii="Consolas" w:hAnsi="Consolas"/>
          <w:sz w:val="14"/>
        </w:rPr>
        <w:t>├── resolution_status</w:t>
        <w:br/>
      </w:r>
      <w:r>
        <w:rPr>
          <w:rFonts w:ascii="Consolas" w:hAnsi="Consolas"/>
          <w:sz w:val="14"/>
        </w:rPr>
        <w:t>├── resolution_method</w:t>
        <w:br/>
      </w:r>
      <w:r>
        <w:rPr>
          <w:rFonts w:ascii="Consolas" w:hAnsi="Consolas"/>
          <w:sz w:val="14"/>
        </w:rPr>
        <w:t>└── next_verification[]</w:t>
        <w:br/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Conflict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Handling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Telemetry sources disagree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QoD/consistency check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ML vs engineering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Retain both; deterministic calculation remains distinct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High vs low authority knowledge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Apply A–F precedence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Specialist disagreement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Supervisor/evidence resolution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Current vs historical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Preserve time semantics</w:t>
            </w:r>
          </w:p>
        </w:tc>
      </w:tr>
    </w:tbl>
    <w:p/>
    <w:p>
      <w:pPr>
        <w:pStyle w:val="Heading1"/>
      </w:pPr>
      <w:r>
        <w:t>14. Evidence Pack vs Agent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Object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Evidence Pack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Complete auditable evidence ledger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Agent Context / ContextView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Bounded objective-specific working set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LangGraph State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Execution/control state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Advisory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Final structured/human-readable output</w:t>
            </w:r>
          </w:p>
        </w:tc>
      </w:tr>
    </w:tbl>
    <w:p/>
    <w:p>
      <w:pPr>
        <w:ind w:left="259"/>
      </w:pPr>
      <w:r>
        <w:rPr>
          <w:rFonts w:ascii="Consolas" w:hAnsi="Consolas"/>
          <w:sz w:val="14"/>
        </w:rPr>
        <w:t>Sources → Evidence Pack → ContextView → Advisory</w:t>
        <w:br/>
      </w:r>
    </w:p>
    <w:p/>
    <w:p>
      <w:pPr>
        <w:pStyle w:val="Heading1"/>
      </w:pPr>
      <w:r>
        <w:t>15. Context Builder</w:t>
      </w:r>
    </w:p>
    <w:p>
      <w:pPr>
        <w:jc w:val="left"/>
      </w:pPr>
      <w:r>
        <w:rPr>
          <w:b w:val="0"/>
          <w:i w:val="0"/>
        </w:rPr>
        <w:t>Build only the minimum sufficient context for the current objective.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Section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Examples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Asset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Identity/hierarchy/ESP config/limits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Current state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Latest telemetry + QoD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Trend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Relevant history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Events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Trigger/supporting events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Engineering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Required calculations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ML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Objective-relevant model outputs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Knowledge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Top authoritative evidence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Cases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Top confirmed similar cases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Specialists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Structured findings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Unknowns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Missing data/uncertainty</w:t>
            </w:r>
          </w:p>
        </w:tc>
      </w:tr>
    </w:tbl>
    <w:p/>
    <w:p>
      <w:pPr>
        <w:pStyle w:val="Heading1"/>
      </w:pPr>
      <w:r>
        <w:t>16. ContextView Schema</w:t>
      </w:r>
    </w:p>
    <w:p>
      <w:pPr>
        <w:ind w:left="259"/>
      </w:pPr>
      <w:r>
        <w:rPr>
          <w:rFonts w:ascii="Consolas" w:hAnsi="Consolas"/>
          <w:sz w:val="14"/>
        </w:rPr>
        <w:t>ContextView</w:t>
        <w:br/>
      </w:r>
      <w:r>
        <w:rPr>
          <w:rFonts w:ascii="Consolas" w:hAnsi="Consolas"/>
          <w:sz w:val="14"/>
        </w:rPr>
        <w:t>├── run_id</w:t>
        <w:br/>
      </w:r>
      <w:r>
        <w:rPr>
          <w:rFonts w:ascii="Consolas" w:hAnsi="Consolas"/>
          <w:sz w:val="14"/>
        </w:rPr>
        <w:t>├── objective_id</w:t>
        <w:br/>
      </w:r>
      <w:r>
        <w:rPr>
          <w:rFonts w:ascii="Consolas" w:hAnsi="Consolas"/>
          <w:sz w:val="14"/>
        </w:rPr>
        <w:t>├── evidence_pack_id</w:t>
        <w:br/>
      </w:r>
      <w:r>
        <w:rPr>
          <w:rFonts w:ascii="Consolas" w:hAnsi="Consolas"/>
          <w:sz w:val="14"/>
        </w:rPr>
        <w:t>├── asset_context</w:t>
        <w:br/>
      </w:r>
      <w:r>
        <w:rPr>
          <w:rFonts w:ascii="Consolas" w:hAnsi="Consolas"/>
          <w:sz w:val="14"/>
        </w:rPr>
        <w:t>├── current_state</w:t>
        <w:br/>
      </w:r>
      <w:r>
        <w:rPr>
          <w:rFonts w:ascii="Consolas" w:hAnsi="Consolas"/>
          <w:sz w:val="14"/>
        </w:rPr>
        <w:t>├── trends[]</w:t>
        <w:br/>
      </w:r>
      <w:r>
        <w:rPr>
          <w:rFonts w:ascii="Consolas" w:hAnsi="Consolas"/>
          <w:sz w:val="14"/>
        </w:rPr>
        <w:t>├── events[]</w:t>
        <w:br/>
      </w:r>
      <w:r>
        <w:rPr>
          <w:rFonts w:ascii="Consolas" w:hAnsi="Consolas"/>
          <w:sz w:val="14"/>
        </w:rPr>
        <w:t>├── engineering[]</w:t>
        <w:br/>
      </w:r>
      <w:r>
        <w:rPr>
          <w:rFonts w:ascii="Consolas" w:hAnsi="Consolas"/>
          <w:sz w:val="14"/>
        </w:rPr>
        <w:t>├── model_outputs[]</w:t>
        <w:br/>
      </w:r>
      <w:r>
        <w:rPr>
          <w:rFonts w:ascii="Consolas" w:hAnsi="Consolas"/>
          <w:sz w:val="14"/>
        </w:rPr>
        <w:t>├── knowledge[]</w:t>
        <w:br/>
      </w:r>
      <w:r>
        <w:rPr>
          <w:rFonts w:ascii="Consolas" w:hAnsi="Consolas"/>
          <w:sz w:val="14"/>
        </w:rPr>
        <w:t>├── cases[]</w:t>
        <w:br/>
      </w:r>
      <w:r>
        <w:rPr>
          <w:rFonts w:ascii="Consolas" w:hAnsi="Consolas"/>
          <w:sz w:val="14"/>
        </w:rPr>
        <w:t>├── specialist_findings[]</w:t>
        <w:br/>
      </w:r>
      <w:r>
        <w:rPr>
          <w:rFonts w:ascii="Consolas" w:hAnsi="Consolas"/>
          <w:sz w:val="14"/>
        </w:rPr>
        <w:t>├── conflicts[]</w:t>
        <w:br/>
      </w:r>
      <w:r>
        <w:rPr>
          <w:rFonts w:ascii="Consolas" w:hAnsi="Consolas"/>
          <w:sz w:val="14"/>
        </w:rPr>
        <w:t>├── missing_data[]</w:t>
        <w:br/>
      </w:r>
      <w:r>
        <w:rPr>
          <w:rFonts w:ascii="Consolas" w:hAnsi="Consolas"/>
          <w:sz w:val="14"/>
        </w:rPr>
        <w:t>├── assumptions[]</w:t>
        <w:br/>
      </w:r>
      <w:r>
        <w:rPr>
          <w:rFonts w:ascii="Consolas" w:hAnsi="Consolas"/>
          <w:sz w:val="14"/>
        </w:rPr>
        <w:t>└── safety_constraints[]</w:t>
        <w:br/>
      </w:r>
    </w:p>
    <w:p/>
    <w:p>
      <w:pPr>
        <w:pStyle w:val="Heading1"/>
      </w:pPr>
      <w:r>
        <w:t>17. Context Budgeting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Item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Control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Evidence count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Objective-specific max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Telemetry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Required signals/time window only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History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Objective-defined window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Cases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Top-k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Knowledge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Top relevant chunks/objects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ML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Required horizons only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Specialists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Structured outputs, not raw transcripts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Text size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Explicit context limit</w:t>
            </w:r>
          </w:p>
        </w:tc>
      </w:tr>
    </w:tbl>
    <w:p/>
    <w:p>
      <w:pPr>
        <w:pStyle w:val="Heading1"/>
      </w:pPr>
      <w:r>
        <w:t>18. Provenance and Claim Traceability</w:t>
      </w:r>
    </w:p>
    <w:p>
      <w:pPr>
        <w:ind w:left="259"/>
      </w:pPr>
      <w:r>
        <w:rPr>
          <w:rFonts w:ascii="Consolas" w:hAnsi="Consolas"/>
          <w:sz w:val="14"/>
        </w:rPr>
        <w:t>Advisory Claim</w:t>
        <w:br/>
      </w:r>
      <w:r>
        <w:rPr>
          <w:rFonts w:ascii="Consolas" w:hAnsi="Consolas"/>
          <w:sz w:val="14"/>
        </w:rPr>
        <w:t xml:space="preserve">    |</w:t>
        <w:br/>
      </w:r>
      <w:r>
        <w:rPr>
          <w:rFonts w:ascii="Consolas" w:hAnsi="Consolas"/>
          <w:sz w:val="14"/>
        </w:rPr>
        <w:t xml:space="preserve">    +--&gt; evidence_id</w:t>
        <w:br/>
      </w:r>
      <w:r>
        <w:rPr>
          <w:rFonts w:ascii="Consolas" w:hAnsi="Consolas"/>
          <w:sz w:val="14"/>
        </w:rPr>
        <w:t xml:space="preserve">    +--&gt; calculation_id</w:t>
        <w:br/>
      </w:r>
      <w:r>
        <w:rPr>
          <w:rFonts w:ascii="Consolas" w:hAnsi="Consolas"/>
          <w:sz w:val="14"/>
        </w:rPr>
        <w:t xml:space="preserve">    +--&gt; model_output_id</w:t>
        <w:br/>
      </w:r>
      <w:r>
        <w:rPr>
          <w:rFonts w:ascii="Consolas" w:hAnsi="Consolas"/>
          <w:sz w:val="14"/>
        </w:rPr>
        <w:t xml:space="preserve">    +--&gt; source_id</w:t>
        <w:br/>
      </w:r>
      <w:r>
        <w:rPr>
          <w:rFonts w:ascii="Consolas" w:hAnsi="Consolas"/>
          <w:sz w:val="14"/>
        </w:rPr>
        <w:t xml:space="preserve">    +--&gt; case_id</w:t>
        <w:br/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Claim type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Minimum trace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Diagnostic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Telemetry + engineering/KB as applicable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Limit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Authoritative limit source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ML statement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Model/version/timestamp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Historical similarity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Case ID/source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Recommendation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Evidence + constraint + verification basis</w:t>
            </w:r>
          </w:p>
        </w:tc>
      </w:tr>
    </w:tbl>
    <w:p/>
    <w:p>
      <w:pPr>
        <w:pStyle w:val="Heading1"/>
      </w:pPr>
      <w:r>
        <w:t>19. Evidence Freeze</w:t>
      </w:r>
    </w:p>
    <w:p>
      <w:pPr>
        <w:jc w:val="left"/>
      </w:pPr>
      <w:r>
        <w:rPr>
          <w:b w:val="0"/>
          <w:i w:val="0"/>
        </w:rPr>
        <w:t>Freeze the Evidence Pack used for advisory generation. If new data is fetched, create a refreshed/replanned evidence version rather than silently changing the existing pack.</w:t>
      </w:r>
    </w:p>
    <w:p>
      <w:pPr>
        <w:pStyle w:val="Heading1"/>
      </w:pPr>
      <w:r>
        <w:t>20. Missing Data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Condition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Behavior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Non-critical missing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Continue; record missing_data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Critical asset field missing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Stop or request context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Critical telemetry missing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Fail DQ gate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Approved limit unavailable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Never invent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ML unavailable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Continue only if objective permits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Knowledge unavailable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Do not make an unsupported grounded claim</w:t>
            </w:r>
          </w:p>
        </w:tc>
      </w:tr>
    </w:tbl>
    <w:p/>
    <w:p>
      <w:pPr>
        <w:pStyle w:val="Heading1"/>
      </w:pPr>
      <w:r>
        <w:t>21. Storage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Artifact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Recommended storage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Evidence items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PostgreSQL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Evidence Pack snapshot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PostgreSQL JSON/relational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Large raw references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Object store/source reference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ContextView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PostgreSQL + transient Redis if needed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Audit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PostgreSQL</w:t>
            </w:r>
          </w:p>
        </w:tc>
      </w:tr>
    </w:tbl>
    <w:p/>
    <w:p>
      <w:pPr>
        <w:jc w:val="left"/>
      </w:pPr>
      <w:r>
        <w:rPr>
          <w:b w:val="0"/>
          <w:i w:val="0"/>
        </w:rPr>
        <w:t>Use Redis for transient runtime/checkpoint state, not as the durable evidence system.</w:t>
      </w:r>
    </w:p>
    <w:p>
      <w:pPr>
        <w:pStyle w:val="Heading1"/>
      </w:pPr>
      <w:r>
        <w:t>22. Phase-8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Endpoint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POST /api/v1/evidence/pack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Build Evidence Pack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GET /api/v1/evidence/{pack_id}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Get frozen pack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GET /api/v1/evidence/{evidence_id}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Get evidence item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GET /api/v1/evidence/{pack_id}/conflicts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Get conflicts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POST /api/v1/context/build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Build ContextView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GET /api/v1/context/{run_id}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Get current ContextView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POST /api/v1/context/refresh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Explicit re-fetch/replan</w:t>
            </w:r>
          </w:p>
        </w:tc>
      </w:tr>
    </w:tbl>
    <w:p/>
    <w:p>
      <w:pPr>
        <w:pStyle w:val="Heading1"/>
      </w:pPr>
      <w:r>
        <w:t>23. Agent Tool Candidates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Tool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build_agent_context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Build objective-specific ContextView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get_evidence_pack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Retrieve frozen pack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get_evidence_item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Trace evidence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get_conflicts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Inspect unresolved conflicts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refresh_context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Explicit refresh</w:t>
            </w:r>
          </w:p>
        </w:tc>
      </w:tr>
    </w:tbl>
    <w:p/>
    <w:p>
      <w:pPr>
        <w:jc w:val="left"/>
      </w:pPr>
      <w:r>
        <w:rPr>
          <w:b w:val="0"/>
          <w:i w:val="0"/>
        </w:rPr>
        <w:t>The Agent should not manually assemble raw backend evidence.</w:t>
      </w:r>
    </w:p>
    <w:p>
      <w:pPr>
        <w:pStyle w:val="Heading1"/>
      </w:pPr>
      <w:r>
        <w:t>24. Phase 7 Integration</w:t>
      </w:r>
    </w:p>
    <w:p>
      <w:pPr>
        <w:ind w:left="259"/>
      </w:pPr>
      <w:r>
        <w:rPr>
          <w:rFonts w:ascii="Consolas" w:hAnsi="Consolas"/>
          <w:sz w:val="14"/>
        </w:rPr>
        <w:t>Supervisor</w:t>
        <w:br/>
      </w:r>
      <w:r>
        <w:rPr>
          <w:rFonts w:ascii="Consolas" w:hAnsi="Consolas"/>
          <w:sz w:val="14"/>
        </w:rPr>
        <w:t xml:space="preserve">   |</w:t>
        <w:br/>
      </w:r>
      <w:r>
        <w:rPr>
          <w:rFonts w:ascii="Consolas" w:hAnsi="Consolas"/>
          <w:sz w:val="14"/>
        </w:rPr>
        <w:t>Specialist results</w:t>
        <w:br/>
      </w:r>
      <w:r>
        <w:rPr>
          <w:rFonts w:ascii="Consolas" w:hAnsi="Consolas"/>
          <w:sz w:val="14"/>
        </w:rPr>
        <w:t xml:space="preserve">   |</w:t>
        <w:br/>
      </w:r>
      <w:r>
        <w:rPr>
          <w:rFonts w:ascii="Consolas" w:hAnsi="Consolas"/>
          <w:sz w:val="14"/>
        </w:rPr>
        <w:t>Evidence Pack Builder</w:t>
        <w:br/>
      </w:r>
      <w:r>
        <w:rPr>
          <w:rFonts w:ascii="Consolas" w:hAnsi="Consolas"/>
          <w:sz w:val="14"/>
        </w:rPr>
        <w:t xml:space="preserve">   |</w:t>
        <w:br/>
      </w:r>
      <w:r>
        <w:rPr>
          <w:rFonts w:ascii="Consolas" w:hAnsi="Consolas"/>
          <w:sz w:val="14"/>
        </w:rPr>
        <w:t>Context Builder</w:t>
        <w:br/>
      </w:r>
      <w:r>
        <w:rPr>
          <w:rFonts w:ascii="Consolas" w:hAnsi="Consolas"/>
          <w:sz w:val="14"/>
        </w:rPr>
        <w:t xml:space="preserve">   |</w:t>
        <w:br/>
      </w:r>
      <w:r>
        <w:rPr>
          <w:rFonts w:ascii="Consolas" w:hAnsi="Consolas"/>
          <w:sz w:val="14"/>
        </w:rPr>
        <w:t>Evidence Gate</w:t>
        <w:br/>
      </w:r>
      <w:r>
        <w:rPr>
          <w:rFonts w:ascii="Consolas" w:hAnsi="Consolas"/>
          <w:sz w:val="14"/>
        </w:rPr>
        <w:t xml:space="preserve">   |</w:t>
        <w:br/>
      </w:r>
      <w:r>
        <w:rPr>
          <w:rFonts w:ascii="Consolas" w:hAnsi="Consolas"/>
          <w:sz w:val="14"/>
        </w:rPr>
        <w:t>Advisory Generator</w:t>
        <w:br/>
      </w:r>
    </w:p>
    <w:p/>
    <w:p>
      <w:pPr>
        <w:pStyle w:val="Heading1"/>
      </w:pPr>
      <w:r>
        <w:t>25. Phase 6 Integration</w:t>
      </w:r>
    </w:p>
    <w:p>
      <w:pPr>
        <w:ind w:left="259"/>
      </w:pPr>
      <w:r>
        <w:rPr>
          <w:rFonts w:ascii="Consolas" w:hAnsi="Consolas"/>
          <w:sz w:val="14"/>
        </w:rPr>
        <w:t>Event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Event context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Evidence Pack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ContextView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LangGraph workflow</w:t>
        <w:br/>
      </w:r>
    </w:p>
    <w:p/>
    <w:p>
      <w:pPr>
        <w:jc w:val="left"/>
      </w:pPr>
      <w:r>
        <w:rPr>
          <w:b w:val="0"/>
          <w:i w:val="0"/>
        </w:rPr>
        <w:t>The event is a trigger/evidence item, not a replacement for live context.</w:t>
      </w:r>
    </w:p>
    <w:p>
      <w:pPr>
        <w:pStyle w:val="Heading1"/>
      </w:pPr>
      <w:r>
        <w:t>26.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Control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Implementation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Tenant isolation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Filter before evidence assembly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Asset scope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Only authorized asset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KB ACL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Apply before ranking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Prompt injection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Retrieved content treated as data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Sensitive data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Redact before LLM context if required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Writes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No action execution from evidence/context builder</w:t>
            </w:r>
          </w:p>
        </w:tc>
      </w:tr>
    </w:tbl>
    <w:p/>
    <w:p>
      <w:pPr>
        <w:pStyle w:val="Heading1"/>
      </w:pPr>
      <w:r>
        <w:t>27. Phase 8 Sprint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Sprint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Focus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Exit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8.1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Evidence schemas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EvidencePack/Item/Conflict/Ref frozen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8.2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Evidence collectors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All source/service types normalized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8.3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QoD/provenance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Freshness/source/version tests pass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8.4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Authority/ranking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Precedence + objective ranking pass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8.5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Dedup/conflict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Duplicate and conflict tests pass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8.6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Context Builder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Objective-specific ContextView works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8.7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Context budget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Limits/top-k/trimming pass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8.8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Freeze/version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Evidence snapshot reproducible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8.9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Service/API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REST contract tests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8.10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Agent integration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Phase-7 golden workflows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8.11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Security/audit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Isolation + traceability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8.12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Evaluation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Grounding/citation/completeness thresholds</w:t>
            </w:r>
          </w:p>
        </w:tc>
      </w:tr>
    </w:tbl>
    <w:p/>
    <w:p>
      <w:pPr>
        <w:pStyle w:val="Heading1"/>
      </w:pPr>
      <w:r>
        <w:t>28. Prerequisites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Prerequisite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Required state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Phase 3 KB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Hybrid retrieval, authority, faults/cases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Asset Context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Canonical service operational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Telemetry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Current/history/QoD operational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Engineering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Versioned calculations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ML Adapter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Normalized outputs where required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Phase 4 Objectives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Required evidence/context declared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Phase 5 Services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Stable REST/MCP contracts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Phase 6 Events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Valid event identity/trigger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Phase 7 LangGraph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Structured specialist results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Audit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Durable run/tool trace identifiers</w:t>
            </w:r>
          </w:p>
        </w:tc>
      </w:tr>
    </w:tbl>
    <w:p/>
    <w:p>
      <w:pPr>
        <w:pStyle w:val="Heading1"/>
      </w:pPr>
      <w:r>
        <w:t>29. Success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Gate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Pass condition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Completeness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Required evidence categories present or explicitly unavailable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Traceability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Every material claim links to evidence IDs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Provenance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Source/version/time available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A–F precedence applied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QoD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Stale/missing/invalid not silently accepted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Dedup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Duplicates collapsed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Conflicts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Contradictions surfaced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Context budget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Defined context limits respected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Evidence is asset/time/objective relevant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Freeze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Advisory references a versioned frozen pack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Security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Unauthorized evidence excluded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Grounding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Material claims evidence-linked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Reproducibility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Frozen pack reconstructs the advisory evidence base</w:t>
            </w:r>
          </w:p>
        </w:tc>
      </w:tr>
    </w:tbl>
    <w:p/>
    <w:p>
      <w:pPr>
        <w:pStyle w:val="Heading1"/>
      </w:pPr>
      <w:r>
        <w:t>30. Golden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Scenario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Expected evidence/context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Production decline RCA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Telemetry + trend + engineering + KB/fault + case + specialists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Trip RCA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Trip event + pre-trip history + specialist + RCA sources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Frequency what-if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State + limits + pump curve + engineering + twin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Thermal risk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Temperature trend + electrical + ML + KB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Procedure query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Authoritative procedure prioritized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ML vs engineering conflict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Both retained; conflict explicit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Missing approved limit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Recommendation constrained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Stale telemetry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Marked stale and qualified/excluded</w:t>
            </w:r>
          </w:p>
        </w:tc>
      </w:tr>
    </w:tbl>
    <w:p/>
    <w:p>
      <w:pPr>
        <w:pStyle w:val="Heading1"/>
      </w:pPr>
      <w:r>
        <w:t>31. Test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Schema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Evidence structures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Provenance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Source/version/citation trace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A–F ordering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QoD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Data-quality behavior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Dedup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Duplicate collapse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Conflict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Conflict object behavior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Ranking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Relevant evidence selected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Context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Objective-specific filtering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Budget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Context limits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Security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Tenant/asset isolation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Reproducibility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Frozen pack reconstruction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Golden Agent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Grounded advisory</w:t>
            </w:r>
          </w:p>
        </w:tc>
      </w:tr>
    </w:tbl>
    <w:p/>
    <w:p>
      <w:pPr>
        <w:pStyle w:val="Heading1"/>
      </w:pPr>
      <w:r>
        <w:t>32. Phase 8 Does Not Build</w:t>
      </w:r>
    </w:p>
    <w:p>
      <w:pPr>
        <w:pStyle w:val="ListBullet"/>
      </w:pPr>
      <w:r>
        <w:t>New KB retrieval/ingestion engine</w:t>
      </w:r>
    </w:p>
    <w:p>
      <w:pPr>
        <w:pStyle w:val="ListBullet"/>
      </w:pPr>
      <w:r>
        <w:t>New telemetry historian</w:t>
      </w:r>
    </w:p>
    <w:p>
      <w:pPr>
        <w:pStyle w:val="ListBullet"/>
      </w:pPr>
      <w:r>
        <w:t>New ML models</w:t>
      </w:r>
    </w:p>
    <w:p>
      <w:pPr>
        <w:pStyle w:val="ListBullet"/>
      </w:pPr>
      <w:r>
        <w:t>New engineering algorithms</w:t>
      </w:r>
    </w:p>
    <w:p>
      <w:pPr>
        <w:pStyle w:val="ListBullet"/>
      </w:pPr>
      <w:r>
        <w:t>New multi-agent orchestration</w:t>
      </w:r>
    </w:p>
    <w:p>
      <w:pPr>
        <w:pStyle w:val="ListBullet"/>
      </w:pPr>
      <w:r>
        <w:t>Event Bus</w:t>
      </w:r>
    </w:p>
    <w:p>
      <w:pPr>
        <w:pStyle w:val="ListBullet"/>
      </w:pPr>
      <w:r>
        <w:t>Dashboard rendering</w:t>
      </w:r>
    </w:p>
    <w:p>
      <w:pPr>
        <w:pStyle w:val="ListBullet"/>
      </w:pPr>
      <w:r>
        <w:t>Direct ESP control</w:t>
      </w:r>
    </w:p>
    <w:p>
      <w:pPr>
        <w:pStyle w:val="Heading1"/>
      </w:pPr>
      <w:r>
        <w:t>33. Exit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Gate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Pass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Schemas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Evidence/Conflict/ContextView frozen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Collectors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All required evidence types supported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Provenance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Material evidence fully traceable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A–F logic operational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QoD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Data-quality behavior operational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Ranking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Objective-specific ranking works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Dedup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Redundant evidence collapsed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Conflict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Contradictions visible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Context Builder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Bounded ContextView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Freeze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Pack immutable for advisory run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Security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Authorized evidence only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Audit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Evidence linked to run/advisory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Golden scenarios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All pass</w:t>
            </w:r>
          </w:p>
        </w:tc>
      </w:tr>
    </w:tbl>
    <w:p/>
    <w:p>
      <w:pPr>
        <w:pStyle w:val="Heading1"/>
      </w:pPr>
      <w:r>
        <w:t>34. Definition of Done</w:t>
      </w:r>
    </w:p>
    <w:p>
      <w:pPr>
        <w:pStyle w:val="ListBullet"/>
      </w:pPr>
      <w:r>
        <w:t>Evidence is structured, not only prose.</w:t>
      </w:r>
    </w:p>
    <w:p>
      <w:pPr>
        <w:pStyle w:val="ListBullet"/>
      </w:pPr>
      <w:r>
        <w:t>Material evidence carries provenance and quality metadata.</w:t>
      </w:r>
    </w:p>
    <w:p>
      <w:pPr>
        <w:pStyle w:val="ListBullet"/>
      </w:pPr>
      <w:r>
        <w:t>Knowledge authority precedence is preserved.</w:t>
      </w:r>
    </w:p>
    <w:p>
      <w:pPr>
        <w:pStyle w:val="ListBullet"/>
      </w:pPr>
      <w:r>
        <w:t>Objective-specific evidence requirements are enforced.</w:t>
      </w:r>
    </w:p>
    <w:p>
      <w:pPr>
        <w:pStyle w:val="ListBullet"/>
      </w:pPr>
      <w:r>
        <w:t>Context is assembled through the Context Builder.</w:t>
      </w:r>
    </w:p>
    <w:p>
      <w:pPr>
        <w:pStyle w:val="ListBullet"/>
      </w:pPr>
      <w:r>
        <w:t>Raw backend data is not dumped directly into the LLM.</w:t>
      </w:r>
    </w:p>
    <w:p>
      <w:pPr>
        <w:pStyle w:val="ListBullet"/>
      </w:pPr>
      <w:r>
        <w:t>Conflicts and uncertainty remain visible.</w:t>
      </w:r>
    </w:p>
    <w:p>
      <w:pPr>
        <w:pStyle w:val="ListBullet"/>
      </w:pPr>
      <w:r>
        <w:t>Evidence Pack is versioned/frozen.</w:t>
      </w:r>
    </w:p>
    <w:p>
      <w:pPr>
        <w:pStyle w:val="ListBullet"/>
      </w:pPr>
      <w:r>
        <w:t>Advisory claims can be traced to evidence.</w:t>
      </w:r>
    </w:p>
    <w:p>
      <w:pPr>
        <w:pStyle w:val="ListBullet"/>
      </w:pPr>
      <w:r>
        <w:t>Phase 9 can consume this layer without redesign.</w:t>
      </w:r>
    </w:p>
    <w:p>
      <w:pPr>
        <w:pStyle w:val="Heading1"/>
      </w:pPr>
      <w:r>
        <w:t>35. Phase 8 → Phase 9 Handoff</w:t>
      </w:r>
    </w:p>
    <w:p>
      <w:pPr>
        <w:ind w:left="259"/>
      </w:pPr>
      <w:r>
        <w:rPr>
          <w:rFonts w:ascii="Consolas" w:hAnsi="Consolas"/>
          <w:sz w:val="14"/>
        </w:rPr>
        <w:t>PHASE 8 OUTPUT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 xml:space="preserve">  +-- EvidenceItem</w:t>
        <w:br/>
      </w:r>
      <w:r>
        <w:rPr>
          <w:rFonts w:ascii="Consolas" w:hAnsi="Consolas"/>
          <w:sz w:val="14"/>
        </w:rPr>
        <w:t xml:space="preserve">  +-- EvidencePack</w:t>
        <w:br/>
      </w:r>
      <w:r>
        <w:rPr>
          <w:rFonts w:ascii="Consolas" w:hAnsi="Consolas"/>
          <w:sz w:val="14"/>
        </w:rPr>
        <w:t xml:space="preserve">  +-- Conflict model</w:t>
        <w:br/>
      </w:r>
      <w:r>
        <w:rPr>
          <w:rFonts w:ascii="Consolas" w:hAnsi="Consolas"/>
          <w:sz w:val="14"/>
        </w:rPr>
        <w:t xml:space="preserve">  +-- ContextView</w:t>
        <w:br/>
      </w:r>
      <w:r>
        <w:rPr>
          <w:rFonts w:ascii="Consolas" w:hAnsi="Consolas"/>
          <w:sz w:val="14"/>
        </w:rPr>
        <w:t xml:space="preserve">  +-- Context Builder</w:t>
        <w:br/>
      </w:r>
      <w:r>
        <w:rPr>
          <w:rFonts w:ascii="Consolas" w:hAnsi="Consolas"/>
          <w:sz w:val="14"/>
        </w:rPr>
        <w:t xml:space="preserve">  +-- QoD / Authority / Ranking</w:t>
        <w:br/>
      </w:r>
      <w:r>
        <w:rPr>
          <w:rFonts w:ascii="Consolas" w:hAnsi="Consolas"/>
          <w:sz w:val="14"/>
        </w:rPr>
        <w:t xml:space="preserve">  +-- Provenance / citations</w:t>
        <w:br/>
      </w:r>
      <w:r>
        <w:rPr>
          <w:rFonts w:ascii="Consolas" w:hAnsi="Consolas"/>
          <w:sz w:val="14"/>
        </w:rPr>
        <w:t xml:space="preserve">  +-- Frozen evidence snapshots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 xml:space="preserve">  v</w:t>
        <w:br/>
      </w:r>
      <w:r>
        <w:rPr>
          <w:rFonts w:ascii="Consolas" w:hAnsi="Consolas"/>
          <w:sz w:val="14"/>
        </w:rPr>
        <w:t>PHASE 9 — PROACTIVE SURVEILLANCE + FEEDBACK</w:t>
        <w:br/>
      </w:r>
    </w:p>
    <w:p/>
    <w:p>
      <w:pPr>
        <w:pStyle w:val="Heading1"/>
      </w:pPr>
      <w:r>
        <w:t>36. Final Architecture Freeze</w:t>
      </w:r>
    </w:p>
    <w:p>
      <w:pPr>
        <w:ind w:left="259"/>
      </w:pPr>
      <w:r>
        <w:rPr>
          <w:rFonts w:ascii="Consolas" w:hAnsi="Consolas"/>
          <w:sz w:val="14"/>
        </w:rPr>
        <w:t>LangGraph / Specialists</w:t>
        <w:br/>
      </w:r>
      <w:r>
        <w:rPr>
          <w:rFonts w:ascii="Consolas" w:hAnsi="Consolas"/>
          <w:sz w:val="14"/>
        </w:rPr>
        <w:t xml:space="preserve">        |</w:t>
        <w:br/>
      </w:r>
      <w:r>
        <w:rPr>
          <w:rFonts w:ascii="Consolas" w:hAnsi="Consolas"/>
          <w:sz w:val="14"/>
        </w:rPr>
        <w:t xml:space="preserve">   Tools / Services</w:t>
        <w:br/>
      </w:r>
      <w:r>
        <w:rPr>
          <w:rFonts w:ascii="Consolas" w:hAnsi="Consolas"/>
          <w:sz w:val="14"/>
        </w:rPr>
        <w:t xml:space="preserve">        |</w:t>
        <w:br/>
      </w:r>
      <w:r>
        <w:rPr>
          <w:rFonts w:ascii="Consolas" w:hAnsi="Consolas"/>
          <w:sz w:val="14"/>
        </w:rPr>
        <w:t>Asset / Telemetry / Eng / ML / KB / Cases</w:t>
        <w:br/>
      </w:r>
      <w:r>
        <w:rPr>
          <w:rFonts w:ascii="Consolas" w:hAnsi="Consolas"/>
          <w:sz w:val="14"/>
        </w:rPr>
        <w:t xml:space="preserve">        |</w:t>
        <w:br/>
      </w:r>
      <w:r>
        <w:rPr>
          <w:rFonts w:ascii="Consolas" w:hAnsi="Consolas"/>
          <w:sz w:val="14"/>
        </w:rPr>
        <w:t xml:space="preserve">   Evidence Collect</w:t>
        <w:br/>
      </w:r>
      <w:r>
        <w:rPr>
          <w:rFonts w:ascii="Consolas" w:hAnsi="Consolas"/>
          <w:sz w:val="14"/>
        </w:rPr>
        <w:t xml:space="preserve">        |</w:t>
        <w:br/>
      </w:r>
      <w:r>
        <w:rPr>
          <w:rFonts w:ascii="Consolas" w:hAnsi="Consolas"/>
          <w:sz w:val="14"/>
        </w:rPr>
        <w:t xml:space="preserve">  Normalize + Validate</w:t>
        <w:br/>
      </w:r>
      <w:r>
        <w:rPr>
          <w:rFonts w:ascii="Consolas" w:hAnsi="Consolas"/>
          <w:sz w:val="14"/>
        </w:rPr>
        <w:t xml:space="preserve">        |</w:t>
        <w:br/>
      </w:r>
      <w:r>
        <w:rPr>
          <w:rFonts w:ascii="Consolas" w:hAnsi="Consolas"/>
          <w:sz w:val="14"/>
        </w:rPr>
        <w:t xml:space="preserve"> QoD / Authority / Freshness</w:t>
        <w:br/>
      </w:r>
      <w:r>
        <w:rPr>
          <w:rFonts w:ascii="Consolas" w:hAnsi="Consolas"/>
          <w:sz w:val="14"/>
        </w:rPr>
        <w:t xml:space="preserve">        |</w:t>
        <w:br/>
      </w:r>
      <w:r>
        <w:rPr>
          <w:rFonts w:ascii="Consolas" w:hAnsi="Consolas"/>
          <w:sz w:val="14"/>
        </w:rPr>
        <w:t xml:space="preserve">   Dedup + Conflict</w:t>
        <w:br/>
      </w:r>
      <w:r>
        <w:rPr>
          <w:rFonts w:ascii="Consolas" w:hAnsi="Consolas"/>
          <w:sz w:val="14"/>
        </w:rPr>
        <w:t xml:space="preserve">        |</w:t>
        <w:br/>
      </w:r>
      <w:r>
        <w:rPr>
          <w:rFonts w:ascii="Consolas" w:hAnsi="Consolas"/>
          <w:sz w:val="14"/>
        </w:rPr>
        <w:t xml:space="preserve"> Objective-specific Rank</w:t>
        <w:br/>
      </w:r>
      <w:r>
        <w:rPr>
          <w:rFonts w:ascii="Consolas" w:hAnsi="Consolas"/>
          <w:sz w:val="14"/>
        </w:rPr>
        <w:t xml:space="preserve">        |</w:t>
        <w:br/>
      </w:r>
      <w:r>
        <w:rPr>
          <w:rFonts w:ascii="Consolas" w:hAnsi="Consolas"/>
          <w:sz w:val="14"/>
        </w:rPr>
        <w:t xml:space="preserve">    EVIDENCE PACK</w:t>
        <w:br/>
      </w:r>
      <w:r>
        <w:rPr>
          <w:rFonts w:ascii="Consolas" w:hAnsi="Consolas"/>
          <w:sz w:val="14"/>
        </w:rPr>
        <w:t xml:space="preserve">        |</w:t>
        <w:br/>
      </w:r>
      <w:r>
        <w:rPr>
          <w:rFonts w:ascii="Consolas" w:hAnsi="Consolas"/>
          <w:sz w:val="14"/>
        </w:rPr>
        <w:t xml:space="preserve">    CONTEXT VIEW</w:t>
        <w:br/>
      </w:r>
      <w:r>
        <w:rPr>
          <w:rFonts w:ascii="Consolas" w:hAnsi="Consolas"/>
          <w:sz w:val="14"/>
        </w:rPr>
        <w:t xml:space="preserve">        |</w:t>
        <w:br/>
      </w:r>
      <w:r>
        <w:rPr>
          <w:rFonts w:ascii="Consolas" w:hAnsi="Consolas"/>
          <w:sz w:val="14"/>
        </w:rPr>
        <w:t xml:space="preserve">  Advisory Generator</w:t>
        <w:br/>
      </w:r>
      <w:r>
        <w:rPr>
          <w:rFonts w:ascii="Consolas" w:hAnsi="Consolas"/>
          <w:sz w:val="14"/>
        </w:rPr>
        <w:t xml:space="preserve">        |</w:t>
        <w:br/>
      </w:r>
      <w:r>
        <w:rPr>
          <w:rFonts w:ascii="Consolas" w:hAnsi="Consolas"/>
          <w:sz w:val="14"/>
        </w:rPr>
        <w:t xml:space="preserve">       Audit</w:t>
        <w:br/>
      </w:r>
    </w:p>
    <w:p/>
    <w:p>
      <w:pPr>
        <w:pStyle w:val="Heading1"/>
      </w:pPr>
      <w:r>
        <w:t>37. Guideline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Requirement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Guidelines basis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Evidence precedence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§3.1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Asset/data quality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§6–§7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Engineering evidence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§8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Knowledge/hybrid retrieval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§10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ML evidence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§11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Specialist reasoning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§13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Proactive/event input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§14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Learning/outcomes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§16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Audit/reproducibility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§17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Validation/query playbook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§21–§22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Advisory/evidence schema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Appendix C</w:t>
            </w:r>
          </w:p>
        </w:tc>
      </w:tr>
    </w:tbl>
    <w:p/>
    <w:p>
      <w:pPr>
        <w:jc w:val="left"/>
      </w:pPr>
      <w:r>
        <w:rPr>
          <w:b w:val="0"/>
          <w:i w:val="0"/>
        </w:rPr>
        <w:t>Technology choices are implementation recommendations. The Phase-8 design follows the guideline's evidence, authority, data-quality, specialist and advisory requirements.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ESP APM — Phase 8 Evidence Pack + Agent Context Implementation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257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