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3264"/>
        </w:tabs>
        <w:ind w:left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Mérési jegyzőkönyv – Adatbázisok Laboratórium</w:t>
      </w:r>
    </w:p>
    <w:p w:rsidR="00000000" w:rsidDel="00000000" w:rsidP="00000000" w:rsidRDefault="00000000" w:rsidRPr="00000000" w14:paraId="00000002">
      <w:pPr>
        <w:pStyle w:val="Subtitle"/>
        <w:tabs>
          <w:tab w:val="left" w:pos="3264"/>
        </w:tabs>
        <w:rPr/>
      </w:pPr>
      <w:r w:rsidDel="00000000" w:rsidR="00000000" w:rsidRPr="00000000">
        <w:rPr>
          <w:rtl w:val="0"/>
        </w:rPr>
        <w:t xml:space="preserve">2. mérés: SQL sémadefiníció</w:t>
      </w:r>
    </w:p>
    <w:tbl>
      <w:tblPr>
        <w:tblStyle w:val="Table1"/>
        <w:tblW w:w="10260.0" w:type="dxa"/>
        <w:jc w:val="center"/>
        <w:tblBorders>
          <w:top w:color="dddddd" w:space="0" w:sz="4" w:val="single"/>
          <w:left w:color="dddddd" w:space="0" w:sz="4" w:val="single"/>
          <w:bottom w:color="dddddd" w:space="0" w:sz="4" w:val="single"/>
          <w:right w:color="dddddd" w:space="0" w:sz="4" w:val="single"/>
          <w:insideH w:color="dddddd" w:space="0" w:sz="4" w:val="single"/>
          <w:insideV w:color="dddddd" w:space="0" w:sz="4" w:val="single"/>
        </w:tblBorders>
        <w:tblLayout w:type="fixed"/>
        <w:tblLook w:val="0000"/>
      </w:tblPr>
      <w:tblGrid>
        <w:gridCol w:w="4230"/>
        <w:gridCol w:w="6030"/>
        <w:tblGridChange w:id="0">
          <w:tblGrid>
            <w:gridCol w:w="4230"/>
            <w:gridCol w:w="6030"/>
          </w:tblGrid>
        </w:tblGridChange>
      </w:tblGrid>
      <w:t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375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Név: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42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Rittgasszer Ákos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375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Neptun kód: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42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Z8WK8D</w:t>
            </w:r>
          </w:p>
        </w:tc>
      </w:tr>
      <w:t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375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Feladat kódja: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42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33-VIDEO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375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Mérésvezető neve: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42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highlight w:val="yellow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óth Kristóf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375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Mérés időpontja: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42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2019-10-09 14:15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375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Mérés helyszíne: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42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HSZK 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375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működő alkalmazás elérhetősége:</w:t>
            </w:r>
          </w:p>
        </w:tc>
        <w:tc>
          <w:tcPr>
            <w:tcBorders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42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375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Felhasználónév:</w:t>
            </w:r>
          </w:p>
        </w:tc>
        <w:tc>
          <w:tcPr>
            <w:tcBorders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42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375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Jelszó:</w:t>
            </w:r>
          </w:p>
        </w:tc>
        <w:tc>
          <w:tcPr>
            <w:tcBorders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42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375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Megoldott feladatok: 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42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1, 2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375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Elérhető pontszám (plusz pontok nélkül): 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fffff" w:val="clear"/>
            <w:tcMar>
              <w:left w:w="93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264"/>
              </w:tabs>
              <w:spacing w:after="40" w:before="40" w:line="276" w:lineRule="auto"/>
              <w:ind w:left="283.4645669291342" w:right="0" w:hanging="28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12p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Mérési feladatok megoldása</w:t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feladat: ER diagramm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2"/>
        <w:ind w:left="1428" w:hanging="708.0000000000001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A diagrammban van egy lemez és egy tag egyed, ezeket összeköti egy kölcsönzi kapcsolat.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feladat: Megvalósítás SQL DDL utasításokkal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Ide kerül a feladat megoldásának magyarázata, esetleges képekkel, forráskód részletekkel és a tesztelés menetének leírása jól struktúrátlan. Ha az adott feladatra valamelyik rész nem értelmezett, akkor az törlendő.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A megoldáshoz használt SQL utasítás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Ha a feladat megoldásához szükség volt SQL utasításra, azt itt tüntessük fel, a Kód stílus segítségével!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4"/>
        </w:tabs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4"/>
        </w:tabs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FROM code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4"/>
        </w:tabs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WHERE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4"/>
        </w:tabs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egyik = 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4"/>
        </w:tabs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AND masik = 6;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4"/>
        </w:tabs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STB. STB.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Hacsak másként nem indokolja a megoldás logikája, a kód mindig maradjon egyben.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Magyarázat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feladatot így és így oldottam meg.</w:t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Tesztelés menete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feladatot így és így teszteltem. Screenshot és/vagy konzolból kimásolt kimenet alább: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4"/>
        </w:tabs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$ curl https://vsza.hu/airports/BUD.json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4"/>
        </w:tabs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4"/>
        </w:tabs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"location": "Budapest, Hungary",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4"/>
        </w:tabs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"name": "Budapest Ferihegy International Airport"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4"/>
        </w:tabs>
        <w:spacing w:after="0" w:before="0" w:line="240" w:lineRule="auto"/>
        <w:ind w:left="284" w:right="0" w:hanging="28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Példaadatok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Ha a feladat teszteléséhez szükség van példaadatokra, azt itt tüntessük fel: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64"/>
        </w:tabs>
        <w:spacing w:after="0" w:before="0" w:line="240" w:lineRule="auto"/>
        <w:ind w:left="1004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ID = 42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pBdr>
        <w:bottom w:color="777777" w:space="0" w:sz="4" w:val="single"/>
      </w:pBdr>
      <w:spacing w:after="0" w:before="480" w:line="276" w:lineRule="auto"/>
    </w:pPr>
    <w:rPr>
      <w:rFonts w:ascii="Times New Roman" w:cs="Times New Roman" w:eastAsia="Times New Roman" w:hAnsi="Times New Roman"/>
      <w:b w:val="1"/>
      <w:color w:val="00000a"/>
      <w:sz w:val="32"/>
      <w:szCs w:val="32"/>
    </w:rPr>
  </w:style>
  <w:style w:type="paragraph" w:styleId="Heading2">
    <w:name w:val="heading 2"/>
    <w:basedOn w:val="Normal"/>
    <w:next w:val="Normal"/>
    <w:pPr>
      <w:keepNext w:val="1"/>
      <w:widowControl w:val="0"/>
      <w:spacing w:after="0" w:before="240" w:line="276" w:lineRule="auto"/>
    </w:pPr>
    <w:rPr>
      <w:rFonts w:ascii="Times New Roman" w:cs="Times New Roman" w:eastAsia="Times New Roman" w:hAnsi="Times New Roman"/>
      <w:b w:val="1"/>
      <w:i w:val="1"/>
      <w:color w:val="00000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pos="3264"/>
      </w:tabs>
      <w:spacing w:after="120" w:before="120" w:lineRule="auto"/>
      <w:ind w:left="284"/>
      <w:jc w:val="center"/>
    </w:pPr>
    <w:rPr>
      <w:rFonts w:ascii="Times New Roman" w:cs="Times New Roman" w:eastAsia="Times New Roman" w:hAnsi="Times New Roman"/>
      <w:b w:val="1"/>
      <w:color w:val="00000a"/>
      <w:sz w:val="44"/>
      <w:szCs w:val="44"/>
    </w:rPr>
  </w:style>
  <w:style w:type="paragraph" w:styleId="Norml" w:default="1">
    <w:name w:val="Normal"/>
    <w:qFormat w:val="1"/>
    <w:rsid w:val="009E1538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rsid w:val="003B22D8"/>
    <w:pPr>
      <w:keepNext w:val="1"/>
      <w:widowControl w:val="0"/>
      <w:suppressLineNumbers w:val="1"/>
      <w:pBdr>
        <w:bottom w:color="777777" w:space="0" w:sz="4" w:val="single"/>
      </w:pBdr>
      <w:suppressAutoHyphens w:val="1"/>
      <w:spacing w:after="0" w:before="480" w:line="276" w:lineRule="auto"/>
      <w:outlineLvl w:val="0"/>
    </w:pPr>
    <w:rPr>
      <w:rFonts w:ascii="Times New Roman" w:cs="Mangal" w:eastAsia="SimSun" w:hAnsi="Times New Roman"/>
      <w:b w:val="1"/>
      <w:bCs w:val="1"/>
      <w:color w:val="00000a"/>
      <w:sz w:val="32"/>
      <w:szCs w:val="28"/>
      <w:lang w:eastAsia="en-US" w:val="en-US"/>
    </w:rPr>
  </w:style>
  <w:style w:type="paragraph" w:styleId="Cmsor2">
    <w:name w:val="heading 2"/>
    <w:basedOn w:val="Norml"/>
    <w:link w:val="Cmsor2Char"/>
    <w:rsid w:val="003B22D8"/>
    <w:pPr>
      <w:keepNext w:val="1"/>
      <w:widowControl w:val="0"/>
      <w:suppressAutoHyphens w:val="1"/>
      <w:spacing w:after="0" w:before="240" w:line="276" w:lineRule="auto"/>
      <w:outlineLvl w:val="1"/>
    </w:pPr>
    <w:rPr>
      <w:rFonts w:ascii="Times New Roman" w:cs="Mangal" w:eastAsia="SimSun" w:hAnsi="Times New Roman"/>
      <w:b w:val="1"/>
      <w:bCs w:val="1"/>
      <w:i w:val="1"/>
      <w:iCs w:val="1"/>
      <w:color w:val="00000a"/>
      <w:sz w:val="28"/>
      <w:szCs w:val="26"/>
      <w:lang w:eastAsia="en-US" w:val="en-US"/>
    </w:rPr>
  </w:style>
  <w:style w:type="paragraph" w:styleId="Cmsor3">
    <w:name w:val="heading 3"/>
    <w:basedOn w:val="Norml"/>
    <w:next w:val="Norml"/>
    <w:link w:val="Cmsor3Char"/>
    <w:uiPriority w:val="9"/>
    <w:unhideWhenUsed w:val="1"/>
    <w:qFormat w:val="1"/>
    <w:rsid w:val="006A3669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 w:val="1"/>
      <w:spacing w:after="120" w:before="120" w:line="100" w:lineRule="atLeast"/>
      <w:ind w:left="284"/>
      <w:jc w:val="center"/>
    </w:pPr>
    <w:rPr>
      <w:rFonts w:ascii="Times New Roman" w:cs="Lucida Sans" w:eastAsia="Droid Sans Fallback" w:hAnsi="Times New Roman"/>
      <w:b w:val="1"/>
      <w:bCs w:val="1"/>
      <w:color w:val="00000a"/>
      <w:spacing w:val="5"/>
      <w:sz w:val="44"/>
      <w:szCs w:val="52"/>
      <w:lang w:bidi="hi-IN" w:eastAsia="zh-CN"/>
    </w:rPr>
  </w:style>
  <w:style w:type="character" w:styleId="CmChar" w:customStyle="1">
    <w:name w:val="Cím Char"/>
    <w:basedOn w:val="Bekezdsalapbettpusa"/>
    <w:link w:val="Cm"/>
    <w:rsid w:val="009E1538"/>
    <w:rPr>
      <w:rFonts w:ascii="Times New Roman" w:cs="Lucida Sans" w:eastAsia="Droid Sans Fallback" w:hAnsi="Times New Roman"/>
      <w:b w:val="1"/>
      <w:bCs w:val="1"/>
      <w:color w:val="00000a"/>
      <w:spacing w:val="5"/>
      <w:sz w:val="44"/>
      <w:szCs w:val="52"/>
      <w:lang w:bidi="hi-IN" w:eastAsia="zh-C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 w:val="1"/>
      <w:spacing w:after="240" w:before="120" w:line="276" w:lineRule="auto"/>
      <w:ind w:left="284"/>
      <w:jc w:val="center"/>
    </w:pPr>
    <w:rPr>
      <w:rFonts w:ascii="Times New Roman" w:cs="Lucida Sans" w:eastAsia="Droid Sans Fallback" w:hAnsi="Times New Roman"/>
      <w:i w:val="1"/>
      <w:iCs w:val="1"/>
      <w:color w:val="00000a"/>
      <w:spacing w:val="15"/>
      <w:sz w:val="36"/>
      <w:szCs w:val="24"/>
      <w:lang w:bidi="hi-IN" w:eastAsia="zh-CN"/>
    </w:rPr>
  </w:style>
  <w:style w:type="character" w:styleId="AlcmChar" w:customStyle="1">
    <w:name w:val="Alcím Char"/>
    <w:basedOn w:val="Bekezdsalapbettpusa"/>
    <w:link w:val="Alcm"/>
    <w:rsid w:val="009E1538"/>
    <w:rPr>
      <w:rFonts w:ascii="Times New Roman" w:cs="Lucida Sans" w:eastAsia="Droid Sans Fallback" w:hAnsi="Times New Roman"/>
      <w:i w:val="1"/>
      <w:iCs w:val="1"/>
      <w:color w:val="00000a"/>
      <w:spacing w:val="15"/>
      <w:sz w:val="36"/>
      <w:szCs w:val="24"/>
      <w:lang w:bidi="hi-IN" w:eastAsia="zh-CN"/>
    </w:rPr>
  </w:style>
  <w:style w:type="paragraph" w:styleId="Tblzatcella" w:customStyle="1">
    <w:name w:val="Táblázat cella"/>
    <w:basedOn w:val="Norml"/>
    <w:rsid w:val="009E1538"/>
    <w:pPr>
      <w:tabs>
        <w:tab w:val="left" w:pos="3264"/>
      </w:tabs>
      <w:suppressAutoHyphens w:val="1"/>
      <w:spacing w:after="120" w:before="120" w:line="276" w:lineRule="auto"/>
      <w:ind w:left="284"/>
    </w:pPr>
    <w:rPr>
      <w:rFonts w:ascii="Arial" w:cs="Lucida Sans" w:eastAsia="Droid Sans Fallback" w:hAnsi="Arial"/>
      <w:color w:val="00000a"/>
      <w:sz w:val="24"/>
      <w:szCs w:val="24"/>
      <w:lang w:bidi="hi-IN" w:eastAsia="zh-CN"/>
    </w:rPr>
  </w:style>
  <w:style w:type="character" w:styleId="Cmsor1Char" w:customStyle="1">
    <w:name w:val="Címsor 1 Char"/>
    <w:basedOn w:val="Bekezdsalapbettpusa"/>
    <w:link w:val="Cmsor1"/>
    <w:rsid w:val="003B22D8"/>
    <w:rPr>
      <w:rFonts w:ascii="Times New Roman" w:cs="Mangal" w:eastAsia="SimSun" w:hAnsi="Times New Roman"/>
      <w:b w:val="1"/>
      <w:bCs w:val="1"/>
      <w:color w:val="00000a"/>
      <w:sz w:val="32"/>
      <w:szCs w:val="28"/>
      <w:lang w:val="en-US"/>
    </w:rPr>
  </w:style>
  <w:style w:type="character" w:styleId="Cmsor2Char" w:customStyle="1">
    <w:name w:val="Címsor 2 Char"/>
    <w:basedOn w:val="Bekezdsalapbettpusa"/>
    <w:link w:val="Cmsor2"/>
    <w:rsid w:val="003B22D8"/>
    <w:rPr>
      <w:rFonts w:ascii="Times New Roman" w:cs="Mangal" w:eastAsia="SimSun" w:hAnsi="Times New Roman"/>
      <w:b w:val="1"/>
      <w:bCs w:val="1"/>
      <w:i w:val="1"/>
      <w:iCs w:val="1"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 w:val="1"/>
      <w:spacing w:after="120" w:line="276" w:lineRule="auto"/>
      <w:jc w:val="both"/>
    </w:pPr>
    <w:rPr>
      <w:rFonts w:ascii="Times New Roman" w:cs="Mangal" w:eastAsia="SimSun" w:hAnsi="Times New Roman"/>
      <w:color w:val="00000a"/>
      <w:sz w:val="24"/>
      <w:szCs w:val="24"/>
      <w:lang w:bidi="hi-IN" w:eastAsia="zh-CN"/>
    </w:rPr>
  </w:style>
  <w:style w:type="character" w:styleId="SzvegtrzsChar" w:customStyle="1">
    <w:name w:val="Szövegtörzs Char"/>
    <w:basedOn w:val="Bekezdsalapbettpusa"/>
    <w:link w:val="Szvegtrzs"/>
    <w:rsid w:val="003B22D8"/>
    <w:rPr>
      <w:rFonts w:ascii="Times New Roman" w:cs="Mangal" w:eastAsia="SimSun" w:hAnsi="Times New Roman"/>
      <w:color w:val="00000a"/>
      <w:sz w:val="24"/>
      <w:szCs w:val="24"/>
      <w:lang w:bidi="hi-IN" w:eastAsia="zh-CN"/>
    </w:rPr>
  </w:style>
  <w:style w:type="paragraph" w:styleId="Listaszerbekezds">
    <w:name w:val="List Paragraph"/>
    <w:basedOn w:val="Norml"/>
    <w:uiPriority w:val="34"/>
    <w:qFormat w:val="1"/>
    <w:rsid w:val="00151649"/>
    <w:pPr>
      <w:ind w:left="720"/>
      <w:contextualSpacing w:val="1"/>
    </w:pPr>
  </w:style>
  <w:style w:type="paragraph" w:styleId="Szvegtrzs1" w:customStyle="1">
    <w:name w:val="Szövegtörzs1"/>
    <w:basedOn w:val="Norml"/>
    <w:rsid w:val="002805CA"/>
    <w:pPr>
      <w:widowControl w:val="0"/>
      <w:suppressAutoHyphens w:val="1"/>
      <w:spacing w:after="120" w:line="276" w:lineRule="auto"/>
      <w:jc w:val="both"/>
    </w:pPr>
    <w:rPr>
      <w:rFonts w:ascii="Times New Roman" w:cs="Mangal" w:eastAsia="SimSun" w:hAnsi="Times New Roman"/>
      <w:color w:val="00000a"/>
      <w:sz w:val="24"/>
      <w:szCs w:val="24"/>
      <w:lang w:bidi="hi-IN" w:eastAsia="zh-CN"/>
    </w:rPr>
  </w:style>
  <w:style w:type="paragraph" w:styleId="Kd" w:customStyle="1">
    <w:name w:val="Kód"/>
    <w:basedOn w:val="Norml"/>
    <w:rsid w:val="002805CA"/>
    <w:pPr>
      <w:tabs>
        <w:tab w:val="left" w:pos="3264"/>
      </w:tabs>
      <w:suppressAutoHyphens w:val="1"/>
      <w:spacing w:after="0" w:line="240" w:lineRule="auto"/>
      <w:ind w:left="284"/>
    </w:pPr>
    <w:rPr>
      <w:rFonts w:ascii="Courier New" w:cs="Lucida Sans" w:eastAsia="Droid Sans Fallback" w:hAnsi="Courier New"/>
      <w:color w:val="00000a"/>
      <w:sz w:val="24"/>
      <w:szCs w:val="24"/>
      <w:lang w:bidi="hi-IN" w:eastAsia="zh-CN"/>
    </w:rPr>
  </w:style>
  <w:style w:type="character" w:styleId="Cmsor3Char" w:customStyle="1">
    <w:name w:val="Címsor 3 Char"/>
    <w:basedOn w:val="Bekezdsalapbettpusa"/>
    <w:link w:val="Cmsor3"/>
    <w:uiPriority w:val="9"/>
    <w:rsid w:val="006A3669"/>
    <w:rPr>
      <w:rFonts w:asciiTheme="majorHAnsi" w:cstheme="majorBidi" w:eastAsiaTheme="majorEastAsia" w:hAnsiTheme="majorHAnsi"/>
      <w:b w:val="1"/>
      <w:bCs w:val="1"/>
      <w:lang w:eastAsia="hu-HU"/>
    </w:rPr>
  </w:style>
  <w:style w:type="paragraph" w:styleId="Vltozat">
    <w:name w:val="Revision"/>
    <w:hidden w:val="1"/>
    <w:uiPriority w:val="99"/>
    <w:semiHidden w:val="1"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 w:val="1"/>
    <w:unhideWhenUsed w:val="1"/>
    <w:rsid w:val="002805C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uborkszvegChar" w:customStyle="1">
    <w:name w:val="Buborékszöveg Char"/>
    <w:basedOn w:val="Bekezdsalapbettpusa"/>
    <w:link w:val="Buborkszveg"/>
    <w:uiPriority w:val="99"/>
    <w:semiHidden w:val="1"/>
    <w:rsid w:val="002805CA"/>
    <w:rPr>
      <w:rFonts w:ascii="Tahoma" w:cs="Tahoma" w:hAnsi="Tahoma" w:eastAsiaTheme="minorEastAsia"/>
      <w:sz w:val="16"/>
      <w:szCs w:val="16"/>
      <w:lang w:eastAsia="hu-HU"/>
    </w:rPr>
  </w:style>
  <w:style w:type="paragraph" w:styleId="Subtitle">
    <w:name w:val="Subtitle"/>
    <w:basedOn w:val="Normal"/>
    <w:next w:val="Normal"/>
    <w:pPr>
      <w:tabs>
        <w:tab w:val="left" w:pos="3264"/>
      </w:tabs>
      <w:spacing w:after="240" w:before="120" w:line="276" w:lineRule="auto"/>
      <w:ind w:left="284"/>
      <w:jc w:val="center"/>
    </w:pPr>
    <w:rPr>
      <w:rFonts w:ascii="Times New Roman" w:cs="Times New Roman" w:eastAsia="Times New Roman" w:hAnsi="Times New Roman"/>
      <w:i w:val="1"/>
      <w:color w:val="00000a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P4t3t6xcUdF/vFuJTGL0MZIWg==">AMUW2mW5d+cSq8Zs/5CmlN6/hjSAQMejGC4gcjkICrlDPAa/MnQTaHNv8HIJZ9Y2AeWhbH0sVVceo0YGa5W7/mGnIkqnXKG1YcNuz2Aeoxj7t+Vkc3Q4kOUbmzwzxbmfGWSxMrI9sasb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2016-05-31T20:33:00Z</dcterms:created>
  <dc:creator>Szepes Nóra</dc:creator>
</cp:coreProperties>
</file>