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DC72" w14:textId="77777777" w:rsidR="003F2BF9" w:rsidRPr="001F208D" w:rsidRDefault="003F2BF9" w:rsidP="001F208D">
      <w:pPr>
        <w:jc w:val="center"/>
        <w:rPr>
          <w:rFonts w:ascii="Times New Roman" w:hAnsi="Times New Roman" w:cs="Times New Roman"/>
          <w:b/>
          <w:bCs/>
          <w:sz w:val="36"/>
          <w:szCs w:val="36"/>
        </w:rPr>
      </w:pPr>
      <w:r w:rsidRPr="001F208D">
        <w:rPr>
          <w:rFonts w:ascii="Times New Roman" w:hAnsi="Times New Roman" w:cs="Times New Roman"/>
          <w:b/>
          <w:bCs/>
          <w:sz w:val="36"/>
          <w:szCs w:val="36"/>
        </w:rPr>
        <w:t>FINAL REPORT</w:t>
      </w:r>
    </w:p>
    <w:p w14:paraId="6FFBC778" w14:textId="77777777" w:rsidR="003F2BF9" w:rsidRDefault="003F2BF9" w:rsidP="003F2BF9">
      <w:pPr>
        <w:rPr>
          <w:rFonts w:ascii="Times New Roman" w:hAnsi="Times New Roman" w:cs="Times New Roman"/>
        </w:rPr>
      </w:pPr>
      <w:r w:rsidRPr="001F208D">
        <w:rPr>
          <w:rFonts w:ascii="Times New Roman" w:hAnsi="Times New Roman" w:cs="Times New Roman"/>
          <w:b/>
          <w:bCs/>
        </w:rPr>
        <w:t xml:space="preserve">Experiment 2: </w:t>
      </w:r>
      <w:r w:rsidRPr="001F208D">
        <w:rPr>
          <w:rFonts w:ascii="Times New Roman" w:hAnsi="Times New Roman" w:cs="Times New Roman"/>
        </w:rPr>
        <w:t>Designing and Implementing ETL Processes using Microsoft Power BI</w:t>
      </w:r>
    </w:p>
    <w:p w14:paraId="4CAC6472" w14:textId="77777777" w:rsidR="001F208D" w:rsidRPr="001F208D" w:rsidRDefault="001F208D" w:rsidP="003F2BF9">
      <w:pPr>
        <w:rPr>
          <w:rFonts w:ascii="Times New Roman" w:hAnsi="Times New Roman" w:cs="Times New Roman"/>
        </w:rPr>
      </w:pPr>
    </w:p>
    <w:p w14:paraId="2920406E"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Objective</w:t>
      </w:r>
    </w:p>
    <w:p w14:paraId="55547CEC" w14:textId="77777777" w:rsidR="003F2BF9"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objective of this experiment was to implement an ETL process using Microsoft Power BI and prepare the Global Superstore dataset for business analysis and reporting.</w:t>
      </w:r>
    </w:p>
    <w:p w14:paraId="7BC72479" w14:textId="77777777" w:rsidR="001F208D" w:rsidRPr="001F208D" w:rsidRDefault="001F208D" w:rsidP="003F2BF9">
      <w:pPr>
        <w:rPr>
          <w:rFonts w:ascii="Times New Roman" w:hAnsi="Times New Roman" w:cs="Times New Roman"/>
          <w:sz w:val="20"/>
          <w:szCs w:val="20"/>
        </w:rPr>
      </w:pPr>
    </w:p>
    <w:p w14:paraId="25495615"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Work Completed</w:t>
      </w:r>
    </w:p>
    <w:p w14:paraId="09783022"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In this experiment, we worked with the Global Superstore dataset, which contains the Orders, Returns, and People tables. The data was imported into Power BI and prepared using Power Query Editor.</w:t>
      </w:r>
    </w:p>
    <w:p w14:paraId="62DB4D49"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Orders data was cleaned by removing duplicate and blank records, checking data types, and standardizing important fields. Year and Month were extracted from the Order Date, and a Profit Margin field was created. The Returns data was checked for duplicate Order IDs, missing values, and consistency of the Returned field. The People data was also checked to ensure that regional information was consistent and unnecessary fields were removed.</w:t>
      </w:r>
    </w:p>
    <w:p w14:paraId="1230C78F"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Orders and Returns data were integrated using Order ID, while relationships were created between the relevant tables using Order ID and Region. This allowed information from different tables to be connected and used together for analysis.</w:t>
      </w:r>
    </w:p>
    <w:p w14:paraId="74646AD9" w14:textId="77777777" w:rsidR="003F2BF9"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 xml:space="preserve">After the transformation and loading process, DAX measures were created for Total Sales, Total Profit, Profit Margin, and Total Orders. These measures were then used to prepare the final Power BI report and </w:t>
      </w:r>
      <w:proofErr w:type="spellStart"/>
      <w:r w:rsidRPr="001F208D">
        <w:rPr>
          <w:rFonts w:ascii="Times New Roman" w:hAnsi="Times New Roman" w:cs="Times New Roman"/>
          <w:sz w:val="20"/>
          <w:szCs w:val="20"/>
        </w:rPr>
        <w:t>analyze</w:t>
      </w:r>
      <w:proofErr w:type="spellEnd"/>
      <w:r w:rsidRPr="001F208D">
        <w:rPr>
          <w:rFonts w:ascii="Times New Roman" w:hAnsi="Times New Roman" w:cs="Times New Roman"/>
          <w:sz w:val="20"/>
          <w:szCs w:val="20"/>
        </w:rPr>
        <w:t xml:space="preserve"> the business data.</w:t>
      </w:r>
    </w:p>
    <w:p w14:paraId="38539E33" w14:textId="77777777" w:rsidR="001F208D" w:rsidRPr="001F208D" w:rsidRDefault="001F208D" w:rsidP="003F2BF9">
      <w:pPr>
        <w:rPr>
          <w:rFonts w:ascii="Times New Roman" w:hAnsi="Times New Roman" w:cs="Times New Roman"/>
          <w:sz w:val="20"/>
          <w:szCs w:val="20"/>
        </w:rPr>
      </w:pPr>
    </w:p>
    <w:p w14:paraId="4B6405FC"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Final Outcome</w:t>
      </w:r>
    </w:p>
    <w:p w14:paraId="574677D3"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ETL process was successfully completed. The raw Global Superstore data was converted into a cleaner and more organized dataset that could be used for reporting and analysis. The final Power BI model contained connected tables and useful business measures, making it easier to understand sales, profit, orders, and returns.</w:t>
      </w:r>
    </w:p>
    <w:p w14:paraId="2C2163FF" w14:textId="77777777" w:rsidR="001F208D" w:rsidRDefault="003F2BF9" w:rsidP="001F208D">
      <w:pPr>
        <w:jc w:val="center"/>
        <w:rPr>
          <w:rFonts w:ascii="Times New Roman" w:hAnsi="Times New Roman" w:cs="Times New Roman"/>
        </w:rPr>
      </w:pPr>
      <w:r w:rsidRPr="001F208D">
        <w:rPr>
          <w:rFonts w:ascii="Times New Roman" w:hAnsi="Times New Roman" w:cs="Times New Roman"/>
          <w:noProof/>
        </w:rPr>
        <w:lastRenderedPageBreak/>
        <w:drawing>
          <wp:inline distT="0" distB="0" distL="0" distR="0" wp14:anchorId="4C6DBDF7" wp14:editId="3DF4C7EC">
            <wp:extent cx="2011680" cy="3238500"/>
            <wp:effectExtent l="0" t="0" r="7620" b="0"/>
            <wp:docPr id="207606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3238500"/>
                    </a:xfrm>
                    <a:prstGeom prst="rect">
                      <a:avLst/>
                    </a:prstGeom>
                    <a:noFill/>
                    <a:ln>
                      <a:noFill/>
                    </a:ln>
                  </pic:spPr>
                </pic:pic>
              </a:graphicData>
            </a:graphic>
          </wp:inline>
        </w:drawing>
      </w:r>
    </w:p>
    <w:p w14:paraId="37EFA0CC" w14:textId="77777777" w:rsidR="001F208D" w:rsidRDefault="001F208D" w:rsidP="001F208D">
      <w:pPr>
        <w:jc w:val="center"/>
        <w:rPr>
          <w:rFonts w:ascii="Times New Roman" w:hAnsi="Times New Roman" w:cs="Times New Roman"/>
        </w:rPr>
      </w:pPr>
    </w:p>
    <w:p w14:paraId="20995564" w14:textId="77777777" w:rsidR="001F208D" w:rsidRDefault="001F208D" w:rsidP="001F208D">
      <w:pPr>
        <w:jc w:val="center"/>
        <w:rPr>
          <w:rFonts w:ascii="Times New Roman" w:hAnsi="Times New Roman" w:cs="Times New Roman"/>
        </w:rPr>
      </w:pPr>
    </w:p>
    <w:p w14:paraId="1B4C3645" w14:textId="7EF88F2B" w:rsidR="003F2BF9" w:rsidRPr="001F208D" w:rsidRDefault="001F208D" w:rsidP="001F208D">
      <w:pPr>
        <w:jc w:val="center"/>
        <w:rPr>
          <w:rFonts w:ascii="Times New Roman" w:hAnsi="Times New Roman" w:cs="Times New Roman"/>
        </w:rPr>
      </w:pPr>
      <w:r w:rsidRPr="001F208D">
        <w:rPr>
          <w:rFonts w:ascii="Times New Roman" w:hAnsi="Times New Roman" w:cs="Times New Roman"/>
          <w:noProof/>
        </w:rPr>
        <w:drawing>
          <wp:inline distT="0" distB="0" distL="0" distR="0" wp14:anchorId="08F93501" wp14:editId="5B7319F0">
            <wp:extent cx="4503420" cy="3429000"/>
            <wp:effectExtent l="0" t="0" r="0" b="0"/>
            <wp:docPr id="157477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3420" cy="3429000"/>
                    </a:xfrm>
                    <a:prstGeom prst="rect">
                      <a:avLst/>
                    </a:prstGeom>
                    <a:noFill/>
                    <a:ln>
                      <a:noFill/>
                    </a:ln>
                  </pic:spPr>
                </pic:pic>
              </a:graphicData>
            </a:graphic>
          </wp:inline>
        </w:drawing>
      </w:r>
    </w:p>
    <w:p w14:paraId="0D02ECA4" w14:textId="69F1E2D5" w:rsidR="003F2BF9" w:rsidRPr="001F208D" w:rsidRDefault="003F2BF9" w:rsidP="001F208D">
      <w:pPr>
        <w:jc w:val="center"/>
        <w:rPr>
          <w:rFonts w:ascii="Times New Roman" w:hAnsi="Times New Roman" w:cs="Times New Roman"/>
        </w:rPr>
      </w:pPr>
      <w:r w:rsidRPr="001F208D">
        <w:rPr>
          <w:rFonts w:ascii="Times New Roman" w:hAnsi="Times New Roman" w:cs="Times New Roman"/>
          <w:noProof/>
        </w:rPr>
        <w:lastRenderedPageBreak/>
        <w:drawing>
          <wp:inline distT="0" distB="0" distL="0" distR="0" wp14:anchorId="2E17E5C7" wp14:editId="60C15BF6">
            <wp:extent cx="4541520" cy="3863340"/>
            <wp:effectExtent l="0" t="0" r="0" b="3810"/>
            <wp:docPr id="10601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1520" cy="3863340"/>
                    </a:xfrm>
                    <a:prstGeom prst="rect">
                      <a:avLst/>
                    </a:prstGeom>
                    <a:noFill/>
                    <a:ln>
                      <a:noFill/>
                    </a:ln>
                  </pic:spPr>
                </pic:pic>
              </a:graphicData>
            </a:graphic>
          </wp:inline>
        </w:drawing>
      </w:r>
    </w:p>
    <w:p w14:paraId="456FCD57"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Conclusion</w:t>
      </w:r>
    </w:p>
    <w:p w14:paraId="6D256DD3"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This experiment gave us practical experience with the complete ETL process in Power BI. We learned how to extract data from a real-world dataset, clean and transform it, combine related information, create relationships, and prepare analytical measures. The final data model was successfully prepared for business reporting and decision-making.</w:t>
      </w:r>
    </w:p>
    <w:p w14:paraId="368F5113" w14:textId="77777777" w:rsidR="003F2BF9" w:rsidRPr="001F208D" w:rsidRDefault="003F2BF9" w:rsidP="003F2BF9">
      <w:pPr>
        <w:rPr>
          <w:rFonts w:ascii="Times New Roman" w:hAnsi="Times New Roman" w:cs="Times New Roman"/>
        </w:rPr>
      </w:pPr>
    </w:p>
    <w:sectPr w:rsidR="003F2BF9" w:rsidRPr="001F208D">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D169D" w14:textId="77777777" w:rsidR="00B3296F" w:rsidRDefault="00B3296F" w:rsidP="001F208D">
      <w:pPr>
        <w:spacing w:after="0" w:line="240" w:lineRule="auto"/>
      </w:pPr>
      <w:r>
        <w:separator/>
      </w:r>
    </w:p>
  </w:endnote>
  <w:endnote w:type="continuationSeparator" w:id="0">
    <w:p w14:paraId="5EBD4391" w14:textId="77777777" w:rsidR="00B3296F" w:rsidRDefault="00B3296F" w:rsidP="001F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A26A" w14:textId="6306C654" w:rsidR="001F208D" w:rsidRDefault="001F208D">
    <w:pPr>
      <w:pStyle w:val="Footer"/>
    </w:pPr>
    <w:r>
      <w:t>Rittik Basak</w:t>
    </w:r>
    <w:r>
      <w:ptab w:relativeTo="margin" w:alignment="center" w:leader="none"/>
    </w:r>
    <w:r>
      <w:ptab w:relativeTo="margin" w:alignment="right" w:leader="none"/>
    </w:r>
    <w:r>
      <w:t>24BAI70021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8B3C" w14:textId="77777777" w:rsidR="00B3296F" w:rsidRDefault="00B3296F" w:rsidP="001F208D">
      <w:pPr>
        <w:spacing w:after="0" w:line="240" w:lineRule="auto"/>
      </w:pPr>
      <w:r>
        <w:separator/>
      </w:r>
    </w:p>
  </w:footnote>
  <w:footnote w:type="continuationSeparator" w:id="0">
    <w:p w14:paraId="5A015BB9" w14:textId="77777777" w:rsidR="00B3296F" w:rsidRDefault="00B3296F" w:rsidP="001F20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F9"/>
    <w:rsid w:val="00182A97"/>
    <w:rsid w:val="001F208D"/>
    <w:rsid w:val="003F2BF9"/>
    <w:rsid w:val="00B3296F"/>
    <w:rsid w:val="00CC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C707"/>
  <w15:chartTrackingRefBased/>
  <w15:docId w15:val="{670FA3F9-0F0F-4B94-810F-EE4B7F1B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F9"/>
    <w:rPr>
      <w:rFonts w:eastAsiaTheme="majorEastAsia" w:cstheme="majorBidi"/>
      <w:color w:val="272727" w:themeColor="text1" w:themeTint="D8"/>
    </w:rPr>
  </w:style>
  <w:style w:type="paragraph" w:styleId="Title">
    <w:name w:val="Title"/>
    <w:basedOn w:val="Normal"/>
    <w:next w:val="Normal"/>
    <w:link w:val="TitleChar"/>
    <w:uiPriority w:val="10"/>
    <w:qFormat/>
    <w:rsid w:val="003F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F9"/>
    <w:pPr>
      <w:spacing w:before="160"/>
      <w:jc w:val="center"/>
    </w:pPr>
    <w:rPr>
      <w:i/>
      <w:iCs/>
      <w:color w:val="404040" w:themeColor="text1" w:themeTint="BF"/>
    </w:rPr>
  </w:style>
  <w:style w:type="character" w:customStyle="1" w:styleId="QuoteChar">
    <w:name w:val="Quote Char"/>
    <w:basedOn w:val="DefaultParagraphFont"/>
    <w:link w:val="Quote"/>
    <w:uiPriority w:val="29"/>
    <w:rsid w:val="003F2BF9"/>
    <w:rPr>
      <w:i/>
      <w:iCs/>
      <w:color w:val="404040" w:themeColor="text1" w:themeTint="BF"/>
    </w:rPr>
  </w:style>
  <w:style w:type="paragraph" w:styleId="ListParagraph">
    <w:name w:val="List Paragraph"/>
    <w:basedOn w:val="Normal"/>
    <w:uiPriority w:val="34"/>
    <w:qFormat/>
    <w:rsid w:val="003F2BF9"/>
    <w:pPr>
      <w:ind w:left="720"/>
      <w:contextualSpacing/>
    </w:pPr>
  </w:style>
  <w:style w:type="character" w:styleId="IntenseEmphasis">
    <w:name w:val="Intense Emphasis"/>
    <w:basedOn w:val="DefaultParagraphFont"/>
    <w:uiPriority w:val="21"/>
    <w:qFormat/>
    <w:rsid w:val="003F2BF9"/>
    <w:rPr>
      <w:i/>
      <w:iCs/>
      <w:color w:val="2F5496" w:themeColor="accent1" w:themeShade="BF"/>
    </w:rPr>
  </w:style>
  <w:style w:type="paragraph" w:styleId="IntenseQuote">
    <w:name w:val="Intense Quote"/>
    <w:basedOn w:val="Normal"/>
    <w:next w:val="Normal"/>
    <w:link w:val="IntenseQuoteChar"/>
    <w:uiPriority w:val="30"/>
    <w:qFormat/>
    <w:rsid w:val="003F2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BF9"/>
    <w:rPr>
      <w:i/>
      <w:iCs/>
      <w:color w:val="2F5496" w:themeColor="accent1" w:themeShade="BF"/>
    </w:rPr>
  </w:style>
  <w:style w:type="character" w:styleId="IntenseReference">
    <w:name w:val="Intense Reference"/>
    <w:basedOn w:val="DefaultParagraphFont"/>
    <w:uiPriority w:val="32"/>
    <w:qFormat/>
    <w:rsid w:val="003F2BF9"/>
    <w:rPr>
      <w:b/>
      <w:bCs/>
      <w:smallCaps/>
      <w:color w:val="2F5496" w:themeColor="accent1" w:themeShade="BF"/>
      <w:spacing w:val="5"/>
    </w:rPr>
  </w:style>
  <w:style w:type="paragraph" w:styleId="Header">
    <w:name w:val="header"/>
    <w:basedOn w:val="Normal"/>
    <w:link w:val="HeaderChar"/>
    <w:uiPriority w:val="99"/>
    <w:unhideWhenUsed/>
    <w:rsid w:val="001F2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08D"/>
  </w:style>
  <w:style w:type="paragraph" w:styleId="Footer">
    <w:name w:val="footer"/>
    <w:basedOn w:val="Normal"/>
    <w:link w:val="FooterChar"/>
    <w:uiPriority w:val="99"/>
    <w:unhideWhenUsed/>
    <w:rsid w:val="001F2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Rittik Basak</cp:lastModifiedBy>
  <cp:revision>3</cp:revision>
  <dcterms:created xsi:type="dcterms:W3CDTF">2026-08-12T08:13:00Z</dcterms:created>
  <dcterms:modified xsi:type="dcterms:W3CDTF">2026-08-18T18:22:00Z</dcterms:modified>
</cp:coreProperties>
</file>