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CC" w:rsidRDefault="006D59F5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</w:rPr>
        <w:t>20MCA136 – NETWORKING &amp; SYSTEM ADMINISTRATION LAB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Dept. of Computer Applications</w:t>
      </w:r>
    </w:p>
    <w:p w:rsidR="00950CCC" w:rsidRDefault="00950CC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0CCC" w:rsidRPr="000679E0" w:rsidRDefault="006D59F5">
      <w:pPr>
        <w:pBdr>
          <w:top w:val="single" w:sz="8" w:space="2" w:color="000000"/>
        </w:pBdr>
        <w:rPr>
          <w:rFonts w:ascii="Times New Roman" w:eastAsia="Times New Roman" w:hAnsi="Times New Roman" w:cs="Times New Roman"/>
          <w:color w:val="C45911" w:themeColor="accent2" w:themeShade="BF"/>
        </w:rPr>
      </w:pPr>
      <w:r w:rsidRPr="000679E0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NETWORKING &amp; SYSTEM ADMINISTRATION LAB</w:t>
      </w:r>
    </w:p>
    <w:p w:rsidR="00950CCC" w:rsidRDefault="006D59F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3340425</wp:posOffset>
                </wp:positionH>
                <wp:positionV relativeFrom="paragraph">
                  <wp:posOffset>0</wp:posOffset>
                </wp:positionV>
                <wp:extent cx="2505075" cy="1496120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9860" y="2947140"/>
                          <a:ext cx="2492280" cy="166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0CCC" w:rsidRDefault="00950CC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50CCC" w:rsidRDefault="000679E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950CCC" w:rsidRDefault="000679E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Roll No: 28</w:t>
                            </w:r>
                          </w:p>
                          <w:p w:rsidR="00950CCC" w:rsidRDefault="006D59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950CCC" w:rsidRDefault="006D59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Date: 23/05/2022</w:t>
                            </w:r>
                          </w:p>
                          <w:p w:rsidR="00950CCC" w:rsidRDefault="00950CC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63.05pt;margin-top:0;width:197.25pt;height:11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950CCC" w:rsidRDefault="00950CCC">
                      <w:pPr>
                        <w:spacing w:line="240" w:lineRule="auto"/>
                        <w:textDirection w:val="btLr"/>
                      </w:pPr>
                    </w:p>
                    <w:p w:rsidR="00950CCC" w:rsidRDefault="000679E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Name: RITTYMARIYA K R</w:t>
                      </w:r>
                    </w:p>
                    <w:p w:rsidR="00950CCC" w:rsidRDefault="000679E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Roll No: 28</w:t>
                      </w:r>
                    </w:p>
                    <w:p w:rsidR="00950CCC" w:rsidRDefault="006D59F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Batch: B</w:t>
                      </w:r>
                    </w:p>
                    <w:p w:rsidR="00950CCC" w:rsidRDefault="006D59F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Date: 23/05/2022</w:t>
                      </w:r>
                    </w:p>
                    <w:p w:rsidR="00950CCC" w:rsidRDefault="00950CC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50CCC" w:rsidRDefault="00950CC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0CCC" w:rsidRDefault="005C648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No: 26</w:t>
      </w:r>
      <w:bookmarkStart w:id="1" w:name="_GoBack"/>
      <w:bookmarkEnd w:id="1"/>
    </w:p>
    <w:p w:rsidR="00950CCC" w:rsidRDefault="00950C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0CCC" w:rsidRDefault="006D59F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950CCC" w:rsidRDefault="006D59F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 Linux, Apache, MySQL, PHP (LAMP) stack.</w:t>
      </w:r>
    </w:p>
    <w:p w:rsidR="00950CCC" w:rsidRDefault="00950CC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0CCC" w:rsidRDefault="006D59F5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</w:t>
      </w:r>
    </w:p>
    <w:p w:rsidR="00950CCC" w:rsidRDefault="006D59F5">
      <w:pPr>
        <w:spacing w:line="240" w:lineRule="auto"/>
        <w:ind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“LAMP” stack is a group of open-source software that is typically installed together to enable 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erver to host dynamic websites and web apps.</w:t>
      </w:r>
    </w:p>
    <w:p w:rsidR="00950CCC" w:rsidRDefault="006D59F5">
      <w:pPr>
        <w:spacing w:line="240" w:lineRule="auto"/>
        <w:ind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Installing Apache and Updating the Firewall</w:t>
      </w:r>
    </w:p>
    <w:p w:rsidR="00950CCC" w:rsidRDefault="006D59F5">
      <w:pPr>
        <w:spacing w:line="240" w:lineRule="auto"/>
        <w:ind w:right="-45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Apache web server is a popular open source web server that can be used along</w:t>
      </w:r>
    </w:p>
    <w:p w:rsidR="00950CCC" w:rsidRDefault="006D59F5">
      <w:pPr>
        <w:spacing w:line="240" w:lineRule="auto"/>
        <w:ind w:right="-45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PHP to host dynamic websites.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after="140" w:line="276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First, make sure your apt cache is updated with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50CCC" w:rsidRDefault="006D59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apt update</w:t>
      </w:r>
    </w:p>
    <w:p w:rsidR="00950CCC" w:rsidRDefault="006D59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60" w:right="-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286634"/>
            <wp:effectExtent l="0" t="0" r="0" b="0"/>
            <wp:docPr id="25" name="image1.png" descr="C:\Users\ajcemca\Downloads\02-June-2022\Installation\1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jcemca\Downloads\02-June-2022\Installation\1.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87"/>
        </w:tabs>
        <w:spacing w:before="89" w:after="140" w:line="537" w:lineRule="auto"/>
        <w:ind w:left="140" w:righ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Once the cache has been updated, you can install Apache with:</w:t>
      </w:r>
    </w:p>
    <w:p w:rsidR="00950CCC" w:rsidRDefault="006D59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87"/>
        </w:tabs>
        <w:spacing w:before="2" w:after="1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apt install apache2</w:t>
      </w: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87"/>
        </w:tabs>
        <w:spacing w:before="2" w:after="140" w:line="276" w:lineRule="auto"/>
        <w:ind w:left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left="140" w:right="3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783" cy="1209998"/>
            <wp:effectExtent l="0" t="0" r="0" b="0"/>
            <wp:docPr id="27" name="image6.png" descr="C:\Users\ajcemca\Downloads\02-June-2022\Installation\1.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ajcemca\Downloads\02-June-2022\Installation\1.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783" cy="1209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left="720" w:right="3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entering this command,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2E8F4"/>
        </w:rPr>
        <w:t>apt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tell you which packages it plans to install and how much extra disk space they’ll take up. Press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2E8F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2E8F4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confirm, and the installation will proceed.</w:t>
      </w:r>
    </w:p>
    <w:p w:rsidR="00950CCC" w:rsidRDefault="006D59F5">
      <w:pPr>
        <w:spacing w:before="244"/>
        <w:ind w:left="140" w:firstLine="5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Adjust the Firewall to Allow Web Traffic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600" w:right="152" w:firstLin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Next, assuming that you have followed the initial server setup instructions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enabled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UFW firewall, make sure that your firewall allows HTTP and HTTPS traffic. You can check that UFW has an application profile for Apache like so:</w:t>
      </w:r>
    </w:p>
    <w:p w:rsidR="00950CCC" w:rsidRDefault="006D59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right="15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ufw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 list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140" w:right="15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2867025" cy="1076325"/>
            <wp:effectExtent l="0" t="0" r="0" b="0"/>
            <wp:docPr id="26" name="image4.png" descr="C:\Users\ajcemca\Downloads\02-June-2022\Installation\1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ajcemca\Downloads\02-June-2022\Installation\1.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 w:firstLine="1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To allow incoming HTTP and HTTPS traffic for this server, run</w:t>
      </w:r>
    </w:p>
    <w:p w:rsidR="00950CCC" w:rsidRDefault="006D59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ufw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app info “Apache Full”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207481"/>
            <wp:effectExtent l="0" t="0" r="0" b="0"/>
            <wp:docPr id="29" name="image8.png" descr="C:\Users\ajcemca\Downloads\02-June-2022\Installation\1.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ajcemca\Downloads\02-June-2022\Installation\1.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6D59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ufw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allow “Apache Full”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171911"/>
            <wp:effectExtent l="0" t="0" r="0" b="0"/>
            <wp:docPr id="28" name="image8.png" descr="C:\Users\ajcemca\Downloads\02-June-2022\Installation\1.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ajcemca\Downloads\02-June-2022\Installation\1.4.png"/>
                    <pic:cNvPicPr preferRelativeResize="0"/>
                  </pic:nvPicPr>
                  <pic:blipFill>
                    <a:blip r:embed="rId11"/>
                    <a:srcRect t="-1" b="29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950CCC">
      <w:pPr>
        <w:spacing w:line="240" w:lineRule="auto"/>
        <w:ind w:left="720"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0CCC" w:rsidRDefault="006D59F5">
      <w:pPr>
        <w:spacing w:line="240" w:lineRule="auto"/>
        <w:ind w:left="720"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 our servers public IP address in web browser(http://server_ip) and will see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default Ubuntu apache web page.</w:t>
      </w:r>
    </w:p>
    <w:p w:rsidR="00950CCC" w:rsidRDefault="00950CCC">
      <w:pPr>
        <w:spacing w:line="240" w:lineRule="auto"/>
        <w:ind w:left="720"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0CCC" w:rsidRDefault="006D59F5">
      <w:pPr>
        <w:spacing w:line="240" w:lineRule="auto"/>
        <w:ind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4715285"/>
            <wp:effectExtent l="0" t="0" r="0" b="0"/>
            <wp:docPr id="22" name="image3.png" descr="C:\Users\ajcemca\Downloads\02-June-2022\Installation\1.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ajcemca\Downloads\02-June-2022\Installation\1.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ind w:left="140" w:firstLine="5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Apache2 default index page will be displayed in case the webserver is up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and  running</w:t>
      </w:r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Installing MySQL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Step 2: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2E8F4"/>
        </w:rPr>
        <w:t>apt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acquire and install this software:</w:t>
      </w:r>
    </w:p>
    <w:p w:rsidR="00950CCC" w:rsidRDefault="006D59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-server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eastAsia="en-IN"/>
        </w:rPr>
        <w:drawing>
          <wp:inline distT="0" distB="0" distL="0" distR="0">
            <wp:extent cx="5410200" cy="758190"/>
            <wp:effectExtent l="0" t="0" r="0" b="0"/>
            <wp:docPr id="21" name="image7.png" descr="C:\Users\ajcemca\Downloads\02-June-2022\Installation\2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ajcemca\Downloads\02-June-2022\Installation\2.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after="140" w:line="360" w:lineRule="auto"/>
        <w:ind w:left="140" w:right="1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command, too, will show you a list of the packages that will be installed, along with the amount of disk space they’ll take up. Enter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2E8F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continue. When the installation is complete, run a simple security script that comes pre-installed with MySQL which will remove some dangerous defaults and lock down access to your database system. Start the interactive script by running:</w:t>
      </w:r>
    </w:p>
    <w:p w:rsidR="00950CCC" w:rsidRDefault="006D59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9" w:after="140" w:line="360" w:lineRule="auto"/>
        <w:ind w:right="1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mysql_secure_installation</w:t>
      </w:r>
      <w:proofErr w:type="spellEnd"/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after="140" w:line="360" w:lineRule="auto"/>
        <w:ind w:left="140" w:right="1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751125"/>
            <wp:effectExtent l="0" t="0" r="0" b="0"/>
            <wp:docPr id="24" name="image2.png" descr="C:\Users\ajcemca\Downloads\02-June-2022\Installation\2.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jcemca\Downloads\02-June-2022\Installation\2.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will ask if you want to configure the </w:t>
      </w:r>
      <w:r>
        <w:rPr>
          <w:rFonts w:ascii="Times New Roman" w:eastAsia="Times New Roman" w:hAnsi="Times New Roman" w:cs="Times New Roman"/>
          <w:color w:val="000000"/>
          <w:shd w:val="clear" w:color="auto" w:fill="E2E8F4"/>
        </w:rPr>
        <w:t>VALIDATE PASSWORD PLUGIN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left="140" w:right="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Answer </w:t>
      </w:r>
      <w:r>
        <w:rPr>
          <w:rFonts w:ascii="Times New Roman" w:eastAsia="Times New Roman" w:hAnsi="Times New Roman" w:cs="Times New Roman"/>
          <w:color w:val="000000"/>
          <w:shd w:val="clear" w:color="auto" w:fill="E2E8F4"/>
        </w:rPr>
        <w:t>Y</w:t>
      </w:r>
      <w:r>
        <w:rPr>
          <w:rFonts w:ascii="Times New Roman" w:eastAsia="Times New Roman" w:hAnsi="Times New Roman" w:cs="Times New Roman"/>
          <w:color w:val="000000"/>
        </w:rPr>
        <w:t xml:space="preserve"> for yes, or anything else to continue without enabling.</w:t>
      </w: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950CCC" w:rsidRDefault="00950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When you’re finished, test if you’re able to log in to the MySQL console by typing:</w:t>
      </w:r>
    </w:p>
    <w:p w:rsidR="00950CCC" w:rsidRDefault="006D59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2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mysql</w:t>
      </w:r>
      <w:proofErr w:type="spellEnd"/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2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eastAsia="en-IN"/>
        </w:rPr>
        <w:drawing>
          <wp:inline distT="0" distB="0" distL="0" distR="0">
            <wp:extent cx="5738297" cy="1602344"/>
            <wp:effectExtent l="0" t="0" r="0" b="0"/>
            <wp:docPr id="23" name="image5.png" descr="C:\Users\ajcemca\Downloads\02-June-2022\Installation\2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ajcemca\Downloads\02-June-2022\Installation\2.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297" cy="1602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140" w:right="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will connect to the MySQL server as the administrative database user </w:t>
      </w:r>
      <w:r>
        <w:rPr>
          <w:rFonts w:ascii="Times New Roman" w:eastAsia="Times New Roman" w:hAnsi="Times New Roman" w:cs="Times New Roman"/>
          <w:b/>
          <w:color w:val="000000"/>
        </w:rPr>
        <w:t>root</w:t>
      </w:r>
      <w:r>
        <w:rPr>
          <w:rFonts w:ascii="Times New Roman" w:eastAsia="Times New Roman" w:hAnsi="Times New Roman" w:cs="Times New Roman"/>
          <w:color w:val="000000"/>
        </w:rPr>
        <w:t xml:space="preserve">, which is inferred by the use of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E2E8F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when running this command.</w:t>
      </w:r>
    </w:p>
    <w:p w:rsidR="00950CCC" w:rsidRDefault="006D5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exit the MySQL console, type:</w:t>
      </w:r>
    </w:p>
    <w:p w:rsidR="00950CCC" w:rsidRDefault="006D59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exit</w:t>
      </w:r>
    </w:p>
    <w:p w:rsidR="00950CCC" w:rsidRDefault="00950CCC">
      <w:pPr>
        <w:spacing w:line="240" w:lineRule="auto"/>
        <w:ind w:right="-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50CCC">
      <w:headerReference w:type="default" r:id="rId16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F5" w:rsidRDefault="006D59F5">
      <w:pPr>
        <w:spacing w:after="0" w:line="240" w:lineRule="auto"/>
      </w:pPr>
      <w:r>
        <w:separator/>
      </w:r>
    </w:p>
  </w:endnote>
  <w:endnote w:type="continuationSeparator" w:id="0">
    <w:p w:rsidR="006D59F5" w:rsidRDefault="006D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F5" w:rsidRDefault="006D59F5">
      <w:pPr>
        <w:spacing w:after="0" w:line="240" w:lineRule="auto"/>
      </w:pPr>
      <w:r>
        <w:separator/>
      </w:r>
    </w:p>
  </w:footnote>
  <w:footnote w:type="continuationSeparator" w:id="0">
    <w:p w:rsidR="006D59F5" w:rsidRDefault="006D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CC" w:rsidRDefault="00950C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E7850"/>
    <w:multiLevelType w:val="multilevel"/>
    <w:tmpl w:val="C100BB40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CC"/>
    <w:rsid w:val="000679E0"/>
    <w:rsid w:val="005C6485"/>
    <w:rsid w:val="006D59F5"/>
    <w:rsid w:val="0095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633F"/>
  <w15:docId w15:val="{661EE651-CDEB-4C75-8DB2-49659C7D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tab-span">
    <w:name w:val="apple-tab-span"/>
    <w:basedOn w:val="DefaultParagraphFont"/>
    <w:qFormat/>
    <w:rsid w:val="00A86E0B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color w:val="111111"/>
      <w:sz w:val="28"/>
      <w:szCs w:val="28"/>
      <w:u w:val="single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pPr>
      <w:widowControl w:val="0"/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qFormat/>
    <w:pPr>
      <w:widowControl w:val="0"/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NormalWeb">
    <w:name w:val="Normal (Web)"/>
    <w:basedOn w:val="LO-normal"/>
    <w:uiPriority w:val="99"/>
    <w:semiHidden/>
    <w:unhideWhenUsed/>
    <w:qFormat/>
    <w:rsid w:val="00A86E0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LO-normal"/>
    <w:qFormat/>
    <w:rsid w:val="007357D8"/>
    <w:rPr>
      <w:lang w:bidi="ml-I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5F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YyUsaazThamU0IH04hEDdkeIw==">AMUW2mW66A4fPVvbY/mOiwLCSjI2KLk5WS7YkGr+qiXWjjE0Zb3qW8ors806hESX+TDZn1NZ8mBNu31slLU4WQdrqysduDS6vUy/byFXTiATAxtHoAinM9bBfJOF5Q7VcJCI7wMy0jW0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2022-06-07T06:52:00Z</dcterms:created>
  <dcterms:modified xsi:type="dcterms:W3CDTF">2022-06-07T06:52:00Z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