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915B"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Nursing is a collaborative approach, apart from health care personnel, Nurses should work with Nurse Informaticists and technology specialists. New technologies are constantly developing every day and the nurse informaticist perspective plays an important role in the success of expanding technologies and telehealth. There are many reasons why Nurse informaticists are considered an important part because they have both clinical as well as tech knowledge and there can’t be anyone better than them. Some people think that they are not nurses anymore, I completely disagree with this, they are still nurses, whose roles have changed, and they have shifted their role from care give to the data user. They are the ones who can bridge the gap between technology and health care improving workflow and documentation. (</w:t>
      </w:r>
      <w:r w:rsidRPr="00061C29">
        <w:rPr>
          <w:rFonts w:ascii="Times New Roman" w:eastAsia="Times New Roman" w:hAnsi="Times New Roman" w:cs="Times New Roman"/>
          <w:i/>
          <w:iCs/>
          <w:color w:val="444444"/>
        </w:rPr>
        <w:t>Nursing informaticists are the backbone of technology-driven care</w:t>
      </w:r>
      <w:r w:rsidRPr="00061C29">
        <w:rPr>
          <w:rFonts w:ascii="Times New Roman" w:eastAsia="Times New Roman" w:hAnsi="Times New Roman" w:cs="Times New Roman"/>
          <w:color w:val="444444"/>
        </w:rPr>
        <w:t> 2022)</w:t>
      </w:r>
    </w:p>
    <w:p w14:paraId="27F11EF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r w:rsidRPr="00061C29">
        <w:rPr>
          <w:rFonts w:ascii="Times New Roman" w:eastAsia="Times New Roman" w:hAnsi="Times New Roman" w:cs="Times New Roman"/>
          <w:b/>
          <w:bCs/>
          <w:color w:val="444444"/>
        </w:rPr>
        <w:t>        </w:t>
      </w:r>
    </w:p>
    <w:p w14:paraId="683D811B"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                           Interaction with other professionals</w:t>
      </w:r>
    </w:p>
    <w:p w14:paraId="1A8EDC6D"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75AAFF7C"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xml:space="preserve"> Nurse Informaticists </w:t>
      </w:r>
      <w:proofErr w:type="gramStart"/>
      <w:r w:rsidRPr="00061C29">
        <w:rPr>
          <w:rFonts w:ascii="Times New Roman" w:eastAsia="Times New Roman" w:hAnsi="Times New Roman" w:cs="Times New Roman"/>
          <w:color w:val="444444"/>
        </w:rPr>
        <w:t>play</w:t>
      </w:r>
      <w:proofErr w:type="gramEnd"/>
      <w:r w:rsidRPr="00061C29">
        <w:rPr>
          <w:rFonts w:ascii="Times New Roman" w:eastAsia="Times New Roman" w:hAnsi="Times New Roman" w:cs="Times New Roman"/>
          <w:color w:val="444444"/>
        </w:rPr>
        <w:t xml:space="preserve"> a vital role in optimizing workflow and supporting clinical nurses. In the facility I work, Nurse Informaticists or technology specialists work together with health care providers. All staff should go through epic orientation provided by either Nurse informaticists or technology specialists. I found this very helpful as they directly supervise us and give step-by-step instructions on how to access the EHR. If any new technology is introduced in the hospital, they go unit to unit in the entire hospital and help us. They walk on the unit and interact with the nurses and providers on how they are using the technology, any issue, or anything that they can do to make it easier for both nurses and providers. Interaction and watching them using the technology, Nurses informaticists can identify gaps and come out with the solution. They are </w:t>
      </w:r>
      <w:r w:rsidRPr="00061C29">
        <w:rPr>
          <w:rFonts w:ascii="Times New Roman" w:eastAsia="Times New Roman" w:hAnsi="Times New Roman" w:cs="Times New Roman"/>
          <w:color w:val="444444"/>
        </w:rPr>
        <w:lastRenderedPageBreak/>
        <w:t>focused on patient safety, quality care, and supporting clinical nurses. Project management skill, one of the most important skills of a Nurse Informaticist provides a framework for projects that include skills such as planning, design, implementation, follow-up, and evaluation. (Sipes, 2016)</w:t>
      </w:r>
    </w:p>
    <w:p w14:paraId="3C183999"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08667EAC"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r w:rsidRPr="00061C29">
        <w:rPr>
          <w:rFonts w:ascii="Times New Roman" w:eastAsia="Times New Roman" w:hAnsi="Times New Roman" w:cs="Times New Roman"/>
          <w:b/>
          <w:bCs/>
          <w:color w:val="444444"/>
        </w:rPr>
        <w:t>Strategy on how interaction can be improved</w:t>
      </w:r>
    </w:p>
    <w:p w14:paraId="5F16490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 </w:t>
      </w:r>
    </w:p>
    <w:p w14:paraId="74FC6263"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xml:space="preserve">There are limitless possibilities and abundant benefits that can deliver cost-effective high-quality patient </w:t>
      </w:r>
      <w:proofErr w:type="gramStart"/>
      <w:r w:rsidRPr="00061C29">
        <w:rPr>
          <w:rFonts w:ascii="Times New Roman" w:eastAsia="Times New Roman" w:hAnsi="Times New Roman" w:cs="Times New Roman"/>
          <w:color w:val="444444"/>
        </w:rPr>
        <w:t>care</w:t>
      </w:r>
      <w:proofErr w:type="gramEnd"/>
      <w:r w:rsidRPr="00061C29">
        <w:rPr>
          <w:rFonts w:ascii="Times New Roman" w:eastAsia="Times New Roman" w:hAnsi="Times New Roman" w:cs="Times New Roman"/>
          <w:color w:val="444444"/>
        </w:rPr>
        <w:t xml:space="preserve"> and all this is possible due to new technologies. (Ng et al., 2018) Healthcare and Nursing informatics are constantly growing within the medical field and constantly new technology are being incorporated, so we as healthcare worker needs to be up to date on this, but there are times despite enough training we will need some support whenever there is an issue at work, and this is the time we must call IT personnel in the hospital. One strategy I would suggest is instead of talking over the phone if we met in person, that would be more effective because we don’t always have Nurse Informaticists over the phone, we have a person who is not familiar with medical stuff. There was one time my patient's vital signs and ventilator information was not flowing over in the computer, so I had to call the IT personnel and it took me almost half an hour to explain everything because he was not familiar with anything I was telling him. I think if he was here in person, it won't have taken that long because I can show him everything on the computer, I could have shown him examples so that he knows what the issue was.  Along with this If we have resources on the unit that would be great.</w:t>
      </w:r>
    </w:p>
    <w:p w14:paraId="11576FCC"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6268941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                          </w:t>
      </w:r>
    </w:p>
    <w:p w14:paraId="61060BEC"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lastRenderedPageBreak/>
        <w:t>                           Impact on professional interaction</w:t>
      </w:r>
    </w:p>
    <w:p w14:paraId="40044735"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 </w:t>
      </w:r>
    </w:p>
    <w:p w14:paraId="7F2C9A5C"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xml:space="preserve">Healthcare workers are constantly challenged to explore the clinical information system in new ways for new purposes. Development and implementation of tools that are supportive of Nurses and other health care providers are continuously increasing so that it can build digital literacy for all who are mindful of previous experience with the technology and with community uptake. (Moen &amp; </w:t>
      </w:r>
      <w:proofErr w:type="spellStart"/>
      <w:r w:rsidRPr="00061C29">
        <w:rPr>
          <w:rFonts w:ascii="Times New Roman" w:eastAsia="Times New Roman" w:hAnsi="Times New Roman" w:cs="Times New Roman"/>
          <w:color w:val="444444"/>
        </w:rPr>
        <w:t>Mæland</w:t>
      </w:r>
      <w:proofErr w:type="spellEnd"/>
      <w:r w:rsidRPr="00061C29">
        <w:rPr>
          <w:rFonts w:ascii="Times New Roman" w:eastAsia="Times New Roman" w:hAnsi="Times New Roman" w:cs="Times New Roman"/>
          <w:color w:val="444444"/>
        </w:rPr>
        <w:t xml:space="preserve"> Knudsen, 2013</w:t>
      </w:r>
      <w:proofErr w:type="gramStart"/>
      <w:r w:rsidRPr="00061C29">
        <w:rPr>
          <w:rFonts w:ascii="Times New Roman" w:eastAsia="Times New Roman" w:hAnsi="Times New Roman" w:cs="Times New Roman"/>
          <w:color w:val="444444"/>
        </w:rPr>
        <w:t>) .</w:t>
      </w:r>
      <w:proofErr w:type="gramEnd"/>
      <w:r w:rsidRPr="00061C29">
        <w:rPr>
          <w:rFonts w:ascii="Times New Roman" w:eastAsia="Times New Roman" w:hAnsi="Times New Roman" w:cs="Times New Roman"/>
          <w:color w:val="444444"/>
        </w:rPr>
        <w:t xml:space="preserve"> I strongly believe that the advancement of new tools and technology will increase professional interaction. Physicians can remotely connect with other physicians for better care. I work in Neuro ICU where Stroke patients directly go for a CT scan from the outside hospital and then to the OR table. We don’t waste time going to ED and then waiting for the physician to come to see the patient, then going to CT and then OR especially for stroke patients where “time is brain”.  It’s all possible because of technology and EHR, our physician already spoke to the physician who was taking care of the same patient in another hospital, where he gave all the needed information, on top of this our physician was also able to access the patient scans and decide if the patient needs another scan or can go directly to the OR table. and based on that scan and information, EMS are advised to take the patient to CT or the operating room, where the nurse meets the patient. This has saved a lot of time in preventing disability or even death in stroke patients and all this is possible due to informatics. The evolution of this role is focused on better interaction, patient safety, quality care, and supporting clinical nurses.</w:t>
      </w:r>
    </w:p>
    <w:p w14:paraId="6D2AC104"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1C3BB190"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3917A593"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lastRenderedPageBreak/>
        <w:t> </w:t>
      </w:r>
    </w:p>
    <w:p w14:paraId="5B37BE1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                                                               References:</w:t>
      </w:r>
    </w:p>
    <w:p w14:paraId="048428FD"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xml:space="preserve">Moen, A., &amp; </w:t>
      </w:r>
      <w:proofErr w:type="spellStart"/>
      <w:r w:rsidRPr="00061C29">
        <w:rPr>
          <w:rFonts w:ascii="Times New Roman" w:eastAsia="Times New Roman" w:hAnsi="Times New Roman" w:cs="Times New Roman"/>
          <w:color w:val="444444"/>
        </w:rPr>
        <w:t>Mæland</w:t>
      </w:r>
      <w:proofErr w:type="spellEnd"/>
      <w:r w:rsidRPr="00061C29">
        <w:rPr>
          <w:rFonts w:ascii="Times New Roman" w:eastAsia="Times New Roman" w:hAnsi="Times New Roman" w:cs="Times New Roman"/>
          <w:color w:val="444444"/>
        </w:rPr>
        <w:t xml:space="preserve"> Knudsen, L. M. (2013, June). </w:t>
      </w:r>
      <w:r w:rsidRPr="00061C29">
        <w:rPr>
          <w:rFonts w:ascii="Times New Roman" w:eastAsia="Times New Roman" w:hAnsi="Times New Roman" w:cs="Times New Roman"/>
          <w:i/>
          <w:iCs/>
          <w:color w:val="444444"/>
        </w:rPr>
        <w:t>Nursing informatics: Decades of contribution to health informatics</w:t>
      </w:r>
      <w:r w:rsidRPr="00061C29">
        <w:rPr>
          <w:rFonts w:ascii="Times New Roman" w:eastAsia="Times New Roman" w:hAnsi="Times New Roman" w:cs="Times New Roman"/>
          <w:color w:val="444444"/>
        </w:rPr>
        <w:t>. Healthcare informatics research. Retrieved December 14, 2022, from</w:t>
      </w:r>
    </w:p>
    <w:p w14:paraId="5D2520F7" w14:textId="77777777" w:rsidR="00061C29" w:rsidRPr="00061C29" w:rsidRDefault="00000000" w:rsidP="00CA685A">
      <w:pPr>
        <w:spacing w:line="480" w:lineRule="auto"/>
        <w:rPr>
          <w:rFonts w:ascii="Times New Roman" w:eastAsia="Times New Roman" w:hAnsi="Times New Roman" w:cs="Times New Roman"/>
          <w:color w:val="444444"/>
        </w:rPr>
      </w:pPr>
      <w:hyperlink r:id="rId4" w:tgtFrame="_blank" w:history="1">
        <w:r w:rsidR="00061C29" w:rsidRPr="00061C29">
          <w:rPr>
            <w:rFonts w:ascii="Times New Roman" w:eastAsia="Times New Roman" w:hAnsi="Times New Roman" w:cs="Times New Roman"/>
            <w:color w:val="0000FF"/>
            <w:u w:val="single"/>
          </w:rPr>
          <w:t>https://www.ncbi.nlm.nih.gov/pmc/articles/PMC3717442/</w:t>
        </w:r>
        <w:r w:rsidR="00061C29" w:rsidRPr="00061C29">
          <w:rPr>
            <w:rFonts w:ascii="Times New Roman" w:eastAsia="Times New Roman" w:hAnsi="Times New Roman" w:cs="Times New Roman"/>
            <w:color w:val="0000FF"/>
            <w:u w:val="single"/>
            <w:bdr w:val="none" w:sz="0" w:space="0" w:color="auto" w:frame="1"/>
          </w:rPr>
          <w:t>Links to an external site.</w:t>
        </w:r>
      </w:hyperlink>
    </w:p>
    <w:p w14:paraId="746E8044"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4E3B970E"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Ng, Y. C., Alexander, S., &amp; Frith, K. (2018, May). </w:t>
      </w:r>
      <w:r w:rsidRPr="00061C29">
        <w:rPr>
          <w:rFonts w:ascii="Times New Roman" w:eastAsia="Times New Roman" w:hAnsi="Times New Roman" w:cs="Times New Roman"/>
          <w:i/>
          <w:iCs/>
          <w:color w:val="444444"/>
        </w:rPr>
        <w:t>Integration of Mobile Health Applications in Health Information Technology Initiatives: Expanding Opportunities for Nurse Participation in Population Health</w:t>
      </w:r>
      <w:r w:rsidRPr="00061C29">
        <w:rPr>
          <w:rFonts w:ascii="Times New Roman" w:eastAsia="Times New Roman" w:hAnsi="Times New Roman" w:cs="Times New Roman"/>
          <w:color w:val="444444"/>
        </w:rPr>
        <w:t>. Page expired. Retrieved December 14, 2022, from</w:t>
      </w:r>
    </w:p>
    <w:p w14:paraId="5F1ED2B8" w14:textId="77777777" w:rsidR="00061C29" w:rsidRPr="00061C29" w:rsidRDefault="00000000" w:rsidP="00CA685A">
      <w:pPr>
        <w:spacing w:line="480" w:lineRule="auto"/>
        <w:rPr>
          <w:rFonts w:ascii="Times New Roman" w:eastAsia="Times New Roman" w:hAnsi="Times New Roman" w:cs="Times New Roman"/>
          <w:color w:val="444444"/>
        </w:rPr>
      </w:pPr>
      <w:hyperlink r:id="rId5" w:tgtFrame="_blank" w:history="1">
        <w:r w:rsidR="00061C29" w:rsidRPr="00061C29">
          <w:rPr>
            <w:rFonts w:ascii="Times New Roman" w:eastAsia="Times New Roman" w:hAnsi="Times New Roman" w:cs="Times New Roman"/>
            <w:color w:val="0000FF"/>
            <w:u w:val="single"/>
          </w:rPr>
          <w:t>https://oce.ovid.com/article/00024665-201805000-00001/HTML</w:t>
        </w:r>
        <w:r w:rsidR="00061C29" w:rsidRPr="00061C29">
          <w:rPr>
            <w:rFonts w:ascii="Times New Roman" w:eastAsia="Times New Roman" w:hAnsi="Times New Roman" w:cs="Times New Roman"/>
            <w:color w:val="0000FF"/>
            <w:u w:val="single"/>
            <w:bdr w:val="none" w:sz="0" w:space="0" w:color="auto" w:frame="1"/>
          </w:rPr>
          <w:t>Links to an external site.</w:t>
        </w:r>
      </w:hyperlink>
    </w:p>
    <w:p w14:paraId="3C86C67E"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1979ADF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i/>
          <w:iCs/>
          <w:color w:val="444444"/>
        </w:rPr>
        <w:t>Nursing informaticists are the backbone of technology-driven care</w:t>
      </w:r>
      <w:r w:rsidRPr="00061C29">
        <w:rPr>
          <w:rFonts w:ascii="Times New Roman" w:eastAsia="Times New Roman" w:hAnsi="Times New Roman" w:cs="Times New Roman"/>
          <w:color w:val="444444"/>
        </w:rPr>
        <w:t>. ONS Voice. (2022, November 11). Retrieved December 14, 2022, from</w:t>
      </w:r>
    </w:p>
    <w:p w14:paraId="6C137634" w14:textId="77777777" w:rsidR="00061C29" w:rsidRPr="00061C29" w:rsidRDefault="00000000" w:rsidP="00CA685A">
      <w:pPr>
        <w:spacing w:line="480" w:lineRule="auto"/>
        <w:rPr>
          <w:rFonts w:ascii="Times New Roman" w:eastAsia="Times New Roman" w:hAnsi="Times New Roman" w:cs="Times New Roman"/>
          <w:color w:val="444444"/>
        </w:rPr>
      </w:pPr>
      <w:hyperlink r:id="rId6" w:anchor=":~:text=Nurse%20informaticists%20facilitate%20communication%20between,other%20clinical%20and%20operational%20leaders" w:tgtFrame="_blank" w:history="1">
        <w:r w:rsidR="00061C29" w:rsidRPr="00061C29">
          <w:rPr>
            <w:rFonts w:ascii="Times New Roman" w:eastAsia="Times New Roman" w:hAnsi="Times New Roman" w:cs="Times New Roman"/>
            <w:color w:val="0000FF"/>
            <w:u w:val="single"/>
          </w:rPr>
          <w:t>https://voice.ons.org/news-and-views/nursing-informaticists-are-the-backbone-of-technology-driven-care#:~:text=Nurse%20informaticists%20facilitate%20communication%20between,other%20clinical%20and%20operational%20leaders</w:t>
        </w:r>
        <w:r w:rsidR="00061C29" w:rsidRPr="00061C29">
          <w:rPr>
            <w:rFonts w:ascii="Times New Roman" w:eastAsia="Times New Roman" w:hAnsi="Times New Roman" w:cs="Times New Roman"/>
            <w:color w:val="0000FF"/>
            <w:u w:val="single"/>
            <w:bdr w:val="none" w:sz="0" w:space="0" w:color="auto" w:frame="1"/>
          </w:rPr>
          <w:t>Links to an external site.</w:t>
        </w:r>
      </w:hyperlink>
      <w:r w:rsidR="00061C29" w:rsidRPr="00061C29">
        <w:rPr>
          <w:rFonts w:ascii="Times New Roman" w:eastAsia="Times New Roman" w:hAnsi="Times New Roman" w:cs="Times New Roman"/>
          <w:color w:val="444444"/>
        </w:rPr>
        <w:t>.</w:t>
      </w:r>
    </w:p>
    <w:p w14:paraId="41AA9FCD"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49C15F80"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lastRenderedPageBreak/>
        <w:t>Sipes, C. (2016). </w:t>
      </w:r>
      <w:r w:rsidRPr="00061C29">
        <w:rPr>
          <w:rFonts w:ascii="Times New Roman" w:eastAsia="Times New Roman" w:hAnsi="Times New Roman" w:cs="Times New Roman"/>
          <w:i/>
          <w:iCs/>
          <w:color w:val="444444"/>
        </w:rPr>
        <w:t>Project Management: Essential Skill of Nurse Informaticists.</w:t>
      </w:r>
      <w:r w:rsidRPr="00061C29">
        <w:rPr>
          <w:rFonts w:ascii="Times New Roman" w:eastAsia="Times New Roman" w:hAnsi="Times New Roman" w:cs="Times New Roman"/>
          <w:color w:val="444444"/>
        </w:rPr>
        <w:t> EBSCO Information Services, Inc. | www.ebsco.com. Retrieved December 14, 2022, from</w:t>
      </w:r>
    </w:p>
    <w:p w14:paraId="1A799E26" w14:textId="77777777" w:rsidR="00061C29" w:rsidRPr="00061C29" w:rsidRDefault="00000000" w:rsidP="00CA685A">
      <w:pPr>
        <w:spacing w:line="480" w:lineRule="auto"/>
        <w:rPr>
          <w:rFonts w:ascii="Times New Roman" w:eastAsia="Times New Roman" w:hAnsi="Times New Roman" w:cs="Times New Roman"/>
          <w:color w:val="444444"/>
        </w:rPr>
      </w:pPr>
      <w:hyperlink r:id="rId7" w:tgtFrame="_blank" w:history="1">
        <w:r w:rsidR="00061C29" w:rsidRPr="00061C29">
          <w:rPr>
            <w:rFonts w:ascii="Times New Roman" w:eastAsia="Times New Roman" w:hAnsi="Times New Roman" w:cs="Times New Roman"/>
            <w:color w:val="0000FF"/>
            <w:u w:val="single"/>
          </w:rPr>
          <w:t>https://www.ebsco.com/products/ebscohost-research-platform</w:t>
        </w:r>
        <w:r w:rsidR="00061C29" w:rsidRPr="00061C29">
          <w:rPr>
            <w:rFonts w:ascii="Times New Roman" w:eastAsia="Times New Roman" w:hAnsi="Times New Roman" w:cs="Times New Roman"/>
            <w:color w:val="0000FF"/>
            <w:u w:val="single"/>
            <w:bdr w:val="none" w:sz="0" w:space="0" w:color="auto" w:frame="1"/>
          </w:rPr>
          <w:t>Links to an external site.</w:t>
        </w:r>
      </w:hyperlink>
    </w:p>
    <w:p w14:paraId="46B4D9D1"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68797A40" w14:textId="03445037" w:rsidR="00061C29" w:rsidRPr="00061C29" w:rsidRDefault="006C457B" w:rsidP="006C457B">
      <w:pPr>
        <w:spacing w:before="180" w:after="180"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t>RESPONSE1:</w:t>
      </w:r>
    </w:p>
    <w:p w14:paraId="05F9BDCE" w14:textId="3D9A3286"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Hi, Regina</w:t>
      </w:r>
    </w:p>
    <w:p w14:paraId="58F33039"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You brought up a good way of interaction between healthcare workers and Nurse informaticists. The survey of health care personnel can be a good idea, because all health care personnel may not be available on the unit when they do the rounds, I am telling this from my personal experience because I work the night shift and IT personnel are here on day shift only and we hardly see them on night shift. If there is a survey, we can voice our concerns from the survey. Nurses can give suggestions such as quality life improvement, increasing teamwork efficiency, and medical standards via technology so that technologists and engineers can Focus on it. To assess the advantage of the technology and choose the most beneficial one, there needs to be a common standard of benefits and I think Surveys can be a great idea for this (</w:t>
      </w:r>
      <w:proofErr w:type="spellStart"/>
      <w:r w:rsidRPr="00061C29">
        <w:rPr>
          <w:rFonts w:ascii="Times New Roman" w:eastAsia="Times New Roman" w:hAnsi="Times New Roman" w:cs="Times New Roman"/>
          <w:color w:val="444444"/>
        </w:rPr>
        <w:t>Booch</w:t>
      </w:r>
      <w:proofErr w:type="spellEnd"/>
      <w:r w:rsidRPr="00061C29">
        <w:rPr>
          <w:rFonts w:ascii="Times New Roman" w:eastAsia="Times New Roman" w:hAnsi="Times New Roman" w:cs="Times New Roman"/>
          <w:color w:val="444444"/>
        </w:rPr>
        <w:t xml:space="preserve"> &amp; Bar-Yehuda, 2019) and nurse informaticists can play an important role in achieving this goal as they enable the highly trained group to make a significant contribution to design and delivery through their clinical and technological skills. (</w:t>
      </w:r>
      <w:proofErr w:type="spellStart"/>
      <w:r w:rsidRPr="00061C29">
        <w:rPr>
          <w:rFonts w:ascii="Times New Roman" w:eastAsia="Times New Roman" w:hAnsi="Times New Roman" w:cs="Times New Roman"/>
          <w:color w:val="444444"/>
        </w:rPr>
        <w:t>Chye</w:t>
      </w:r>
      <w:proofErr w:type="spellEnd"/>
      <w:r w:rsidRPr="00061C29">
        <w:rPr>
          <w:rFonts w:ascii="Times New Roman" w:eastAsia="Times New Roman" w:hAnsi="Times New Roman" w:cs="Times New Roman"/>
          <w:color w:val="444444"/>
        </w:rPr>
        <w:t xml:space="preserve"> et al., 2018)</w:t>
      </w:r>
    </w:p>
    <w:p w14:paraId="4F92F6DE" w14:textId="5ACE4A5A"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54158627"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b/>
          <w:bCs/>
          <w:color w:val="444444"/>
        </w:rPr>
        <w:t>References:</w:t>
      </w:r>
    </w:p>
    <w:p w14:paraId="58C86866"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1B59EFEB" w14:textId="77777777" w:rsidR="00061C29" w:rsidRPr="00061C29" w:rsidRDefault="00061C29" w:rsidP="00CA685A">
      <w:pPr>
        <w:spacing w:before="180" w:after="180" w:line="480" w:lineRule="auto"/>
        <w:rPr>
          <w:rFonts w:ascii="Times New Roman" w:eastAsia="Times New Roman" w:hAnsi="Times New Roman" w:cs="Times New Roman"/>
          <w:color w:val="444444"/>
        </w:rPr>
      </w:pPr>
      <w:proofErr w:type="spellStart"/>
      <w:r w:rsidRPr="00061C29">
        <w:rPr>
          <w:rFonts w:ascii="Times New Roman" w:eastAsia="Times New Roman" w:hAnsi="Times New Roman" w:cs="Times New Roman"/>
          <w:color w:val="444444"/>
        </w:rPr>
        <w:lastRenderedPageBreak/>
        <w:t>Booch</w:t>
      </w:r>
      <w:proofErr w:type="spellEnd"/>
      <w:r w:rsidRPr="00061C29">
        <w:rPr>
          <w:rFonts w:ascii="Times New Roman" w:eastAsia="Times New Roman" w:hAnsi="Times New Roman" w:cs="Times New Roman"/>
          <w:color w:val="444444"/>
        </w:rPr>
        <w:t>, M., &amp; Bar-Yehuda, S. (2019, July 23). </w:t>
      </w:r>
      <w:proofErr w:type="gramStart"/>
      <w:r w:rsidRPr="00061C29">
        <w:rPr>
          <w:rFonts w:ascii="Times New Roman" w:eastAsia="Times New Roman" w:hAnsi="Times New Roman" w:cs="Times New Roman"/>
          <w:i/>
          <w:iCs/>
          <w:color w:val="444444"/>
        </w:rPr>
        <w:t>p(</w:t>
      </w:r>
      <w:proofErr w:type="gramEnd"/>
      <w:r w:rsidRPr="00061C29">
        <w:rPr>
          <w:rFonts w:ascii="Times New Roman" w:eastAsia="Times New Roman" w:hAnsi="Times New Roman" w:cs="Times New Roman"/>
          <w:i/>
          <w:iCs/>
          <w:color w:val="444444"/>
        </w:rPr>
        <w:t>. BioMed Central. Retrieved December 16, 2022, from</w:t>
      </w:r>
    </w:p>
    <w:p w14:paraId="6455BC32" w14:textId="77777777" w:rsidR="00061C29" w:rsidRPr="00061C29" w:rsidRDefault="00061C29" w:rsidP="00CA685A">
      <w:pPr>
        <w:spacing w:line="480" w:lineRule="auto"/>
        <w:rPr>
          <w:rFonts w:ascii="Times New Roman" w:eastAsia="Times New Roman" w:hAnsi="Times New Roman" w:cs="Times New Roman"/>
          <w:color w:val="444444"/>
        </w:rPr>
      </w:pPr>
      <w:r w:rsidRPr="00061C29">
        <w:rPr>
          <w:rFonts w:ascii="Times New Roman" w:eastAsia="Times New Roman" w:hAnsi="Times New Roman" w:cs="Times New Roman"/>
          <w:i/>
          <w:iCs/>
          <w:color w:val="444444"/>
        </w:rPr>
        <w:t> </w:t>
      </w:r>
      <w:hyperlink r:id="rId8" w:tgtFrame="_blank" w:history="1">
        <w:r w:rsidRPr="00061C29">
          <w:rPr>
            <w:rFonts w:ascii="Times New Roman" w:eastAsia="Times New Roman" w:hAnsi="Times New Roman" w:cs="Times New Roman"/>
            <w:i/>
            <w:iCs/>
            <w:color w:val="0000FF"/>
            <w:u w:val="single"/>
          </w:rPr>
          <w:t>https://health-policy-systems.biomedcentral.com/articles/10.1186/s12961-019-0469-3</w:t>
        </w:r>
        <w:r w:rsidRPr="00061C29">
          <w:rPr>
            <w:rFonts w:ascii="Times New Roman" w:eastAsia="Times New Roman" w:hAnsi="Times New Roman" w:cs="Times New Roman"/>
            <w:i/>
            <w:iCs/>
            <w:color w:val="0000FF"/>
            <w:u w:val="single"/>
            <w:bdr w:val="none" w:sz="0" w:space="0" w:color="auto" w:frame="1"/>
          </w:rPr>
          <w:t>Links to an external site.</w:t>
        </w:r>
      </w:hyperlink>
    </w:p>
    <w:p w14:paraId="4821C259" w14:textId="77777777" w:rsidR="00061C29" w:rsidRP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i/>
          <w:iCs/>
          <w:color w:val="444444"/>
        </w:rPr>
        <w:t> </w:t>
      </w:r>
    </w:p>
    <w:p w14:paraId="5229B7A8" w14:textId="77777777" w:rsidR="00061C29" w:rsidRPr="00061C29" w:rsidRDefault="00061C29" w:rsidP="00CA685A">
      <w:pPr>
        <w:spacing w:before="180" w:after="180" w:line="480" w:lineRule="auto"/>
        <w:rPr>
          <w:rFonts w:ascii="Times New Roman" w:eastAsia="Times New Roman" w:hAnsi="Times New Roman" w:cs="Times New Roman"/>
          <w:color w:val="444444"/>
        </w:rPr>
      </w:pPr>
      <w:proofErr w:type="spellStart"/>
      <w:proofErr w:type="gramStart"/>
      <w:r w:rsidRPr="00061C29">
        <w:rPr>
          <w:rFonts w:ascii="Times New Roman" w:eastAsia="Times New Roman" w:hAnsi="Times New Roman" w:cs="Times New Roman"/>
          <w:color w:val="444444"/>
        </w:rPr>
        <w:t>Chye</w:t>
      </w:r>
      <w:proofErr w:type="spellEnd"/>
      <w:r w:rsidRPr="00061C29">
        <w:rPr>
          <w:rFonts w:ascii="Times New Roman" w:eastAsia="Times New Roman" w:hAnsi="Times New Roman" w:cs="Times New Roman"/>
          <w:color w:val="444444"/>
        </w:rPr>
        <w:t xml:space="preserve"> ,</w:t>
      </w:r>
      <w:proofErr w:type="gramEnd"/>
      <w:r w:rsidRPr="00061C29">
        <w:rPr>
          <w:rFonts w:ascii="Times New Roman" w:eastAsia="Times New Roman" w:hAnsi="Times New Roman" w:cs="Times New Roman"/>
          <w:color w:val="444444"/>
        </w:rPr>
        <w:t xml:space="preserve"> Y., Alexander, S., &amp; Frith, K. (2018). </w:t>
      </w:r>
      <w:r w:rsidRPr="00061C29">
        <w:rPr>
          <w:rFonts w:ascii="Times New Roman" w:eastAsia="Times New Roman" w:hAnsi="Times New Roman" w:cs="Times New Roman"/>
          <w:i/>
          <w:iCs/>
          <w:color w:val="444444"/>
        </w:rPr>
        <w:t>Integration of Mobile Health Applications in Health Information Technology Initiatives: Expanding Opportunities for Nurse Participation in Population Health</w:t>
      </w:r>
      <w:r w:rsidRPr="00061C29">
        <w:rPr>
          <w:rFonts w:ascii="Times New Roman" w:eastAsia="Times New Roman" w:hAnsi="Times New Roman" w:cs="Times New Roman"/>
          <w:color w:val="444444"/>
        </w:rPr>
        <w:t>. Retrieved December 16, 2022, from</w:t>
      </w:r>
    </w:p>
    <w:p w14:paraId="25779461" w14:textId="77777777" w:rsidR="00061C29" w:rsidRPr="00061C29" w:rsidRDefault="00000000" w:rsidP="00CA685A">
      <w:pPr>
        <w:spacing w:line="480" w:lineRule="auto"/>
        <w:rPr>
          <w:rFonts w:ascii="Times New Roman" w:eastAsia="Times New Roman" w:hAnsi="Times New Roman" w:cs="Times New Roman"/>
          <w:color w:val="444444"/>
        </w:rPr>
      </w:pPr>
      <w:hyperlink r:id="rId9" w:tgtFrame="_blank" w:history="1">
        <w:r w:rsidR="00061C29" w:rsidRPr="00061C29">
          <w:rPr>
            <w:rFonts w:ascii="Times New Roman" w:eastAsia="Times New Roman" w:hAnsi="Times New Roman" w:cs="Times New Roman"/>
            <w:color w:val="0000FF"/>
            <w:u w:val="single"/>
          </w:rPr>
          <w:t>https://oce.ovid.com/article/00024665-201805000-00001/HTML</w:t>
        </w:r>
        <w:r w:rsidR="00061C29" w:rsidRPr="00061C29">
          <w:rPr>
            <w:rFonts w:ascii="Times New Roman" w:eastAsia="Times New Roman" w:hAnsi="Times New Roman" w:cs="Times New Roman"/>
            <w:color w:val="0000FF"/>
            <w:u w:val="single"/>
            <w:bdr w:val="none" w:sz="0" w:space="0" w:color="auto" w:frame="1"/>
          </w:rPr>
          <w:t>Links to an external site.</w:t>
        </w:r>
      </w:hyperlink>
    </w:p>
    <w:p w14:paraId="778419BD" w14:textId="6808A943" w:rsidR="00061C29" w:rsidRDefault="00061C29" w:rsidP="00CA685A">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color w:val="444444"/>
        </w:rPr>
        <w:t> </w:t>
      </w:r>
    </w:p>
    <w:p w14:paraId="2F527071" w14:textId="77777777" w:rsidR="006C457B" w:rsidRPr="00061C29" w:rsidRDefault="006C457B" w:rsidP="00CA685A">
      <w:pPr>
        <w:spacing w:before="180" w:after="180" w:line="480" w:lineRule="auto"/>
        <w:rPr>
          <w:rFonts w:ascii="Times New Roman" w:eastAsia="Times New Roman" w:hAnsi="Times New Roman" w:cs="Times New Roman"/>
          <w:color w:val="444444"/>
        </w:rPr>
      </w:pPr>
    </w:p>
    <w:p w14:paraId="53AE7D45" w14:textId="77777777" w:rsidR="006C457B" w:rsidRDefault="00061C29" w:rsidP="006C457B">
      <w:pPr>
        <w:spacing w:before="180" w:after="180" w:line="480" w:lineRule="auto"/>
        <w:rPr>
          <w:rFonts w:ascii="Times New Roman" w:eastAsia="Times New Roman" w:hAnsi="Times New Roman" w:cs="Times New Roman"/>
          <w:color w:val="444444"/>
        </w:rPr>
      </w:pPr>
      <w:r w:rsidRPr="00061C29">
        <w:rPr>
          <w:rFonts w:ascii="Times New Roman" w:eastAsia="Times New Roman" w:hAnsi="Times New Roman" w:cs="Times New Roman"/>
          <w:i/>
          <w:iCs/>
          <w:color w:val="444444"/>
        </w:rPr>
        <w:t> </w:t>
      </w:r>
      <w:r w:rsidR="006C457B">
        <w:rPr>
          <w:rFonts w:ascii="Times New Roman" w:eastAsia="Times New Roman" w:hAnsi="Times New Roman" w:cs="Times New Roman"/>
          <w:color w:val="444444"/>
        </w:rPr>
        <w:t>RESPONSE2:</w:t>
      </w:r>
    </w:p>
    <w:p w14:paraId="7CF051BB" w14:textId="2BE6E366" w:rsidR="00061C29" w:rsidRPr="006C457B" w:rsidRDefault="00061C29" w:rsidP="006C457B">
      <w:pPr>
        <w:spacing w:before="180" w:after="180" w:line="480" w:lineRule="auto"/>
        <w:rPr>
          <w:rFonts w:ascii="Times New Roman" w:eastAsia="Times New Roman" w:hAnsi="Times New Roman" w:cs="Times New Roman"/>
          <w:color w:val="444444"/>
        </w:rPr>
      </w:pPr>
      <w:r w:rsidRPr="00061C29">
        <w:rPr>
          <w:rFonts w:ascii="Lato" w:eastAsia="Times New Roman" w:hAnsi="Lato" w:cs="Times New Roman"/>
          <w:color w:val="444444"/>
        </w:rPr>
        <w:t>Hello Brooke,</w:t>
      </w:r>
    </w:p>
    <w:p w14:paraId="2A7C6FFE"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color w:val="444444"/>
        </w:rPr>
        <w:t> </w:t>
      </w:r>
    </w:p>
    <w:p w14:paraId="02E11CE6"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color w:val="444444"/>
        </w:rPr>
        <w:t> Nicely done, I also agree with you on your point that making informaticist more visible on the unit so that nurses can be more comfortable in talking to them is a great way to improve interaction between nurses and Informaticists. Seeing health care workers do their job, Informaticist can build a better workflow that will improve quality of care and employee satisfaction (</w:t>
      </w:r>
      <w:r w:rsidRPr="00061C29">
        <w:rPr>
          <w:rFonts w:ascii="Lato" w:eastAsia="Times New Roman" w:hAnsi="Lato" w:cs="Times New Roman"/>
          <w:i/>
          <w:iCs/>
          <w:color w:val="444444"/>
        </w:rPr>
        <w:t>Workaday informatics: How healthcare is applying practical informatics to save dollars and lives</w:t>
      </w:r>
      <w:r w:rsidRPr="00061C29">
        <w:rPr>
          <w:rFonts w:ascii="Lato" w:eastAsia="Times New Roman" w:hAnsi="Lato" w:cs="Times New Roman"/>
          <w:color w:val="444444"/>
        </w:rPr>
        <w:t xml:space="preserve">). Nurses </w:t>
      </w:r>
      <w:proofErr w:type="gramStart"/>
      <w:r w:rsidRPr="00061C29">
        <w:rPr>
          <w:rFonts w:ascii="Lato" w:eastAsia="Times New Roman" w:hAnsi="Lato" w:cs="Times New Roman"/>
          <w:color w:val="444444"/>
        </w:rPr>
        <w:t>will  feel</w:t>
      </w:r>
      <w:proofErr w:type="gramEnd"/>
      <w:r w:rsidRPr="00061C29">
        <w:rPr>
          <w:rFonts w:ascii="Lato" w:eastAsia="Times New Roman" w:hAnsi="Lato" w:cs="Times New Roman"/>
          <w:color w:val="444444"/>
        </w:rPr>
        <w:t xml:space="preserve"> comfortable asking questions and </w:t>
      </w:r>
      <w:r w:rsidRPr="00061C29">
        <w:rPr>
          <w:rFonts w:ascii="Lato" w:eastAsia="Times New Roman" w:hAnsi="Lato" w:cs="Times New Roman"/>
          <w:color w:val="444444"/>
        </w:rPr>
        <w:lastRenderedPageBreak/>
        <w:t xml:space="preserve">taking feedbacks. Evolution of Nursing Informatics will improve health care efficiency. EHR allowed us to better monitor patient progress, improve accuracy in our work, and enhance productivity. By gaining timely and hassle-free access to patients records and orders prescribed by physicians, we </w:t>
      </w:r>
      <w:proofErr w:type="gramStart"/>
      <w:r w:rsidRPr="00061C29">
        <w:rPr>
          <w:rFonts w:ascii="Lato" w:eastAsia="Times New Roman" w:hAnsi="Lato" w:cs="Times New Roman"/>
          <w:color w:val="444444"/>
        </w:rPr>
        <w:t>can  deliver</w:t>
      </w:r>
      <w:proofErr w:type="gramEnd"/>
      <w:r w:rsidRPr="00061C29">
        <w:rPr>
          <w:rFonts w:ascii="Lato" w:eastAsia="Times New Roman" w:hAnsi="Lato" w:cs="Times New Roman"/>
          <w:color w:val="444444"/>
        </w:rPr>
        <w:t xml:space="preserve"> quality care to patients and meet all their needs. According to digital health, Recent survey in a tertiary care indicated </w:t>
      </w:r>
      <w:proofErr w:type="gramStart"/>
      <w:r w:rsidRPr="00061C29">
        <w:rPr>
          <w:rFonts w:ascii="Lato" w:eastAsia="Times New Roman" w:hAnsi="Lato" w:cs="Times New Roman"/>
          <w:color w:val="444444"/>
        </w:rPr>
        <w:t>that  nurse</w:t>
      </w:r>
      <w:proofErr w:type="gramEnd"/>
      <w:r w:rsidRPr="00061C29">
        <w:rPr>
          <w:rFonts w:ascii="Lato" w:eastAsia="Times New Roman" w:hAnsi="Lato" w:cs="Times New Roman"/>
          <w:color w:val="444444"/>
        </w:rPr>
        <w:t xml:space="preserve"> satisfaction boosted manifold after EMR implementation, mainly due to medication information accuracy, decrease workload, improved patient safety, better collaboration with co-workers, and proper documentation. (</w:t>
      </w:r>
      <w:r w:rsidRPr="00061C29">
        <w:rPr>
          <w:rFonts w:ascii="Lato" w:eastAsia="Times New Roman" w:hAnsi="Lato" w:cs="Times New Roman"/>
          <w:i/>
          <w:iCs/>
          <w:color w:val="444444"/>
        </w:rPr>
        <w:t>What is the impact of EHR in nursing practice?</w:t>
      </w:r>
      <w:r w:rsidRPr="00061C29">
        <w:rPr>
          <w:rFonts w:ascii="Lato" w:eastAsia="Times New Roman" w:hAnsi="Lato" w:cs="Times New Roman"/>
          <w:color w:val="444444"/>
        </w:rPr>
        <w:t> 2022)</w:t>
      </w:r>
    </w:p>
    <w:p w14:paraId="111E4AD2"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color w:val="444444"/>
        </w:rPr>
        <w:t> </w:t>
      </w:r>
    </w:p>
    <w:p w14:paraId="522914A9"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b/>
          <w:bCs/>
          <w:color w:val="444444"/>
        </w:rPr>
        <w:t> </w:t>
      </w:r>
    </w:p>
    <w:p w14:paraId="0D0A74FC"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b/>
          <w:bCs/>
          <w:color w:val="444444"/>
        </w:rPr>
        <w:t>References:</w:t>
      </w:r>
    </w:p>
    <w:p w14:paraId="65369600"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color w:val="444444"/>
        </w:rPr>
        <w:t> </w:t>
      </w:r>
    </w:p>
    <w:p w14:paraId="7A256F83"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i/>
          <w:iCs/>
          <w:color w:val="444444"/>
        </w:rPr>
        <w:t>What is the impact of EHR in nursing practice?</w:t>
      </w:r>
      <w:r w:rsidRPr="00061C29">
        <w:rPr>
          <w:rFonts w:ascii="Lato" w:eastAsia="Times New Roman" w:hAnsi="Lato" w:cs="Times New Roman"/>
          <w:color w:val="444444"/>
        </w:rPr>
        <w:t> Folio3 Digital Health. (2022, September 2). Retrieved December 17, 2022, from</w:t>
      </w:r>
    </w:p>
    <w:p w14:paraId="0933FBEA" w14:textId="77777777" w:rsidR="00061C29" w:rsidRPr="00061C29" w:rsidRDefault="00061C29" w:rsidP="00CA685A">
      <w:pPr>
        <w:shd w:val="clear" w:color="auto" w:fill="FFFFFF"/>
        <w:spacing w:line="480" w:lineRule="auto"/>
        <w:rPr>
          <w:rFonts w:ascii="Lato" w:eastAsia="Times New Roman" w:hAnsi="Lato" w:cs="Times New Roman"/>
          <w:color w:val="444444"/>
        </w:rPr>
      </w:pPr>
      <w:r w:rsidRPr="00061C29">
        <w:rPr>
          <w:rFonts w:ascii="Lato" w:eastAsia="Times New Roman" w:hAnsi="Lato" w:cs="Times New Roman"/>
          <w:color w:val="444444"/>
        </w:rPr>
        <w:t> </w:t>
      </w:r>
      <w:hyperlink r:id="rId10" w:anchor=":~:text=Electronic%20health%20records%20also%20help,and%20documentation%20of%20clinical%20care" w:tgtFrame="_blank" w:history="1">
        <w:r w:rsidRPr="00061C29">
          <w:rPr>
            <w:rFonts w:ascii="Lato" w:eastAsia="Times New Roman" w:hAnsi="Lato" w:cs="Times New Roman"/>
            <w:color w:val="0000FF"/>
            <w:u w:val="single"/>
          </w:rPr>
          <w:t>https://digitalhealth.folio3.com/blog/impact-of-ehr-in-nursing-practice/#:~:text=Electronic%20health%20records%20also%20help,and%20documentation%20of%20clinical%20care</w:t>
        </w:r>
        <w:r w:rsidRPr="00061C29">
          <w:rPr>
            <w:rFonts w:ascii="Lato" w:eastAsia="Times New Roman" w:hAnsi="Lato" w:cs="Times New Roman"/>
            <w:color w:val="0000FF"/>
            <w:u w:val="single"/>
            <w:bdr w:val="none" w:sz="0" w:space="0" w:color="auto" w:frame="1"/>
          </w:rPr>
          <w:t>Links to an external site.</w:t>
        </w:r>
      </w:hyperlink>
      <w:r w:rsidRPr="00061C29">
        <w:rPr>
          <w:rFonts w:ascii="Lato" w:eastAsia="Times New Roman" w:hAnsi="Lato" w:cs="Times New Roman"/>
          <w:color w:val="444444"/>
        </w:rPr>
        <w:t>.</w:t>
      </w:r>
    </w:p>
    <w:p w14:paraId="2A53F549"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color w:val="444444"/>
        </w:rPr>
        <w:t> </w:t>
      </w:r>
    </w:p>
    <w:p w14:paraId="71F5AA9D" w14:textId="77777777" w:rsidR="00061C29" w:rsidRPr="00061C29" w:rsidRDefault="00061C29" w:rsidP="00CA685A">
      <w:pPr>
        <w:shd w:val="clear" w:color="auto" w:fill="FFFFFF"/>
        <w:spacing w:before="180" w:after="180" w:line="480" w:lineRule="auto"/>
        <w:rPr>
          <w:rFonts w:ascii="Lato" w:eastAsia="Times New Roman" w:hAnsi="Lato" w:cs="Times New Roman"/>
          <w:color w:val="444444"/>
        </w:rPr>
      </w:pPr>
      <w:r w:rsidRPr="00061C29">
        <w:rPr>
          <w:rFonts w:ascii="Lato" w:eastAsia="Times New Roman" w:hAnsi="Lato" w:cs="Times New Roman"/>
          <w:i/>
          <w:iCs/>
          <w:color w:val="444444"/>
        </w:rPr>
        <w:lastRenderedPageBreak/>
        <w:t>Workaday informatics: How healthcare is applying practical informatics to save dollars and lives</w:t>
      </w:r>
      <w:r w:rsidRPr="00061C29">
        <w:rPr>
          <w:rFonts w:ascii="Lato" w:eastAsia="Times New Roman" w:hAnsi="Lato" w:cs="Times New Roman"/>
          <w:color w:val="444444"/>
        </w:rPr>
        <w:t>. Journal of AHIMA. (n.d.). Retrieved December 17, 2022, from</w:t>
      </w:r>
    </w:p>
    <w:p w14:paraId="789F329B" w14:textId="77777777" w:rsidR="00061C29" w:rsidRPr="00061C29" w:rsidRDefault="00000000" w:rsidP="00CA685A">
      <w:pPr>
        <w:shd w:val="clear" w:color="auto" w:fill="FFFFFF"/>
        <w:spacing w:line="480" w:lineRule="auto"/>
        <w:rPr>
          <w:rFonts w:ascii="Lato" w:eastAsia="Times New Roman" w:hAnsi="Lato" w:cs="Times New Roman"/>
          <w:color w:val="444444"/>
        </w:rPr>
      </w:pPr>
      <w:hyperlink r:id="rId11" w:anchor=".Y51wPHbMKUk" w:tgtFrame="_blank" w:history="1">
        <w:r w:rsidR="00061C29" w:rsidRPr="00061C29">
          <w:rPr>
            <w:rFonts w:ascii="Lato" w:eastAsia="Times New Roman" w:hAnsi="Lato" w:cs="Times New Roman"/>
            <w:color w:val="0000FF"/>
            <w:u w:val="single"/>
          </w:rPr>
          <w:t>https://library.ahima.org/doc?oid=107633#.Y51wPHbMKUk</w:t>
        </w:r>
        <w:r w:rsidR="00061C29" w:rsidRPr="00061C29">
          <w:rPr>
            <w:rFonts w:ascii="Lato" w:eastAsia="Times New Roman" w:hAnsi="Lato" w:cs="Times New Roman"/>
            <w:color w:val="0000FF"/>
            <w:u w:val="single"/>
            <w:bdr w:val="none" w:sz="0" w:space="0" w:color="auto" w:frame="1"/>
          </w:rPr>
          <w:t>Links to an external site.</w:t>
        </w:r>
      </w:hyperlink>
    </w:p>
    <w:p w14:paraId="0E6561F7" w14:textId="77777777" w:rsidR="00061C29" w:rsidRPr="00061C29" w:rsidRDefault="00061C29" w:rsidP="00CA685A">
      <w:pPr>
        <w:spacing w:line="480" w:lineRule="auto"/>
        <w:rPr>
          <w:rFonts w:ascii="Times New Roman" w:eastAsia="Times New Roman" w:hAnsi="Times New Roman" w:cs="Times New Roman"/>
          <w:color w:val="444444"/>
        </w:rPr>
      </w:pPr>
    </w:p>
    <w:p w14:paraId="1654C476" w14:textId="77777777" w:rsidR="0049786E" w:rsidRDefault="00000000" w:rsidP="00CA685A">
      <w:pPr>
        <w:spacing w:line="480" w:lineRule="auto"/>
      </w:pPr>
    </w:p>
    <w:sectPr w:rsidR="0049786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29"/>
    <w:rsid w:val="00061C29"/>
    <w:rsid w:val="00461E9F"/>
    <w:rsid w:val="006B45EE"/>
    <w:rsid w:val="006C457B"/>
    <w:rsid w:val="00CA685A"/>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9F3BE"/>
  <w14:defaultImageDpi w14:val="32767"/>
  <w15:chartTrackingRefBased/>
  <w15:docId w15:val="{4514AB86-B1DB-DA45-9557-CF7E2464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061C2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61C29"/>
    <w:rPr>
      <w:i/>
      <w:iCs/>
    </w:rPr>
  </w:style>
  <w:style w:type="character" w:styleId="Strong">
    <w:name w:val="Strong"/>
    <w:basedOn w:val="DefaultParagraphFont"/>
    <w:uiPriority w:val="22"/>
    <w:qFormat/>
    <w:rsid w:val="00061C29"/>
    <w:rPr>
      <w:b/>
      <w:bCs/>
    </w:rPr>
  </w:style>
  <w:style w:type="character" w:styleId="Hyperlink">
    <w:name w:val="Hyperlink"/>
    <w:basedOn w:val="DefaultParagraphFont"/>
    <w:uiPriority w:val="99"/>
    <w:semiHidden/>
    <w:unhideWhenUsed/>
    <w:rsid w:val="00061C29"/>
    <w:rPr>
      <w:color w:val="0000FF"/>
      <w:u w:val="single"/>
    </w:rPr>
  </w:style>
  <w:style w:type="character" w:customStyle="1" w:styleId="screenreader-only">
    <w:name w:val="screenreader-only"/>
    <w:basedOn w:val="DefaultParagraphFont"/>
    <w:rsid w:val="0006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45881">
      <w:bodyDiv w:val="1"/>
      <w:marLeft w:val="0"/>
      <w:marRight w:val="0"/>
      <w:marTop w:val="0"/>
      <w:marBottom w:val="0"/>
      <w:divBdr>
        <w:top w:val="none" w:sz="0" w:space="0" w:color="auto"/>
        <w:left w:val="none" w:sz="0" w:space="0" w:color="auto"/>
        <w:bottom w:val="none" w:sz="0" w:space="0" w:color="auto"/>
        <w:right w:val="none" w:sz="0" w:space="0" w:color="auto"/>
      </w:divBdr>
      <w:divsChild>
        <w:div w:id="1625189358">
          <w:marLeft w:val="120"/>
          <w:marRight w:val="120"/>
          <w:marTop w:val="0"/>
          <w:marBottom w:val="120"/>
          <w:divBdr>
            <w:top w:val="none" w:sz="0" w:space="0" w:color="auto"/>
            <w:left w:val="none" w:sz="0" w:space="0" w:color="auto"/>
            <w:bottom w:val="single" w:sz="6" w:space="6" w:color="DDDDDD"/>
            <w:right w:val="none" w:sz="0" w:space="0" w:color="auto"/>
          </w:divBdr>
          <w:divsChild>
            <w:div w:id="1917740569">
              <w:marLeft w:val="0"/>
              <w:marRight w:val="0"/>
              <w:marTop w:val="0"/>
              <w:marBottom w:val="0"/>
              <w:divBdr>
                <w:top w:val="none" w:sz="0" w:space="0" w:color="auto"/>
                <w:left w:val="none" w:sz="0" w:space="0" w:color="auto"/>
                <w:bottom w:val="none" w:sz="0" w:space="0" w:color="auto"/>
                <w:right w:val="none" w:sz="0" w:space="0" w:color="auto"/>
              </w:divBdr>
              <w:divsChild>
                <w:div w:id="9884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6607">
          <w:marLeft w:val="120"/>
          <w:marRight w:val="120"/>
          <w:marTop w:val="0"/>
          <w:marBottom w:val="120"/>
          <w:divBdr>
            <w:top w:val="none" w:sz="0" w:space="0" w:color="auto"/>
            <w:left w:val="none" w:sz="0" w:space="0" w:color="auto"/>
            <w:bottom w:val="single" w:sz="6" w:space="6" w:color="DDDDDD"/>
            <w:right w:val="none" w:sz="0" w:space="0" w:color="auto"/>
          </w:divBdr>
          <w:divsChild>
            <w:div w:id="1831948404">
              <w:marLeft w:val="0"/>
              <w:marRight w:val="0"/>
              <w:marTop w:val="0"/>
              <w:marBottom w:val="0"/>
              <w:divBdr>
                <w:top w:val="none" w:sz="0" w:space="0" w:color="auto"/>
                <w:left w:val="none" w:sz="0" w:space="0" w:color="auto"/>
                <w:bottom w:val="none" w:sz="0" w:space="0" w:color="auto"/>
                <w:right w:val="none" w:sz="0" w:space="0" w:color="auto"/>
              </w:divBdr>
              <w:divsChild>
                <w:div w:id="917708361">
                  <w:marLeft w:val="0"/>
                  <w:marRight w:val="0"/>
                  <w:marTop w:val="0"/>
                  <w:marBottom w:val="0"/>
                  <w:divBdr>
                    <w:top w:val="none" w:sz="0" w:space="0" w:color="auto"/>
                    <w:left w:val="none" w:sz="0" w:space="0" w:color="auto"/>
                    <w:bottom w:val="none" w:sz="0" w:space="0" w:color="auto"/>
                    <w:right w:val="none" w:sz="0" w:space="0" w:color="auto"/>
                  </w:divBdr>
                </w:div>
                <w:div w:id="1782921780">
                  <w:marLeft w:val="0"/>
                  <w:marRight w:val="0"/>
                  <w:marTop w:val="0"/>
                  <w:marBottom w:val="0"/>
                  <w:divBdr>
                    <w:top w:val="none" w:sz="0" w:space="0" w:color="auto"/>
                    <w:left w:val="none" w:sz="0" w:space="0" w:color="auto"/>
                    <w:bottom w:val="none" w:sz="0" w:space="0" w:color="auto"/>
                    <w:right w:val="none" w:sz="0" w:space="0" w:color="auto"/>
                  </w:divBdr>
                </w:div>
              </w:divsChild>
            </w:div>
            <w:div w:id="379482355">
              <w:marLeft w:val="0"/>
              <w:marRight w:val="0"/>
              <w:marTop w:val="0"/>
              <w:marBottom w:val="0"/>
              <w:divBdr>
                <w:top w:val="none" w:sz="0" w:space="0" w:color="auto"/>
                <w:left w:val="none" w:sz="0" w:space="0" w:color="auto"/>
                <w:bottom w:val="none" w:sz="0" w:space="0" w:color="auto"/>
                <w:right w:val="none" w:sz="0" w:space="0" w:color="auto"/>
              </w:divBdr>
              <w:divsChild>
                <w:div w:id="601304380">
                  <w:marLeft w:val="-150"/>
                  <w:marRight w:val="75"/>
                  <w:marTop w:val="0"/>
                  <w:marBottom w:val="0"/>
                  <w:divBdr>
                    <w:top w:val="none" w:sz="0" w:space="0" w:color="auto"/>
                    <w:left w:val="none" w:sz="0" w:space="0" w:color="auto"/>
                    <w:bottom w:val="none" w:sz="0" w:space="0" w:color="auto"/>
                    <w:right w:val="none" w:sz="0" w:space="0" w:color="auto"/>
                  </w:divBdr>
                </w:div>
                <w:div w:id="15649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3389">
          <w:marLeft w:val="120"/>
          <w:marRight w:val="120"/>
          <w:marTop w:val="0"/>
          <w:marBottom w:val="120"/>
          <w:divBdr>
            <w:top w:val="none" w:sz="0" w:space="0" w:color="auto"/>
            <w:left w:val="none" w:sz="0" w:space="0" w:color="auto"/>
            <w:bottom w:val="single" w:sz="6" w:space="6" w:color="DDDDDD"/>
            <w:right w:val="none" w:sz="0" w:space="0" w:color="auto"/>
          </w:divBdr>
          <w:divsChild>
            <w:div w:id="1693915365">
              <w:marLeft w:val="0"/>
              <w:marRight w:val="0"/>
              <w:marTop w:val="0"/>
              <w:marBottom w:val="0"/>
              <w:divBdr>
                <w:top w:val="none" w:sz="0" w:space="0" w:color="auto"/>
                <w:left w:val="none" w:sz="0" w:space="0" w:color="auto"/>
                <w:bottom w:val="none" w:sz="0" w:space="0" w:color="auto"/>
                <w:right w:val="none" w:sz="0" w:space="0" w:color="auto"/>
              </w:divBdr>
              <w:divsChild>
                <w:div w:id="1308316498">
                  <w:marLeft w:val="0"/>
                  <w:marRight w:val="0"/>
                  <w:marTop w:val="0"/>
                  <w:marBottom w:val="0"/>
                  <w:divBdr>
                    <w:top w:val="none" w:sz="0" w:space="0" w:color="auto"/>
                    <w:left w:val="none" w:sz="0" w:space="0" w:color="auto"/>
                    <w:bottom w:val="none" w:sz="0" w:space="0" w:color="auto"/>
                    <w:right w:val="none" w:sz="0" w:space="0" w:color="auto"/>
                  </w:divBdr>
                </w:div>
                <w:div w:id="75439425">
                  <w:marLeft w:val="0"/>
                  <w:marRight w:val="0"/>
                  <w:marTop w:val="0"/>
                  <w:marBottom w:val="0"/>
                  <w:divBdr>
                    <w:top w:val="none" w:sz="0" w:space="0" w:color="auto"/>
                    <w:left w:val="none" w:sz="0" w:space="0" w:color="auto"/>
                    <w:bottom w:val="none" w:sz="0" w:space="0" w:color="auto"/>
                    <w:right w:val="none" w:sz="0" w:space="0" w:color="auto"/>
                  </w:divBdr>
                </w:div>
              </w:divsChild>
            </w:div>
            <w:div w:id="309137102">
              <w:marLeft w:val="0"/>
              <w:marRight w:val="0"/>
              <w:marTop w:val="0"/>
              <w:marBottom w:val="0"/>
              <w:divBdr>
                <w:top w:val="none" w:sz="0" w:space="0" w:color="auto"/>
                <w:left w:val="none" w:sz="0" w:space="0" w:color="auto"/>
                <w:bottom w:val="none" w:sz="0" w:space="0" w:color="auto"/>
                <w:right w:val="none" w:sz="0" w:space="0" w:color="auto"/>
              </w:divBdr>
              <w:divsChild>
                <w:div w:id="644743410">
                  <w:marLeft w:val="-150"/>
                  <w:marRight w:val="75"/>
                  <w:marTop w:val="0"/>
                  <w:marBottom w:val="0"/>
                  <w:divBdr>
                    <w:top w:val="none" w:sz="0" w:space="0" w:color="auto"/>
                    <w:left w:val="none" w:sz="0" w:space="0" w:color="auto"/>
                    <w:bottom w:val="none" w:sz="0" w:space="0" w:color="auto"/>
                    <w:right w:val="none" w:sz="0" w:space="0" w:color="auto"/>
                  </w:divBdr>
                </w:div>
                <w:div w:id="1061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policy-systems.biomedcentral.com/articles/10.1186/s12961-019-046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bsco.com/products/ebscohost-research-platfor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oice.ons.org/news-and-views/nursing-informaticists-are-the-backbone-of-technology-driven-care" TargetMode="External"/><Relationship Id="rId11" Type="http://schemas.openxmlformats.org/officeDocument/2006/relationships/hyperlink" Target="https://library.ahima.org/doc?oid=107633" TargetMode="External"/><Relationship Id="rId5" Type="http://schemas.openxmlformats.org/officeDocument/2006/relationships/hyperlink" Target="https://oce.ovid.com/article/00024665-201805000-00001/HTML" TargetMode="External"/><Relationship Id="rId10" Type="http://schemas.openxmlformats.org/officeDocument/2006/relationships/hyperlink" Target="https://digitalhealth.folio3.com/blog/impact-of-ehr-in-nursing-practice/" TargetMode="External"/><Relationship Id="rId4" Type="http://schemas.openxmlformats.org/officeDocument/2006/relationships/hyperlink" Target="https://www.ncbi.nlm.nih.gov/pmc/articles/PMC3717442/" TargetMode="External"/><Relationship Id="rId9" Type="http://schemas.openxmlformats.org/officeDocument/2006/relationships/hyperlink" Target="https://oce.ovid.com/article/00024665-201805000-00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2023-06-15T16:32:00Z</dcterms:created>
  <dcterms:modified xsi:type="dcterms:W3CDTF">2023-06-15T17:44:00Z</dcterms:modified>
</cp:coreProperties>
</file>