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3EDE7D" w14:textId="4CEA6D4D" w:rsidR="008B5A7A" w:rsidRPr="00DC1118" w:rsidRDefault="008B5A7A" w:rsidP="008B5A7A">
      <w:pPr>
        <w:shd w:val="clear" w:color="auto" w:fill="FFFFFF"/>
        <w:spacing w:before="100" w:beforeAutospacing="1" w:after="100" w:afterAutospacing="1"/>
        <w:rPr>
          <w:color w:val="2D3B45"/>
        </w:rPr>
      </w:pPr>
    </w:p>
    <w:p w14:paraId="4F7FEEAC" w14:textId="77777777" w:rsidR="003F04AC" w:rsidRDefault="00FD0ED7" w:rsidP="003F04AC">
      <w:pPr>
        <w:shd w:val="clear" w:color="auto" w:fill="FFFFFF"/>
        <w:spacing w:before="100" w:beforeAutospacing="1" w:after="100" w:afterAutospacing="1" w:line="480" w:lineRule="auto"/>
        <w:rPr>
          <w:b/>
          <w:bCs/>
          <w:color w:val="2D3B45"/>
        </w:rPr>
      </w:pPr>
      <w:r w:rsidRPr="003F04AC">
        <w:rPr>
          <w:b/>
          <w:bCs/>
          <w:color w:val="2D3B45"/>
        </w:rPr>
        <w:t>Introduction</w:t>
      </w:r>
    </w:p>
    <w:p w14:paraId="2446AB74" w14:textId="15ED2771" w:rsidR="00FD0ED7" w:rsidRPr="003F04AC" w:rsidRDefault="00517F27" w:rsidP="003F04AC">
      <w:pPr>
        <w:shd w:val="clear" w:color="auto" w:fill="FFFFFF"/>
        <w:spacing w:before="100" w:beforeAutospacing="1" w:after="100" w:afterAutospacing="1" w:line="480" w:lineRule="auto"/>
        <w:rPr>
          <w:b/>
          <w:bCs/>
          <w:color w:val="2D3B45"/>
        </w:rPr>
      </w:pPr>
      <w:r w:rsidRPr="003F04AC">
        <w:rPr>
          <w:color w:val="2D3B45"/>
        </w:rPr>
        <w:t>The triple</w:t>
      </w:r>
      <w:r w:rsidR="008B5A7A" w:rsidRPr="003F04AC">
        <w:rPr>
          <w:color w:val="2D3B45"/>
        </w:rPr>
        <w:t xml:space="preserve"> aim was first introduced as a set of three principles to bring reform in many </w:t>
      </w:r>
      <w:r w:rsidRPr="003F04AC">
        <w:rPr>
          <w:color w:val="2D3B45"/>
        </w:rPr>
        <w:t>organizations</w:t>
      </w:r>
      <w:r w:rsidR="008B5A7A" w:rsidRPr="003F04AC">
        <w:rPr>
          <w:color w:val="2D3B45"/>
        </w:rPr>
        <w:t xml:space="preserve"> all around the world. </w:t>
      </w:r>
      <w:r w:rsidRPr="003F04AC">
        <w:rPr>
          <w:color w:val="2D3B45"/>
        </w:rPr>
        <w:t>The triple</w:t>
      </w:r>
      <w:r w:rsidR="008B5A7A" w:rsidRPr="003F04AC">
        <w:rPr>
          <w:color w:val="2D3B45"/>
        </w:rPr>
        <w:t xml:space="preserve"> </w:t>
      </w:r>
      <w:r w:rsidR="00181727" w:rsidRPr="003F04AC">
        <w:rPr>
          <w:color w:val="2D3B45"/>
        </w:rPr>
        <w:t xml:space="preserve">aim </w:t>
      </w:r>
      <w:r w:rsidR="008B5A7A" w:rsidRPr="003F04AC">
        <w:rPr>
          <w:color w:val="2D3B45"/>
        </w:rPr>
        <w:t xml:space="preserve">did not include the </w:t>
      </w:r>
      <w:r w:rsidR="00181727" w:rsidRPr="003F04AC">
        <w:rPr>
          <w:color w:val="2D3B45"/>
        </w:rPr>
        <w:t xml:space="preserve">important role of </w:t>
      </w:r>
      <w:r w:rsidRPr="003F04AC">
        <w:rPr>
          <w:color w:val="2D3B45"/>
        </w:rPr>
        <w:t xml:space="preserve">the </w:t>
      </w:r>
      <w:r w:rsidR="00181727" w:rsidRPr="003F04AC">
        <w:rPr>
          <w:color w:val="2D3B45"/>
        </w:rPr>
        <w:t xml:space="preserve">workforce in transforming </w:t>
      </w:r>
      <w:r w:rsidR="00E81456" w:rsidRPr="003F04AC">
        <w:rPr>
          <w:color w:val="2D3B45"/>
        </w:rPr>
        <w:t>healthcare</w:t>
      </w:r>
      <w:r w:rsidR="00FD0ED7" w:rsidRPr="003F04AC">
        <w:rPr>
          <w:color w:val="2D3B45"/>
        </w:rPr>
        <w:t xml:space="preserve"> as </w:t>
      </w:r>
      <w:r w:rsidRPr="003F04AC">
        <w:rPr>
          <w:color w:val="2D3B45"/>
        </w:rPr>
        <w:t xml:space="preserve">the </w:t>
      </w:r>
      <w:r w:rsidR="00FD0ED7" w:rsidRPr="003F04AC">
        <w:rPr>
          <w:color w:val="2D3B45"/>
        </w:rPr>
        <w:t xml:space="preserve">productive workforce is the backbone of a great </w:t>
      </w:r>
      <w:r w:rsidRPr="003F04AC">
        <w:rPr>
          <w:color w:val="2D3B45"/>
        </w:rPr>
        <w:t>healthcare</w:t>
      </w:r>
      <w:r w:rsidR="00FD0ED7" w:rsidRPr="003F04AC">
        <w:rPr>
          <w:color w:val="2D3B45"/>
        </w:rPr>
        <w:t xml:space="preserve"> system, </w:t>
      </w:r>
      <w:r w:rsidR="00181727" w:rsidRPr="003F04AC">
        <w:rPr>
          <w:color w:val="2D3B45"/>
        </w:rPr>
        <w:t xml:space="preserve">therefore modification of </w:t>
      </w:r>
      <w:r w:rsidRPr="003F04AC">
        <w:rPr>
          <w:color w:val="2D3B45"/>
        </w:rPr>
        <w:t xml:space="preserve">the </w:t>
      </w:r>
      <w:r w:rsidR="00181727" w:rsidRPr="003F04AC">
        <w:rPr>
          <w:color w:val="2D3B45"/>
        </w:rPr>
        <w:t xml:space="preserve">triple aim was done to acknowledge </w:t>
      </w:r>
      <w:r w:rsidRPr="003F04AC">
        <w:rPr>
          <w:color w:val="2D3B45"/>
        </w:rPr>
        <w:t>healthcare</w:t>
      </w:r>
      <w:r w:rsidR="00181727" w:rsidRPr="003F04AC">
        <w:rPr>
          <w:color w:val="2D3B45"/>
        </w:rPr>
        <w:t xml:space="preserve"> employees and named as Quadruple aim</w:t>
      </w:r>
      <w:r w:rsidR="00E64A2D">
        <w:rPr>
          <w:color w:val="2D3B45"/>
        </w:rPr>
        <w:t xml:space="preserve">. </w:t>
      </w:r>
      <w:r w:rsidR="00E64A2D" w:rsidRPr="003F04AC">
        <w:t>(</w:t>
      </w:r>
      <w:r w:rsidR="00FD0ED7" w:rsidRPr="003F04AC">
        <w:t xml:space="preserve">Sikka et al., 2015). </w:t>
      </w:r>
      <w:r w:rsidRPr="003F04AC">
        <w:t>The quadruple</w:t>
      </w:r>
      <w:r w:rsidR="00FD0ED7" w:rsidRPr="003F04AC">
        <w:t xml:space="preserve"> aim is impacted by </w:t>
      </w:r>
      <w:r w:rsidRPr="003F04AC">
        <w:t>Evidence-based</w:t>
      </w:r>
      <w:r w:rsidR="00FD0ED7" w:rsidRPr="003F04AC">
        <w:t xml:space="preserve"> practice because EBP </w:t>
      </w:r>
      <w:r w:rsidRPr="003F04AC">
        <w:t>strengthens</w:t>
      </w:r>
      <w:r w:rsidR="00FD0ED7" w:rsidRPr="003F04AC">
        <w:t xml:space="preserve"> </w:t>
      </w:r>
      <w:r w:rsidRPr="003F04AC">
        <w:t xml:space="preserve">the </w:t>
      </w:r>
      <w:r w:rsidR="00FD0ED7" w:rsidRPr="003F04AC">
        <w:t xml:space="preserve">quality of </w:t>
      </w:r>
      <w:r w:rsidRPr="003F04AC">
        <w:t>health</w:t>
      </w:r>
      <w:r w:rsidR="00FD0ED7" w:rsidRPr="003F04AC">
        <w:t xml:space="preserve"> care, </w:t>
      </w:r>
      <w:r w:rsidRPr="003F04AC">
        <w:t>decreases</w:t>
      </w:r>
      <w:r w:rsidR="00FD0ED7" w:rsidRPr="003F04AC">
        <w:t xml:space="preserve"> cost, improves patient care</w:t>
      </w:r>
      <w:r w:rsidRPr="003F04AC">
        <w:t>,</w:t>
      </w:r>
      <w:r w:rsidR="00FD0ED7" w:rsidRPr="003F04AC">
        <w:t xml:space="preserve"> and empowers health care providers. </w:t>
      </w:r>
      <w:r w:rsidRPr="003F04AC">
        <w:t>(Melnyk &amp; Fineout-Overholt, 2019)</w:t>
      </w:r>
    </w:p>
    <w:p w14:paraId="21C54A84" w14:textId="04241425" w:rsidR="00517F27" w:rsidRPr="003F04AC" w:rsidRDefault="00517F27" w:rsidP="003F04AC">
      <w:pPr>
        <w:shd w:val="clear" w:color="auto" w:fill="FFFFFF"/>
        <w:spacing w:after="255" w:line="480" w:lineRule="auto"/>
      </w:pPr>
      <w:r w:rsidRPr="003F04AC">
        <w:rPr>
          <w:b/>
          <w:bCs/>
        </w:rPr>
        <w:t>Impact of EBP on Patient experience:</w:t>
      </w:r>
      <w:r w:rsidRPr="003F04AC">
        <w:t xml:space="preserve"> In </w:t>
      </w:r>
      <w:r w:rsidR="00E81456" w:rsidRPr="003F04AC">
        <w:t>today's</w:t>
      </w:r>
      <w:r w:rsidRPr="003F04AC">
        <w:t xml:space="preserve"> </w:t>
      </w:r>
      <w:r w:rsidR="00E81456" w:rsidRPr="003F04AC">
        <w:t>competitive</w:t>
      </w:r>
      <w:r w:rsidRPr="003F04AC">
        <w:t xml:space="preserve"> market, </w:t>
      </w:r>
      <w:r w:rsidR="00E81456" w:rsidRPr="003F04AC">
        <w:t>organizations</w:t>
      </w:r>
      <w:r w:rsidRPr="003F04AC">
        <w:t xml:space="preserve"> </w:t>
      </w:r>
      <w:r w:rsidR="00E81456" w:rsidRPr="003F04AC">
        <w:t>focus</w:t>
      </w:r>
      <w:r w:rsidRPr="003F04AC">
        <w:t xml:space="preserve"> on patient </w:t>
      </w:r>
      <w:r w:rsidR="008D1D6E" w:rsidRPr="003F04AC">
        <w:t>satisfaction,</w:t>
      </w:r>
      <w:r w:rsidR="00E81456" w:rsidRPr="003F04AC">
        <w:t xml:space="preserve"> </w:t>
      </w:r>
      <w:r w:rsidRPr="003F04AC">
        <w:t xml:space="preserve">and this can be achieved via </w:t>
      </w:r>
      <w:r w:rsidR="00E81456" w:rsidRPr="003F04AC">
        <w:t xml:space="preserve">an </w:t>
      </w:r>
      <w:r w:rsidR="0046487B" w:rsidRPr="003F04AC">
        <w:t>evidence-based</w:t>
      </w:r>
      <w:r w:rsidRPr="003F04AC">
        <w:t xml:space="preserve"> </w:t>
      </w:r>
      <w:r w:rsidR="00E81456" w:rsidRPr="003F04AC">
        <w:t>approach</w:t>
      </w:r>
      <w:r w:rsidR="0046487B" w:rsidRPr="003F04AC">
        <w:t>.</w:t>
      </w:r>
      <w:r w:rsidR="00E81456" w:rsidRPr="003F04AC">
        <w:t xml:space="preserve"> EBP provides different techniques and technologies for handling different types of patients. EBP implementation in Nursing as well as other health care discipline are considered essential for optimal patient outcomes and quality patient care. (Kim et al., 2016)</w:t>
      </w:r>
      <w:r w:rsidR="009B67BC" w:rsidRPr="003F04AC">
        <w:t xml:space="preserve"> By applying the rule of guiding evidence to evaluate the finding based on research and </w:t>
      </w:r>
      <w:r w:rsidR="0046487B" w:rsidRPr="003F04AC">
        <w:t>N</w:t>
      </w:r>
      <w:r w:rsidR="009B67BC" w:rsidRPr="003F04AC">
        <w:t>urs</w:t>
      </w:r>
      <w:r w:rsidR="0046487B" w:rsidRPr="003F04AC">
        <w:t xml:space="preserve">ing </w:t>
      </w:r>
      <w:r w:rsidR="009B67BC" w:rsidRPr="003F04AC">
        <w:t>skills, Nurses can apply knowledge into clinical practice depending on patient needs that will ultimately improve patient experience</w:t>
      </w:r>
      <w:r w:rsidR="0046487B" w:rsidRPr="003F04AC">
        <w:t xml:space="preserve"> therefore </w:t>
      </w:r>
      <w:r w:rsidR="009B67BC" w:rsidRPr="003F04AC">
        <w:t xml:space="preserve">hospitals are now using evidence-based practice to resolve issues that affect patient care. </w:t>
      </w:r>
    </w:p>
    <w:p w14:paraId="7D3AC330" w14:textId="4729E5B7" w:rsidR="003F04AC" w:rsidRPr="003F04AC" w:rsidRDefault="00517F27" w:rsidP="003F04AC">
      <w:pPr>
        <w:shd w:val="clear" w:color="auto" w:fill="FFFFFF"/>
        <w:spacing w:after="255" w:line="480" w:lineRule="auto"/>
      </w:pPr>
      <w:r w:rsidRPr="003F04AC">
        <w:rPr>
          <w:b/>
          <w:bCs/>
        </w:rPr>
        <w:t>Impact of EBP on Population Health:</w:t>
      </w:r>
      <w:r w:rsidRPr="003F04AC">
        <w:t xml:space="preserve">  </w:t>
      </w:r>
      <w:r w:rsidR="009B67BC" w:rsidRPr="003F04AC">
        <w:t>H</w:t>
      </w:r>
      <w:r w:rsidRPr="003F04AC">
        <w:t xml:space="preserve">ealth care delivery is not only limited to individual </w:t>
      </w:r>
      <w:r w:rsidR="00E81456" w:rsidRPr="003F04AC">
        <w:t>patients</w:t>
      </w:r>
      <w:r w:rsidRPr="003F04AC">
        <w:t xml:space="preserve"> but the entire surrounding. EBP provides access to quality information about best practices, </w:t>
      </w:r>
      <w:r w:rsidR="009B67BC" w:rsidRPr="003F04AC">
        <w:t>and the importance of remaining up to date with follow-up and appointments,</w:t>
      </w:r>
      <w:r w:rsidRPr="003F04AC">
        <w:t xml:space="preserve"> </w:t>
      </w:r>
      <w:r w:rsidR="009B67BC" w:rsidRPr="003F04AC">
        <w:t xml:space="preserve">and this </w:t>
      </w:r>
      <w:r w:rsidRPr="003F04AC">
        <w:t xml:space="preserve">approach leads to successful preventative programs and policies both in the hospital and </w:t>
      </w:r>
      <w:r w:rsidR="003F04AC" w:rsidRPr="003F04AC">
        <w:lastRenderedPageBreak/>
        <w:t>community. Evidence-based practice includes processes to boost population health and decrease disease burden and this is achieved by using risk factor and disease burden data, evidence, and assessment of the committee</w:t>
      </w:r>
      <w:r w:rsidR="00E64A2D">
        <w:t xml:space="preserve">, then </w:t>
      </w:r>
      <w:r w:rsidR="003F04AC" w:rsidRPr="003F04AC">
        <w:t xml:space="preserve">priorities can be </w:t>
      </w:r>
      <w:proofErr w:type="gramStart"/>
      <w:r w:rsidR="003F04AC" w:rsidRPr="003F04AC">
        <w:t>set</w:t>
      </w:r>
      <w:proofErr w:type="gramEnd"/>
      <w:r w:rsidR="003F04AC" w:rsidRPr="003F04AC">
        <w:t xml:space="preserve"> and the decision can be made, Along with this planning framework can be created to improve population health. </w:t>
      </w:r>
      <w:r w:rsidRPr="003F04AC">
        <w:t xml:space="preserve"> </w:t>
      </w:r>
      <w:r w:rsidR="002142E0" w:rsidRPr="003F04AC">
        <w:t xml:space="preserve">I agree with the video </w:t>
      </w:r>
      <w:r w:rsidR="008D1D6E" w:rsidRPr="003F04AC">
        <w:t>from</w:t>
      </w:r>
      <w:r w:rsidR="002142E0" w:rsidRPr="003F04AC">
        <w:t xml:space="preserve"> Walden resources that Nurses in </w:t>
      </w:r>
      <w:r w:rsidR="008D1D6E" w:rsidRPr="003F04AC">
        <w:t xml:space="preserve">the </w:t>
      </w:r>
      <w:r w:rsidR="002142E0" w:rsidRPr="003F04AC">
        <w:t xml:space="preserve">EBP </w:t>
      </w:r>
      <w:r w:rsidR="008D1D6E" w:rsidRPr="003F04AC">
        <w:t>committee</w:t>
      </w:r>
      <w:r w:rsidR="002142E0" w:rsidRPr="003F04AC">
        <w:t xml:space="preserve"> should work </w:t>
      </w:r>
      <w:r w:rsidRPr="003F04AC">
        <w:t xml:space="preserve">hand in hand </w:t>
      </w:r>
      <w:r w:rsidR="002142E0" w:rsidRPr="003F04AC">
        <w:t xml:space="preserve">with </w:t>
      </w:r>
      <w:r w:rsidR="008D1D6E" w:rsidRPr="003F04AC">
        <w:t xml:space="preserve">the </w:t>
      </w:r>
      <w:r w:rsidR="002142E0" w:rsidRPr="003F04AC">
        <w:t xml:space="preserve">policy and practice </w:t>
      </w:r>
      <w:r w:rsidR="008D1D6E" w:rsidRPr="003F04AC">
        <w:t>committee</w:t>
      </w:r>
      <w:r w:rsidR="00EE30C6" w:rsidRPr="003F04AC">
        <w:t xml:space="preserve"> because new evidence will not obtain its value to practice unless it is disseminated effectively and </w:t>
      </w:r>
      <w:r w:rsidR="009B67BC" w:rsidRPr="003F04AC">
        <w:t xml:space="preserve">can be distributed in the form of </w:t>
      </w:r>
      <w:r w:rsidR="00EE30C6" w:rsidRPr="003F04AC">
        <w:t>practice and policie</w:t>
      </w:r>
      <w:r w:rsidR="009B67BC" w:rsidRPr="003F04AC">
        <w:t xml:space="preserve">s </w:t>
      </w:r>
    </w:p>
    <w:p w14:paraId="7DE03EA2" w14:textId="35B85FAA" w:rsidR="00517F27" w:rsidRPr="003F04AC" w:rsidRDefault="00517F27" w:rsidP="003F04AC">
      <w:pPr>
        <w:shd w:val="clear" w:color="auto" w:fill="FFFFFF"/>
        <w:spacing w:after="255" w:line="480" w:lineRule="auto"/>
      </w:pPr>
      <w:r w:rsidRPr="003F04AC">
        <w:rPr>
          <w:b/>
          <w:bCs/>
        </w:rPr>
        <w:t>Impact of EBP on Costs</w:t>
      </w:r>
      <w:r w:rsidR="00352584" w:rsidRPr="003F04AC">
        <w:rPr>
          <w:b/>
          <w:bCs/>
        </w:rPr>
        <w:t>:</w:t>
      </w:r>
      <w:r w:rsidR="00352584" w:rsidRPr="003F04AC">
        <w:t xml:space="preserve"> EBP provides alternative measures of delivering health care that reduce health care costs. Quality-based care based on an evidence-based approach reduces medical errors that decrease the cost of the organization. Cost savings can be done </w:t>
      </w:r>
      <w:r w:rsidR="009B67BC" w:rsidRPr="003F04AC">
        <w:t>by</w:t>
      </w:r>
      <w:r w:rsidR="00352584" w:rsidRPr="003F04AC">
        <w:t xml:space="preserve"> decreasing</w:t>
      </w:r>
      <w:r w:rsidR="009B67BC" w:rsidRPr="003F04AC">
        <w:t xml:space="preserve"> </w:t>
      </w:r>
      <w:r w:rsidR="00352584" w:rsidRPr="003F04AC">
        <w:t xml:space="preserve">falls, decreasing ventilator-associated pneumonia for the vented patient, Catheter-associated urinary tract infection, pressure ulcers, surgical site infections, and more. EVP plays a crucial role here because it provides healthcare providers with a foundation for obtaining needed resources to prevent all the above-mentioned problems. EBP is the best and right thing to decrease the cost of the organization and provide quality patient care. </w:t>
      </w:r>
    </w:p>
    <w:p w14:paraId="6C041C13" w14:textId="1F95C3C5" w:rsidR="00EE30C6" w:rsidRPr="003F04AC" w:rsidRDefault="00517F27" w:rsidP="003F04AC">
      <w:pPr>
        <w:spacing w:line="480" w:lineRule="auto"/>
        <w:rPr>
          <w:color w:val="212121"/>
          <w:shd w:val="clear" w:color="auto" w:fill="FFFFFF"/>
        </w:rPr>
      </w:pPr>
      <w:r w:rsidRPr="003F04AC">
        <w:rPr>
          <w:b/>
          <w:bCs/>
        </w:rPr>
        <w:t>Impact of EBP on the work life of healthcare providers</w:t>
      </w:r>
      <w:r w:rsidR="00352584" w:rsidRPr="003F04AC">
        <w:rPr>
          <w:b/>
          <w:bCs/>
        </w:rPr>
        <w:t>:</w:t>
      </w:r>
      <w:r w:rsidR="00352584" w:rsidRPr="003F04AC">
        <w:t xml:space="preserve"> There is a huge impact of EBP on </w:t>
      </w:r>
      <w:r w:rsidR="004A41B4" w:rsidRPr="003F04AC">
        <w:t>healthcare</w:t>
      </w:r>
      <w:r w:rsidR="00352584" w:rsidRPr="003F04AC">
        <w:t xml:space="preserve"> providers.</w:t>
      </w:r>
      <w:r w:rsidR="004A41B4" w:rsidRPr="003F04AC">
        <w:t xml:space="preserve"> A sense of the importance of work and successful feelings and fulfillment results from meaningful work (Sikka et al., 2015) that will result in quality care. Equipment upgrades and organizational change according to </w:t>
      </w:r>
      <w:r w:rsidR="003F04AC" w:rsidRPr="003F04AC">
        <w:t>employees'</w:t>
      </w:r>
      <w:r w:rsidR="004A41B4" w:rsidRPr="003F04AC">
        <w:t xml:space="preserve"> needs can aid in achieving success and fulfillment among healthcare workers. </w:t>
      </w:r>
      <w:r w:rsidR="002142E0" w:rsidRPr="003F04AC">
        <w:t xml:space="preserve">Employee burnout affects patient care negatively. </w:t>
      </w:r>
      <w:r w:rsidR="003677C0" w:rsidRPr="003F04AC">
        <w:rPr>
          <w:color w:val="455560"/>
          <w:shd w:val="clear" w:color="auto" w:fill="FFFFFF"/>
        </w:rPr>
        <w:t xml:space="preserve">Being in the healthcare industry for many years, I agree that joy and meaningful progress at work are very essential and a crucial part of Quadruple aim. We hear a lot of staff burnout having a negative experience with patient care and the organization; therefore, the organization </w:t>
      </w:r>
      <w:proofErr w:type="gramStart"/>
      <w:r w:rsidR="003677C0" w:rsidRPr="003F04AC">
        <w:rPr>
          <w:color w:val="455560"/>
          <w:shd w:val="clear" w:color="auto" w:fill="FFFFFF"/>
        </w:rPr>
        <w:t>has to</w:t>
      </w:r>
      <w:proofErr w:type="gramEnd"/>
      <w:r w:rsidR="003677C0" w:rsidRPr="003F04AC">
        <w:rPr>
          <w:color w:val="455560"/>
          <w:shd w:val="clear" w:color="auto" w:fill="FFFFFF"/>
        </w:rPr>
        <w:t xml:space="preserve"> </w:t>
      </w:r>
      <w:r w:rsidR="003677C0" w:rsidRPr="003F04AC">
        <w:rPr>
          <w:color w:val="455560"/>
          <w:shd w:val="clear" w:color="auto" w:fill="FFFFFF"/>
        </w:rPr>
        <w:lastRenderedPageBreak/>
        <w:t>focus on how to support Nurses, and how to prevent burnout among nurses and this can be achieved</w:t>
      </w:r>
      <w:r w:rsidR="003F04AC" w:rsidRPr="003F04AC">
        <w:rPr>
          <w:color w:val="455560"/>
          <w:shd w:val="clear" w:color="auto" w:fill="FFFFFF"/>
        </w:rPr>
        <w:t xml:space="preserve"> </w:t>
      </w:r>
      <w:r w:rsidR="003677C0" w:rsidRPr="003F04AC">
        <w:rPr>
          <w:color w:val="455560"/>
          <w:shd w:val="clear" w:color="auto" w:fill="FFFFFF"/>
        </w:rPr>
        <w:t>following an evidence-based approach. Staff will focus on the best patient outcomes and patient satisfaction when they feel respected, supported, and empowered.</w:t>
      </w:r>
      <w:r w:rsidR="00EE30C6" w:rsidRPr="003F04AC">
        <w:rPr>
          <w:color w:val="455560"/>
          <w:shd w:val="clear" w:color="auto" w:fill="FFFFFF"/>
        </w:rPr>
        <w:t xml:space="preserve"> </w:t>
      </w:r>
      <w:r w:rsidR="00EE30C6" w:rsidRPr="003F04AC">
        <w:rPr>
          <w:color w:val="212121"/>
          <w:shd w:val="clear" w:color="auto" w:fill="FFFFFF"/>
        </w:rPr>
        <w:t>When Workers shape their tasks to discover meaning and value in their work then it is called jab crafting which has a positive effect on both nurses and the organization. Research also supports that positive job crafting results in job satisfaction, psychological well-being, and better job outcome. Organizations should support job crafting by providing educational and training opportunities</w:t>
      </w:r>
      <w:r w:rsidR="00E64A2D">
        <w:rPr>
          <w:color w:val="212121"/>
          <w:shd w:val="clear" w:color="auto" w:fill="FFFFFF"/>
        </w:rPr>
        <w:t xml:space="preserve"> and following an evidence-based approach. </w:t>
      </w:r>
      <w:r w:rsidR="00EE30C6" w:rsidRPr="003F04AC">
        <w:t>(Chang et al., 2020)</w:t>
      </w:r>
    </w:p>
    <w:p w14:paraId="2013210E" w14:textId="77777777" w:rsidR="00E64A2D" w:rsidRDefault="00E64A2D" w:rsidP="003F04AC">
      <w:pPr>
        <w:shd w:val="clear" w:color="auto" w:fill="FFFFFF"/>
        <w:spacing w:after="255" w:line="480" w:lineRule="auto"/>
      </w:pPr>
    </w:p>
    <w:p w14:paraId="3AE195EE" w14:textId="29E70E0F" w:rsidR="003F04AC" w:rsidRPr="003F04AC" w:rsidRDefault="004A41B4" w:rsidP="003F04AC">
      <w:pPr>
        <w:shd w:val="clear" w:color="auto" w:fill="FFFFFF"/>
        <w:spacing w:after="255" w:line="480" w:lineRule="auto"/>
        <w:rPr>
          <w:b/>
          <w:bCs/>
        </w:rPr>
      </w:pPr>
      <w:r w:rsidRPr="003F04AC">
        <w:rPr>
          <w:b/>
          <w:bCs/>
        </w:rPr>
        <w:t>Conclusion:</w:t>
      </w:r>
      <w:r w:rsidR="002142E0" w:rsidRPr="003F04AC">
        <w:rPr>
          <w:b/>
          <w:bCs/>
        </w:rPr>
        <w:t xml:space="preserve"> </w:t>
      </w:r>
    </w:p>
    <w:p w14:paraId="1434310D" w14:textId="0F690641" w:rsidR="00E64A2D" w:rsidRDefault="002142E0" w:rsidP="003F04AC">
      <w:pPr>
        <w:shd w:val="clear" w:color="auto" w:fill="FFFFFF"/>
        <w:spacing w:after="255" w:line="480" w:lineRule="auto"/>
      </w:pPr>
      <w:r w:rsidRPr="003F04AC">
        <w:t xml:space="preserve">EBP plays a very important role in achieving </w:t>
      </w:r>
      <w:r w:rsidR="008D1D6E" w:rsidRPr="003F04AC">
        <w:t xml:space="preserve">the </w:t>
      </w:r>
      <w:r w:rsidRPr="003F04AC">
        <w:t xml:space="preserve">quadruple aim and thus optimizing health care performance. </w:t>
      </w:r>
      <w:r w:rsidR="008D1D6E" w:rsidRPr="003F04AC">
        <w:t xml:space="preserve">To improve patient outcomes as well as achieve </w:t>
      </w:r>
      <w:r w:rsidR="00721978" w:rsidRPr="003F04AC">
        <w:t xml:space="preserve">the </w:t>
      </w:r>
      <w:r w:rsidR="008D1D6E" w:rsidRPr="003F04AC">
        <w:t xml:space="preserve">goal of quadruple aim, Nurses </w:t>
      </w:r>
      <w:proofErr w:type="gramStart"/>
      <w:r w:rsidR="008D1D6E" w:rsidRPr="003F04AC">
        <w:t>have to</w:t>
      </w:r>
      <w:proofErr w:type="gramEnd"/>
      <w:r w:rsidR="008D1D6E" w:rsidRPr="003F04AC">
        <w:t xml:space="preserve"> change their practice based on evidence and research.</w:t>
      </w:r>
      <w:r w:rsidR="00721978" w:rsidRPr="003F04AC">
        <w:t xml:space="preserve"> Using an evidence-based approach, healthcare providers can do thoughtful planning, communicate the reason for practice change and its outcome and facilitate change with the goal of achieving the quadruple aim. (Arsenault Knudsen et al., 2021) Therefore I would like to say that there is a huge impact of EBP on Quadruple's aim. </w:t>
      </w:r>
    </w:p>
    <w:p w14:paraId="4B21B292" w14:textId="77777777" w:rsidR="00E64A2D" w:rsidRPr="003F04AC" w:rsidRDefault="00E64A2D" w:rsidP="003F04AC">
      <w:pPr>
        <w:shd w:val="clear" w:color="auto" w:fill="FFFFFF"/>
        <w:spacing w:after="255" w:line="480" w:lineRule="auto"/>
      </w:pPr>
    </w:p>
    <w:p w14:paraId="7893A16D" w14:textId="4FB2655E" w:rsidR="00E81456" w:rsidRPr="003F04AC" w:rsidRDefault="0015645A" w:rsidP="003F04AC">
      <w:pPr>
        <w:shd w:val="clear" w:color="auto" w:fill="FFFFFF"/>
        <w:spacing w:after="255" w:line="480" w:lineRule="auto"/>
        <w:rPr>
          <w:b/>
          <w:bCs/>
        </w:rPr>
      </w:pPr>
      <w:r w:rsidRPr="003F04AC">
        <w:rPr>
          <w:b/>
          <w:bCs/>
        </w:rPr>
        <w:t>References:</w:t>
      </w:r>
    </w:p>
    <w:p w14:paraId="7B80EDC4" w14:textId="77777777" w:rsidR="00B53153" w:rsidRPr="003F04AC" w:rsidRDefault="00B53153" w:rsidP="003F04AC">
      <w:pPr>
        <w:pStyle w:val="NormalWeb"/>
        <w:spacing w:line="480" w:lineRule="auto"/>
        <w:ind w:left="567" w:hanging="567"/>
      </w:pPr>
      <w:r w:rsidRPr="003F04AC">
        <w:t xml:space="preserve">Arsenault Knudsen, E. N., </w:t>
      </w:r>
      <w:proofErr w:type="spellStart"/>
      <w:r w:rsidRPr="003F04AC">
        <w:t>Steege</w:t>
      </w:r>
      <w:proofErr w:type="spellEnd"/>
      <w:r w:rsidRPr="003F04AC">
        <w:t xml:space="preserve">, L. M., &amp; King, B. J. (2021, May). </w:t>
      </w:r>
      <w:r w:rsidRPr="003F04AC">
        <w:rPr>
          <w:i/>
          <w:iCs/>
        </w:rPr>
        <w:t>The realities of practice change: Nurses' perceptions</w:t>
      </w:r>
      <w:r w:rsidRPr="003F04AC">
        <w:t xml:space="preserve">. Journal of clinical nursing. Retrieved March 4, 2023, from </w:t>
      </w:r>
    </w:p>
    <w:p w14:paraId="61C3A642" w14:textId="1DD7246F" w:rsidR="00B53153" w:rsidRPr="003F04AC" w:rsidRDefault="00000000" w:rsidP="003F04AC">
      <w:pPr>
        <w:pStyle w:val="NormalWeb"/>
        <w:spacing w:line="480" w:lineRule="auto"/>
        <w:ind w:left="567" w:hanging="567"/>
      </w:pPr>
      <w:hyperlink r:id="rId7" w:history="1">
        <w:r w:rsidR="00B53153" w:rsidRPr="003F04AC">
          <w:rPr>
            <w:rStyle w:val="Hyperlink"/>
          </w:rPr>
          <w:t>https://pubmed.ncbi.nlm.nih.gov/33559236/</w:t>
        </w:r>
      </w:hyperlink>
      <w:r w:rsidR="00B53153" w:rsidRPr="003F04AC">
        <w:t xml:space="preserve"> </w:t>
      </w:r>
    </w:p>
    <w:p w14:paraId="619D73C4" w14:textId="706EFDF1" w:rsidR="00FE64EF" w:rsidRPr="003F04AC" w:rsidRDefault="00FE64EF" w:rsidP="003F04AC">
      <w:pPr>
        <w:pStyle w:val="NormalWeb"/>
        <w:spacing w:line="480" w:lineRule="auto"/>
        <w:ind w:left="567" w:hanging="567"/>
      </w:pPr>
    </w:p>
    <w:p w14:paraId="193930DB" w14:textId="77777777" w:rsidR="00FE64EF" w:rsidRPr="003F04AC" w:rsidRDefault="00FE64EF" w:rsidP="003F04AC">
      <w:pPr>
        <w:pStyle w:val="NormalWeb"/>
        <w:spacing w:line="480" w:lineRule="auto"/>
        <w:ind w:left="567" w:hanging="567"/>
      </w:pPr>
      <w:r w:rsidRPr="003F04AC">
        <w:t xml:space="preserve">Chang, S., Han, K., &amp; Cho, Y. (2020, June 5). </w:t>
      </w:r>
      <w:r w:rsidRPr="003F04AC">
        <w:rPr>
          <w:i/>
          <w:iCs/>
        </w:rPr>
        <w:t>Association of happiness and nursing work environments with job crafting among hospital nurses in South Korea</w:t>
      </w:r>
      <w:r w:rsidRPr="003F04AC">
        <w:t xml:space="preserve">. International journal of environmental research and public health. Retrieved March 5, 2023, from </w:t>
      </w:r>
    </w:p>
    <w:p w14:paraId="3FB554A0" w14:textId="3DEDC1B7" w:rsidR="00FE64EF" w:rsidRPr="003F04AC" w:rsidRDefault="00000000" w:rsidP="003F04AC">
      <w:pPr>
        <w:pStyle w:val="NormalWeb"/>
        <w:spacing w:line="480" w:lineRule="auto"/>
        <w:ind w:left="567" w:hanging="567"/>
      </w:pPr>
      <w:hyperlink r:id="rId8" w:history="1">
        <w:r w:rsidR="00FE64EF" w:rsidRPr="003F04AC">
          <w:rPr>
            <w:rStyle w:val="Hyperlink"/>
          </w:rPr>
          <w:t>https://www.ncbi.nlm.nih.gov/pmc/articles/PMC7312226/</w:t>
        </w:r>
      </w:hyperlink>
      <w:r w:rsidR="00FE64EF" w:rsidRPr="003F04AC">
        <w:t xml:space="preserve"> </w:t>
      </w:r>
    </w:p>
    <w:p w14:paraId="16BF9D00" w14:textId="77777777" w:rsidR="00FE64EF" w:rsidRPr="003F04AC" w:rsidRDefault="00FE64EF" w:rsidP="003F04AC">
      <w:pPr>
        <w:pStyle w:val="NormalWeb"/>
        <w:spacing w:line="480" w:lineRule="auto"/>
        <w:ind w:left="567" w:hanging="567"/>
      </w:pPr>
    </w:p>
    <w:p w14:paraId="55A6E4BF" w14:textId="494D2D1F" w:rsidR="00E81456" w:rsidRPr="003F04AC" w:rsidRDefault="00E81456" w:rsidP="003F04AC">
      <w:pPr>
        <w:spacing w:line="480" w:lineRule="auto"/>
      </w:pPr>
      <w:r w:rsidRPr="003F04AC">
        <w:rPr>
          <w:color w:val="2D3B45"/>
        </w:rPr>
        <w:t xml:space="preserve">Kim, S. C., </w:t>
      </w:r>
      <w:proofErr w:type="spellStart"/>
      <w:r w:rsidRPr="003F04AC">
        <w:rPr>
          <w:color w:val="2D3B45"/>
        </w:rPr>
        <w:t>Stichler</w:t>
      </w:r>
      <w:proofErr w:type="spellEnd"/>
      <w:r w:rsidRPr="003F04AC">
        <w:rPr>
          <w:color w:val="2D3B45"/>
        </w:rPr>
        <w:t xml:space="preserve">, J. F., </w:t>
      </w:r>
      <w:proofErr w:type="spellStart"/>
      <w:r w:rsidRPr="003F04AC">
        <w:rPr>
          <w:color w:val="2D3B45"/>
        </w:rPr>
        <w:t>Ecoff</w:t>
      </w:r>
      <w:proofErr w:type="spellEnd"/>
      <w:r w:rsidRPr="003F04AC">
        <w:rPr>
          <w:color w:val="2D3B45"/>
        </w:rPr>
        <w:t>, L., Brown, C. E., Gallo, A.-M., &amp; Davidson, J. E. (2016). </w:t>
      </w:r>
      <w:hyperlink r:id="rId9" w:tgtFrame="_blank" w:history="1">
        <w:r w:rsidRPr="003F04AC">
          <w:rPr>
            <w:rStyle w:val="Hyperlink"/>
          </w:rPr>
          <w:t xml:space="preserve">Predictors of evidence-based practice implementation, job satisfaction, and group cohesion among regional fellowship program </w:t>
        </w:r>
        <w:proofErr w:type="spellStart"/>
        <w:r w:rsidRPr="003F04AC">
          <w:rPr>
            <w:rStyle w:val="Hyperlink"/>
          </w:rPr>
          <w:t>participants</w:t>
        </w:r>
        <w:r w:rsidRPr="003F04AC">
          <w:rPr>
            <w:rStyle w:val="screenreader-only"/>
            <w:color w:val="0000FF"/>
            <w:u w:val="single"/>
            <w:bdr w:val="none" w:sz="0" w:space="0" w:color="auto" w:frame="1"/>
          </w:rPr>
          <w:t>Links</w:t>
        </w:r>
        <w:proofErr w:type="spellEnd"/>
        <w:r w:rsidRPr="003F04AC">
          <w:rPr>
            <w:rStyle w:val="screenreader-only"/>
            <w:color w:val="0000FF"/>
            <w:u w:val="single"/>
            <w:bdr w:val="none" w:sz="0" w:space="0" w:color="auto" w:frame="1"/>
          </w:rPr>
          <w:t xml:space="preserve"> to an external site.</w:t>
        </w:r>
      </w:hyperlink>
      <w:r w:rsidRPr="003F04AC">
        <w:rPr>
          <w:color w:val="2D3B45"/>
        </w:rPr>
        <w:t>. </w:t>
      </w:r>
      <w:r w:rsidRPr="003F04AC">
        <w:rPr>
          <w:i/>
          <w:iCs/>
          <w:color w:val="2D3B45"/>
        </w:rPr>
        <w:t>Worldviews on Evidence-Based Nursing, 13</w:t>
      </w:r>
      <w:r w:rsidRPr="003F04AC">
        <w:rPr>
          <w:color w:val="2D3B45"/>
        </w:rPr>
        <w:t>(5), 340–348. doi:10.1111/wvn.12171</w:t>
      </w:r>
    </w:p>
    <w:p w14:paraId="7EA255B0" w14:textId="77777777" w:rsidR="00E81456" w:rsidRPr="003F04AC" w:rsidRDefault="00E81456" w:rsidP="003F04AC">
      <w:pPr>
        <w:spacing w:after="90" w:line="480" w:lineRule="auto"/>
        <w:ind w:left="1095"/>
        <w:rPr>
          <w:color w:val="2D3B45"/>
        </w:rPr>
      </w:pPr>
    </w:p>
    <w:p w14:paraId="0FDE2DB5" w14:textId="1B365E77" w:rsidR="00FD0ED7" w:rsidRPr="003F04AC" w:rsidRDefault="00FD0ED7" w:rsidP="003F04AC">
      <w:pPr>
        <w:pStyle w:val="NormalWeb"/>
        <w:spacing w:line="480" w:lineRule="auto"/>
        <w:ind w:left="567" w:hanging="567"/>
      </w:pPr>
      <w:r w:rsidRPr="003F04AC">
        <w:t xml:space="preserve">Melnyk, B. M., &amp; Fineout-Overholt, E. (2019). 1. In </w:t>
      </w:r>
      <w:r w:rsidRPr="003F04AC">
        <w:rPr>
          <w:i/>
          <w:iCs/>
        </w:rPr>
        <w:t>Evidence-based practice in Nursing &amp; Healthcare: A guide to best practice</w:t>
      </w:r>
      <w:r w:rsidRPr="003F04AC">
        <w:t xml:space="preserve"> (p. </w:t>
      </w:r>
      <w:r w:rsidR="00517F27" w:rsidRPr="003F04AC">
        <w:t>7</w:t>
      </w:r>
      <w:r w:rsidRPr="003F04AC">
        <w:t xml:space="preserve">). essay, Wolters Kluwer. </w:t>
      </w:r>
    </w:p>
    <w:p w14:paraId="5ECC4F4E" w14:textId="6AA9324B" w:rsidR="0015645A" w:rsidRPr="0015645A" w:rsidRDefault="0015645A" w:rsidP="003F04AC">
      <w:pPr>
        <w:spacing w:line="480" w:lineRule="auto"/>
        <w:rPr>
          <w:rFonts w:eastAsiaTheme="minorHAnsi"/>
        </w:rPr>
      </w:pPr>
      <w:r w:rsidRPr="0015645A">
        <w:rPr>
          <w:color w:val="2D3B45"/>
        </w:rPr>
        <w:t xml:space="preserve">Sikka, R., Morath, J. M., &amp; </w:t>
      </w:r>
      <w:proofErr w:type="spellStart"/>
      <w:r w:rsidRPr="0015645A">
        <w:rPr>
          <w:color w:val="2D3B45"/>
        </w:rPr>
        <w:t>Leape</w:t>
      </w:r>
      <w:proofErr w:type="spellEnd"/>
      <w:r w:rsidRPr="0015645A">
        <w:rPr>
          <w:color w:val="2D3B45"/>
        </w:rPr>
        <w:t>, L. (2015). </w:t>
      </w:r>
      <w:hyperlink r:id="rId10" w:tgtFrame="_blank" w:history="1">
        <w:r w:rsidRPr="0015645A">
          <w:rPr>
            <w:color w:val="0000FF"/>
            <w:u w:val="single"/>
          </w:rPr>
          <w:t xml:space="preserve">The Quadruple Aim: Care, health, cost and meaning in </w:t>
        </w:r>
        <w:proofErr w:type="spellStart"/>
        <w:r w:rsidRPr="0015645A">
          <w:rPr>
            <w:color w:val="0000FF"/>
            <w:u w:val="single"/>
          </w:rPr>
          <w:t>work</w:t>
        </w:r>
        <w:r w:rsidRPr="0015645A">
          <w:rPr>
            <w:color w:val="0000FF"/>
            <w:u w:val="single"/>
            <w:bdr w:val="none" w:sz="0" w:space="0" w:color="auto" w:frame="1"/>
          </w:rPr>
          <w:t>Links</w:t>
        </w:r>
        <w:proofErr w:type="spellEnd"/>
        <w:r w:rsidRPr="0015645A">
          <w:rPr>
            <w:color w:val="0000FF"/>
            <w:u w:val="single"/>
            <w:bdr w:val="none" w:sz="0" w:space="0" w:color="auto" w:frame="1"/>
          </w:rPr>
          <w:t xml:space="preserve"> to an external site.</w:t>
        </w:r>
      </w:hyperlink>
      <w:r w:rsidRPr="0015645A">
        <w:rPr>
          <w:color w:val="2D3B45"/>
        </w:rPr>
        <w:t>. </w:t>
      </w:r>
      <w:r w:rsidRPr="0015645A">
        <w:rPr>
          <w:i/>
          <w:iCs/>
          <w:color w:val="2D3B45"/>
        </w:rPr>
        <w:t>BMJ Quality &amp; Safety, 24</w:t>
      </w:r>
      <w:r w:rsidRPr="0015645A">
        <w:rPr>
          <w:color w:val="2D3B45"/>
        </w:rPr>
        <w:t>, 608–610. doi:10.1136/bmjqs-2015-004160</w:t>
      </w:r>
    </w:p>
    <w:p w14:paraId="759182B6" w14:textId="65CF3B38" w:rsidR="0015645A" w:rsidRPr="003F04AC" w:rsidRDefault="0015645A" w:rsidP="003F04AC">
      <w:pPr>
        <w:spacing w:line="480" w:lineRule="auto"/>
      </w:pPr>
    </w:p>
    <w:p w14:paraId="5A1FBC04" w14:textId="319AA209" w:rsidR="002142E0" w:rsidRPr="003F04AC" w:rsidRDefault="002142E0" w:rsidP="003F04AC">
      <w:pPr>
        <w:spacing w:line="480" w:lineRule="auto"/>
      </w:pPr>
      <w:r w:rsidRPr="003F04AC">
        <w:rPr>
          <w:color w:val="2D3B45"/>
          <w:shd w:val="clear" w:color="auto" w:fill="FFFFFF"/>
        </w:rPr>
        <w:t>Walden University, LLC. (Producer). (2018). </w:t>
      </w:r>
      <w:r w:rsidRPr="003F04AC">
        <w:rPr>
          <w:i/>
          <w:iCs/>
          <w:color w:val="2D3B45"/>
          <w:shd w:val="clear" w:color="auto" w:fill="FFFFFF"/>
        </w:rPr>
        <w:t>Introduction to Evidence-Based Practice and Research</w:t>
      </w:r>
      <w:r w:rsidRPr="003F04AC">
        <w:rPr>
          <w:color w:val="2D3B45"/>
          <w:shd w:val="clear" w:color="auto" w:fill="FFFFFF"/>
        </w:rPr>
        <w:t> [Video file]. Baltimore, MD: Author.</w:t>
      </w:r>
    </w:p>
    <w:p w14:paraId="552A4CAF" w14:textId="52CCADFD" w:rsidR="00DF7218" w:rsidRPr="003F04AC" w:rsidRDefault="00DF7218" w:rsidP="003F04AC">
      <w:pPr>
        <w:spacing w:line="480" w:lineRule="auto"/>
      </w:pPr>
    </w:p>
    <w:p w14:paraId="113BA9A4" w14:textId="38E7AD2E" w:rsidR="00DF7218" w:rsidRPr="003F04AC" w:rsidRDefault="00DF7218" w:rsidP="003F04AC">
      <w:pPr>
        <w:spacing w:line="480" w:lineRule="auto"/>
      </w:pPr>
    </w:p>
    <w:p w14:paraId="2AEB84D2" w14:textId="28532E3A" w:rsidR="00DF7218" w:rsidRPr="003F04AC" w:rsidRDefault="00DF7218" w:rsidP="003F04AC">
      <w:pPr>
        <w:spacing w:line="480" w:lineRule="auto"/>
      </w:pPr>
    </w:p>
    <w:p w14:paraId="1A213AEB" w14:textId="07DE06AB" w:rsidR="00DF7218" w:rsidRPr="003F04AC" w:rsidRDefault="00DF7218" w:rsidP="003F04AC">
      <w:pPr>
        <w:spacing w:line="480" w:lineRule="auto"/>
      </w:pPr>
    </w:p>
    <w:p w14:paraId="6BB2718F" w14:textId="37BB77EE" w:rsidR="00DF7218" w:rsidRPr="003F04AC" w:rsidRDefault="00DF7218" w:rsidP="003F04AC">
      <w:pPr>
        <w:spacing w:line="480" w:lineRule="auto"/>
      </w:pPr>
    </w:p>
    <w:p w14:paraId="307C1C30" w14:textId="044C2E85" w:rsidR="003345BE" w:rsidRPr="003345BE" w:rsidRDefault="002C69BF" w:rsidP="003F04AC">
      <w:pPr>
        <w:spacing w:before="180" w:after="180" w:line="480" w:lineRule="auto"/>
        <w:rPr>
          <w:color w:val="2D3B45"/>
        </w:rPr>
      </w:pPr>
      <w:r w:rsidRPr="003F04AC">
        <w:rPr>
          <w:color w:val="FFFFFF"/>
          <w:spacing w:val="8"/>
          <w:shd w:val="clear" w:color="auto" w:fill="FFFFFF"/>
        </w:rPr>
        <w:t xml:space="preserve"> (ANA). supporting nurses to practice to their full license, education, and training profession is the heart of the American Nurses Association (ANA). By speaking through a unified voice on policy issues, and supporting nurses to practice to their full license, education, and training; we will improve health care for all.</w:t>
      </w:r>
    </w:p>
    <w:p w14:paraId="55EF8A48" w14:textId="77777777" w:rsidR="003345BE" w:rsidRPr="003F04AC" w:rsidRDefault="003345BE" w:rsidP="003F04AC">
      <w:pPr>
        <w:spacing w:line="480" w:lineRule="auto"/>
      </w:pPr>
    </w:p>
    <w:p w14:paraId="4C395CEC" w14:textId="4FAEA080" w:rsidR="003345BE" w:rsidRPr="003F04AC" w:rsidRDefault="003345BE" w:rsidP="003F04AC">
      <w:pPr>
        <w:spacing w:line="480" w:lineRule="auto"/>
      </w:pPr>
    </w:p>
    <w:p w14:paraId="79503560" w14:textId="77777777" w:rsidR="003345BE" w:rsidRPr="003F04AC" w:rsidRDefault="003345BE" w:rsidP="003F04AC">
      <w:pPr>
        <w:spacing w:line="480" w:lineRule="auto"/>
      </w:pPr>
    </w:p>
    <w:p w14:paraId="7E3044E8" w14:textId="1CD086A6" w:rsidR="00DF7218" w:rsidRPr="003F04AC" w:rsidRDefault="00DF7218" w:rsidP="003F04AC">
      <w:pPr>
        <w:spacing w:line="480" w:lineRule="auto"/>
      </w:pPr>
    </w:p>
    <w:p w14:paraId="06CA4648" w14:textId="18F6DF92" w:rsidR="00DF7218" w:rsidRPr="003F04AC" w:rsidRDefault="00DF7218" w:rsidP="003F04AC">
      <w:pPr>
        <w:spacing w:line="480" w:lineRule="auto"/>
      </w:pPr>
    </w:p>
    <w:p w14:paraId="51EBAC58" w14:textId="593F90AC" w:rsidR="00DF7218" w:rsidRDefault="00DF7218"/>
    <w:p w14:paraId="769DF51E" w14:textId="24D1698D" w:rsidR="00DF7218" w:rsidRDefault="00DF7218"/>
    <w:p w14:paraId="10CAFE33" w14:textId="568691F0" w:rsidR="00DF7218" w:rsidRDefault="00DF7218"/>
    <w:p w14:paraId="039992DC" w14:textId="35A3C043" w:rsidR="00DF7218" w:rsidRDefault="00DF7218"/>
    <w:p w14:paraId="6613A8F9" w14:textId="1B46421C" w:rsidR="00DF7218" w:rsidRDefault="00DF7218"/>
    <w:p w14:paraId="7162E3FE" w14:textId="79D16D79" w:rsidR="00DF7218" w:rsidRDefault="00DF7218"/>
    <w:p w14:paraId="7261B1DE" w14:textId="28F175AE" w:rsidR="00DF7218" w:rsidRDefault="00DF7218"/>
    <w:p w14:paraId="523C5A91" w14:textId="706B5C04" w:rsidR="00DF7218" w:rsidRDefault="00DF7218"/>
    <w:p w14:paraId="61B60282" w14:textId="1E8B1536" w:rsidR="00DF7218" w:rsidRDefault="00DF7218"/>
    <w:p w14:paraId="58B9863E" w14:textId="605FD941" w:rsidR="00DF7218" w:rsidRDefault="00DF7218"/>
    <w:p w14:paraId="581E7F8F" w14:textId="25106ED6" w:rsidR="00DF7218" w:rsidRDefault="00DF7218"/>
    <w:p w14:paraId="0278D213" w14:textId="701FDD92" w:rsidR="00DF7218" w:rsidRDefault="00DF7218"/>
    <w:p w14:paraId="11840C80" w14:textId="11E0489E" w:rsidR="00DF7218" w:rsidRDefault="00DF7218"/>
    <w:p w14:paraId="644E9F20" w14:textId="373B84A3" w:rsidR="00DF7218" w:rsidRDefault="00DF7218"/>
    <w:p w14:paraId="015C3E48" w14:textId="4ACDF432" w:rsidR="00DF7218" w:rsidRDefault="00DF7218"/>
    <w:p w14:paraId="5A1E0A2A" w14:textId="77777777" w:rsidR="00DF7218" w:rsidRDefault="00DF7218"/>
    <w:sectPr w:rsidR="00DF7218" w:rsidSect="00461E9F">
      <w:footerReference w:type="even"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4F75A8" w14:textId="77777777" w:rsidR="00940115" w:rsidRDefault="00940115" w:rsidP="003F04AC">
      <w:r>
        <w:separator/>
      </w:r>
    </w:p>
  </w:endnote>
  <w:endnote w:type="continuationSeparator" w:id="0">
    <w:p w14:paraId="241229D7" w14:textId="77777777" w:rsidR="00940115" w:rsidRDefault="00940115" w:rsidP="003F04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55914289"/>
      <w:docPartObj>
        <w:docPartGallery w:val="Page Numbers (Bottom of Page)"/>
        <w:docPartUnique/>
      </w:docPartObj>
    </w:sdtPr>
    <w:sdtContent>
      <w:p w14:paraId="45BF2AD1" w14:textId="43F276EE" w:rsidR="003F04AC" w:rsidRDefault="003F04AC" w:rsidP="00755A7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6549404" w14:textId="77777777" w:rsidR="003F04AC" w:rsidRDefault="003F04AC" w:rsidP="003F04A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76557881"/>
      <w:docPartObj>
        <w:docPartGallery w:val="Page Numbers (Bottom of Page)"/>
        <w:docPartUnique/>
      </w:docPartObj>
    </w:sdtPr>
    <w:sdtContent>
      <w:p w14:paraId="1BC69EF3" w14:textId="5227FED3" w:rsidR="003F04AC" w:rsidRDefault="003F04AC" w:rsidP="00755A7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F4E595A" w14:textId="77777777" w:rsidR="003F04AC" w:rsidRDefault="003F04AC" w:rsidP="003F04AC">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4FB3A3" w14:textId="77777777" w:rsidR="00940115" w:rsidRDefault="00940115" w:rsidP="003F04AC">
      <w:r>
        <w:separator/>
      </w:r>
    </w:p>
  </w:footnote>
  <w:footnote w:type="continuationSeparator" w:id="0">
    <w:p w14:paraId="29DC45F1" w14:textId="77777777" w:rsidR="00940115" w:rsidRDefault="00940115" w:rsidP="003F04A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B1E6E"/>
    <w:multiLevelType w:val="multilevel"/>
    <w:tmpl w:val="0CB6E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835BF5"/>
    <w:multiLevelType w:val="multilevel"/>
    <w:tmpl w:val="28547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2E617B"/>
    <w:multiLevelType w:val="multilevel"/>
    <w:tmpl w:val="CA8E1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11731145">
    <w:abstractNumId w:val="0"/>
  </w:num>
  <w:num w:numId="2" w16cid:durableId="1770391965">
    <w:abstractNumId w:val="2"/>
  </w:num>
  <w:num w:numId="3" w16cid:durableId="18548753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1A67"/>
    <w:rsid w:val="00121A67"/>
    <w:rsid w:val="00133D55"/>
    <w:rsid w:val="0015645A"/>
    <w:rsid w:val="00181727"/>
    <w:rsid w:val="001A6F2A"/>
    <w:rsid w:val="002142E0"/>
    <w:rsid w:val="002C69BF"/>
    <w:rsid w:val="003345BE"/>
    <w:rsid w:val="00352584"/>
    <w:rsid w:val="003677C0"/>
    <w:rsid w:val="003F04AC"/>
    <w:rsid w:val="00461E9F"/>
    <w:rsid w:val="0046487B"/>
    <w:rsid w:val="004A41B4"/>
    <w:rsid w:val="00517F27"/>
    <w:rsid w:val="005608BF"/>
    <w:rsid w:val="006B45EE"/>
    <w:rsid w:val="00721978"/>
    <w:rsid w:val="007C6D08"/>
    <w:rsid w:val="008B5A7A"/>
    <w:rsid w:val="008D1D6E"/>
    <w:rsid w:val="00940115"/>
    <w:rsid w:val="009B67BC"/>
    <w:rsid w:val="009C6C24"/>
    <w:rsid w:val="009D2E8C"/>
    <w:rsid w:val="00A37BD3"/>
    <w:rsid w:val="00A44F7D"/>
    <w:rsid w:val="00B53153"/>
    <w:rsid w:val="00BF098A"/>
    <w:rsid w:val="00DC1118"/>
    <w:rsid w:val="00DE1434"/>
    <w:rsid w:val="00DF7218"/>
    <w:rsid w:val="00E143A4"/>
    <w:rsid w:val="00E64A2D"/>
    <w:rsid w:val="00E81456"/>
    <w:rsid w:val="00EE30C6"/>
    <w:rsid w:val="00F90719"/>
    <w:rsid w:val="00FD0ED7"/>
    <w:rsid w:val="00FE6141"/>
    <w:rsid w:val="00FE64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69D67A9"/>
  <w14:defaultImageDpi w14:val="32767"/>
  <w15:chartTrackingRefBased/>
  <w15:docId w15:val="{3F22BB36-A19B-9E49-9600-AA299F635A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81456"/>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qFormat/>
    <w:rsid w:val="006B45EE"/>
    <w:rPr>
      <w:color w:val="000000"/>
      <w:shd w:val="clear" w:color="auto" w:fill="FFFFFF"/>
    </w:rPr>
  </w:style>
  <w:style w:type="paragraph" w:styleId="NormalWeb">
    <w:name w:val="Normal (Web)"/>
    <w:basedOn w:val="Normal"/>
    <w:uiPriority w:val="99"/>
    <w:semiHidden/>
    <w:unhideWhenUsed/>
    <w:rsid w:val="00121A67"/>
    <w:pPr>
      <w:spacing w:before="100" w:beforeAutospacing="1" w:after="100" w:afterAutospacing="1"/>
    </w:pPr>
  </w:style>
  <w:style w:type="character" w:styleId="Hyperlink">
    <w:name w:val="Hyperlink"/>
    <w:basedOn w:val="DefaultParagraphFont"/>
    <w:uiPriority w:val="99"/>
    <w:unhideWhenUsed/>
    <w:rsid w:val="0015645A"/>
    <w:rPr>
      <w:color w:val="0000FF"/>
      <w:u w:val="single"/>
    </w:rPr>
  </w:style>
  <w:style w:type="character" w:customStyle="1" w:styleId="screenreader-only">
    <w:name w:val="screenreader-only"/>
    <w:basedOn w:val="DefaultParagraphFont"/>
    <w:rsid w:val="0015645A"/>
  </w:style>
  <w:style w:type="character" w:styleId="UnresolvedMention">
    <w:name w:val="Unresolved Mention"/>
    <w:basedOn w:val="DefaultParagraphFont"/>
    <w:uiPriority w:val="99"/>
    <w:rsid w:val="00B53153"/>
    <w:rPr>
      <w:color w:val="605E5C"/>
      <w:shd w:val="clear" w:color="auto" w:fill="E1DFDD"/>
    </w:rPr>
  </w:style>
  <w:style w:type="paragraph" w:styleId="Footer">
    <w:name w:val="footer"/>
    <w:basedOn w:val="Normal"/>
    <w:link w:val="FooterChar"/>
    <w:uiPriority w:val="99"/>
    <w:unhideWhenUsed/>
    <w:rsid w:val="003F04AC"/>
    <w:pPr>
      <w:tabs>
        <w:tab w:val="center" w:pos="4680"/>
        <w:tab w:val="right" w:pos="9360"/>
      </w:tabs>
    </w:pPr>
  </w:style>
  <w:style w:type="character" w:customStyle="1" w:styleId="FooterChar">
    <w:name w:val="Footer Char"/>
    <w:basedOn w:val="DefaultParagraphFont"/>
    <w:link w:val="Footer"/>
    <w:uiPriority w:val="99"/>
    <w:rsid w:val="003F04AC"/>
    <w:rPr>
      <w:rFonts w:ascii="Times New Roman" w:eastAsia="Times New Roman" w:hAnsi="Times New Roman" w:cs="Times New Roman"/>
    </w:rPr>
  </w:style>
  <w:style w:type="character" w:styleId="PageNumber">
    <w:name w:val="page number"/>
    <w:basedOn w:val="DefaultParagraphFont"/>
    <w:uiPriority w:val="99"/>
    <w:semiHidden/>
    <w:unhideWhenUsed/>
    <w:rsid w:val="003F04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291455">
      <w:bodyDiv w:val="1"/>
      <w:marLeft w:val="0"/>
      <w:marRight w:val="0"/>
      <w:marTop w:val="0"/>
      <w:marBottom w:val="0"/>
      <w:divBdr>
        <w:top w:val="none" w:sz="0" w:space="0" w:color="auto"/>
        <w:left w:val="none" w:sz="0" w:space="0" w:color="auto"/>
        <w:bottom w:val="none" w:sz="0" w:space="0" w:color="auto"/>
        <w:right w:val="none" w:sz="0" w:space="0" w:color="auto"/>
      </w:divBdr>
    </w:div>
    <w:div w:id="476536779">
      <w:bodyDiv w:val="1"/>
      <w:marLeft w:val="0"/>
      <w:marRight w:val="0"/>
      <w:marTop w:val="0"/>
      <w:marBottom w:val="0"/>
      <w:divBdr>
        <w:top w:val="none" w:sz="0" w:space="0" w:color="auto"/>
        <w:left w:val="none" w:sz="0" w:space="0" w:color="auto"/>
        <w:bottom w:val="none" w:sz="0" w:space="0" w:color="auto"/>
        <w:right w:val="none" w:sz="0" w:space="0" w:color="auto"/>
      </w:divBdr>
    </w:div>
    <w:div w:id="514077183">
      <w:bodyDiv w:val="1"/>
      <w:marLeft w:val="0"/>
      <w:marRight w:val="0"/>
      <w:marTop w:val="0"/>
      <w:marBottom w:val="0"/>
      <w:divBdr>
        <w:top w:val="none" w:sz="0" w:space="0" w:color="auto"/>
        <w:left w:val="none" w:sz="0" w:space="0" w:color="auto"/>
        <w:bottom w:val="none" w:sz="0" w:space="0" w:color="auto"/>
        <w:right w:val="none" w:sz="0" w:space="0" w:color="auto"/>
      </w:divBdr>
    </w:div>
    <w:div w:id="861670055">
      <w:bodyDiv w:val="1"/>
      <w:marLeft w:val="0"/>
      <w:marRight w:val="0"/>
      <w:marTop w:val="0"/>
      <w:marBottom w:val="0"/>
      <w:divBdr>
        <w:top w:val="none" w:sz="0" w:space="0" w:color="auto"/>
        <w:left w:val="none" w:sz="0" w:space="0" w:color="auto"/>
        <w:bottom w:val="none" w:sz="0" w:space="0" w:color="auto"/>
        <w:right w:val="none" w:sz="0" w:space="0" w:color="auto"/>
      </w:divBdr>
    </w:div>
    <w:div w:id="927543342">
      <w:bodyDiv w:val="1"/>
      <w:marLeft w:val="0"/>
      <w:marRight w:val="0"/>
      <w:marTop w:val="0"/>
      <w:marBottom w:val="0"/>
      <w:divBdr>
        <w:top w:val="none" w:sz="0" w:space="0" w:color="auto"/>
        <w:left w:val="none" w:sz="0" w:space="0" w:color="auto"/>
        <w:bottom w:val="none" w:sz="0" w:space="0" w:color="auto"/>
        <w:right w:val="none" w:sz="0" w:space="0" w:color="auto"/>
      </w:divBdr>
    </w:div>
    <w:div w:id="1034841730">
      <w:bodyDiv w:val="1"/>
      <w:marLeft w:val="0"/>
      <w:marRight w:val="0"/>
      <w:marTop w:val="0"/>
      <w:marBottom w:val="0"/>
      <w:divBdr>
        <w:top w:val="none" w:sz="0" w:space="0" w:color="auto"/>
        <w:left w:val="none" w:sz="0" w:space="0" w:color="auto"/>
        <w:bottom w:val="none" w:sz="0" w:space="0" w:color="auto"/>
        <w:right w:val="none" w:sz="0" w:space="0" w:color="auto"/>
      </w:divBdr>
      <w:divsChild>
        <w:div w:id="1845779718">
          <w:marLeft w:val="0"/>
          <w:marRight w:val="0"/>
          <w:marTop w:val="0"/>
          <w:marBottom w:val="0"/>
          <w:divBdr>
            <w:top w:val="none" w:sz="0" w:space="0" w:color="auto"/>
            <w:left w:val="none" w:sz="0" w:space="0" w:color="auto"/>
            <w:bottom w:val="none" w:sz="0" w:space="0" w:color="auto"/>
            <w:right w:val="none" w:sz="0" w:space="0" w:color="auto"/>
          </w:divBdr>
        </w:div>
        <w:div w:id="1173640236">
          <w:marLeft w:val="0"/>
          <w:marRight w:val="0"/>
          <w:marTop w:val="0"/>
          <w:marBottom w:val="0"/>
          <w:divBdr>
            <w:top w:val="none" w:sz="0" w:space="0" w:color="auto"/>
            <w:left w:val="none" w:sz="0" w:space="0" w:color="auto"/>
            <w:bottom w:val="none" w:sz="0" w:space="0" w:color="auto"/>
            <w:right w:val="none" w:sz="0" w:space="0" w:color="auto"/>
          </w:divBdr>
        </w:div>
      </w:divsChild>
    </w:div>
    <w:div w:id="1129011848">
      <w:bodyDiv w:val="1"/>
      <w:marLeft w:val="0"/>
      <w:marRight w:val="0"/>
      <w:marTop w:val="0"/>
      <w:marBottom w:val="0"/>
      <w:divBdr>
        <w:top w:val="none" w:sz="0" w:space="0" w:color="auto"/>
        <w:left w:val="none" w:sz="0" w:space="0" w:color="auto"/>
        <w:bottom w:val="none" w:sz="0" w:space="0" w:color="auto"/>
        <w:right w:val="none" w:sz="0" w:space="0" w:color="auto"/>
      </w:divBdr>
    </w:div>
    <w:div w:id="1171215441">
      <w:bodyDiv w:val="1"/>
      <w:marLeft w:val="0"/>
      <w:marRight w:val="0"/>
      <w:marTop w:val="0"/>
      <w:marBottom w:val="0"/>
      <w:divBdr>
        <w:top w:val="none" w:sz="0" w:space="0" w:color="auto"/>
        <w:left w:val="none" w:sz="0" w:space="0" w:color="auto"/>
        <w:bottom w:val="none" w:sz="0" w:space="0" w:color="auto"/>
        <w:right w:val="none" w:sz="0" w:space="0" w:color="auto"/>
      </w:divBdr>
    </w:div>
    <w:div w:id="1674793878">
      <w:bodyDiv w:val="1"/>
      <w:marLeft w:val="0"/>
      <w:marRight w:val="0"/>
      <w:marTop w:val="0"/>
      <w:marBottom w:val="0"/>
      <w:divBdr>
        <w:top w:val="none" w:sz="0" w:space="0" w:color="auto"/>
        <w:left w:val="none" w:sz="0" w:space="0" w:color="auto"/>
        <w:bottom w:val="none" w:sz="0" w:space="0" w:color="auto"/>
        <w:right w:val="none" w:sz="0" w:space="0" w:color="auto"/>
      </w:divBdr>
    </w:div>
    <w:div w:id="1773276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cbi.nlm.nih.gov/pmc/articles/PMC7312226/"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ubmed.ncbi.nlm.nih.gov/33559236/" TargetMode="Externa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search.proquest.com/docview/1778837907?accountid=14872" TargetMode="External"/><Relationship Id="rId4" Type="http://schemas.openxmlformats.org/officeDocument/2006/relationships/webSettings" Target="webSettings.xml"/><Relationship Id="rId9" Type="http://schemas.openxmlformats.org/officeDocument/2006/relationships/hyperlink" Target="https://search.ebscohost.com/login.aspx?direct=true&amp;db=rzh&amp;AN=118687527&amp;site=eds-live&amp;scope=site&amp;authtype=shib&amp;custid=s6527200"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1093</Words>
  <Characters>6236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RITU.ADHIKARI@lc.cuny.edu</dc:creator>
  <cp:keywords/>
  <dc:description/>
  <cp:lastModifiedBy>RITU.ADHIKARI@lc.cuny.edu</cp:lastModifiedBy>
  <cp:revision>2</cp:revision>
  <dcterms:created xsi:type="dcterms:W3CDTF">2023-06-15T17:03:00Z</dcterms:created>
  <dcterms:modified xsi:type="dcterms:W3CDTF">2023-06-15T17:03:00Z</dcterms:modified>
</cp:coreProperties>
</file>