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1327829338"/>
        <w:docPartObj>
          <w:docPartGallery w:val="Cover Pages"/>
          <w:docPartUnique/>
        </w:docPartObj>
      </w:sdtPr>
      <w:sdtEndPr>
        <w:rPr>
          <w:rFonts w:ascii="Cambria" w:eastAsiaTheme="minorHAnsi" w:hAnsi="Cambria"/>
          <w:sz w:val="30"/>
          <w:szCs w:val="30"/>
          <w:shd w:val="clear" w:color="auto" w:fill="FFFFFF"/>
          <w:lang w:eastAsia="en-US"/>
        </w:rPr>
      </w:sdtEndPr>
      <w:sdtContent>
        <w:p w14:paraId="4EC1CF98" w14:textId="35DB4F57" w:rsidR="002222BF" w:rsidRPr="00C80A67" w:rsidRDefault="002222BF" w:rsidP="002222BF">
          <w:pPr>
            <w:pStyle w:val="NoSpacing"/>
            <w:spacing w:before="1540" w:after="240"/>
            <w:jc w:val="center"/>
            <w:rPr>
              <w:color w:val="000000" w:themeColor="text1"/>
              <w:sz w:val="28"/>
              <w:szCs w:val="28"/>
            </w:rPr>
          </w:pPr>
        </w:p>
        <w:p w14:paraId="7C45EB6F" w14:textId="30AA2583" w:rsidR="002222BF" w:rsidRPr="00C80A67" w:rsidRDefault="002222BF">
          <w:pPr>
            <w:pStyle w:val="NoSpacing"/>
            <w:spacing w:before="480"/>
            <w:jc w:val="center"/>
            <w:rPr>
              <w:color w:val="000000" w:themeColor="text1"/>
            </w:rPr>
          </w:pPr>
          <w:r w:rsidRPr="00C80A67">
            <w:rPr>
              <w:noProof/>
              <w:color w:val="000000" w:themeColor="text1"/>
            </w:rPr>
            <w:drawing>
              <wp:inline distT="0" distB="0" distL="0" distR="0" wp14:anchorId="6628761B" wp14:editId="52EB4D5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4872C7" w14:textId="77777777" w:rsidR="002222BF" w:rsidRPr="00C80A67" w:rsidRDefault="002222BF" w:rsidP="002222BF">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F091D6" w14:textId="4D0C5C94" w:rsidR="002222BF" w:rsidRPr="00C80A67" w:rsidRDefault="002222BF" w:rsidP="002222BF">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Informatics in Nursing and Healthcare </w:t>
          </w:r>
        </w:p>
        <w:p w14:paraId="6B178EB0" w14:textId="77777777" w:rsidR="002222BF" w:rsidRPr="00C80A67" w:rsidRDefault="002222BF" w:rsidP="002222BF">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9EEE0" w14:textId="77777777" w:rsidR="002222BF" w:rsidRPr="00C80A67" w:rsidRDefault="002222BF" w:rsidP="002222BF">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NURS: 6401</w:t>
          </w:r>
        </w:p>
        <w:p w14:paraId="3ADDC172" w14:textId="77777777" w:rsidR="002222BF" w:rsidRPr="00C80A67" w:rsidRDefault="002222BF" w:rsidP="002222BF">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53037D" w14:textId="77777777" w:rsidR="002222BF" w:rsidRPr="00C80A67" w:rsidRDefault="002222BF" w:rsidP="002222BF">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Walden university</w:t>
          </w:r>
        </w:p>
        <w:p w14:paraId="53B9B16B" w14:textId="77777777" w:rsidR="002222BF" w:rsidRPr="00C80A67" w:rsidRDefault="002222BF" w:rsidP="002222BF">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D83C00" w14:textId="77777777" w:rsidR="002222BF" w:rsidRPr="00C80A67" w:rsidRDefault="002222BF" w:rsidP="002222BF">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Ritu</w:t>
          </w:r>
          <w:proofErr w:type="spellEnd"/>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Adhikari </w:t>
          </w:r>
        </w:p>
        <w:p w14:paraId="23829595" w14:textId="77777777" w:rsidR="002222BF" w:rsidRPr="00C80A67" w:rsidRDefault="002222BF" w:rsidP="002222BF">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136D7" w14:textId="53F98670" w:rsidR="002222BF" w:rsidRPr="00C80A67" w:rsidRDefault="002222BF" w:rsidP="002222BF">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w:t>
          </w:r>
        </w:p>
        <w:p w14:paraId="630EEFE9" w14:textId="77777777" w:rsidR="00C80A67" w:rsidRPr="00C80A67" w:rsidRDefault="00C80A67" w:rsidP="00C80A67">
          <w:pPr>
            <w:rPr>
              <w:rFonts w:ascii="Cambria" w:hAnsi="Cambria"/>
              <w:color w:val="000000" w:themeColor="text1"/>
              <w:sz w:val="30"/>
              <w:szCs w:val="30"/>
              <w:shd w:val="clear" w:color="auto" w:fill="FFFFFF"/>
            </w:rPr>
          </w:pPr>
        </w:p>
        <w:p w14:paraId="32EBE8A1" w14:textId="77777777" w:rsidR="00C80A67" w:rsidRPr="00C80A67" w:rsidRDefault="00C80A67" w:rsidP="00C80A67">
          <w:pPr>
            <w:rPr>
              <w:rFonts w:ascii="Cambria" w:hAnsi="Cambria"/>
              <w:color w:val="000000" w:themeColor="text1"/>
              <w:sz w:val="30"/>
              <w:szCs w:val="30"/>
              <w:shd w:val="clear" w:color="auto" w:fill="FFFFFF"/>
            </w:rPr>
          </w:pPr>
        </w:p>
        <w:p w14:paraId="32FFD85C" w14:textId="77777777" w:rsidR="00C80A67" w:rsidRPr="00C80A67" w:rsidRDefault="00C80A67" w:rsidP="00C80A67">
          <w:pPr>
            <w:rPr>
              <w:rFonts w:ascii="Cambria" w:hAnsi="Cambria"/>
              <w:color w:val="000000" w:themeColor="text1"/>
              <w:sz w:val="30"/>
              <w:szCs w:val="30"/>
              <w:shd w:val="clear" w:color="auto" w:fill="FFFFFF"/>
            </w:rPr>
          </w:pPr>
        </w:p>
        <w:p w14:paraId="7C4BF6A6" w14:textId="77777777" w:rsidR="00C80A67" w:rsidRPr="00C80A67" w:rsidRDefault="00C80A67" w:rsidP="00C80A67">
          <w:pPr>
            <w:rPr>
              <w:rFonts w:ascii="Cambria" w:hAnsi="Cambria"/>
              <w:color w:val="000000" w:themeColor="text1"/>
              <w:sz w:val="30"/>
              <w:szCs w:val="30"/>
              <w:shd w:val="clear" w:color="auto" w:fill="FFFFFF"/>
            </w:rPr>
          </w:pPr>
        </w:p>
        <w:p w14:paraId="7EF27357" w14:textId="1C1C1485" w:rsidR="00C80A67" w:rsidRPr="00C80A67" w:rsidRDefault="002222BF" w:rsidP="00C80A67">
          <w:pPr>
            <w:rPr>
              <w:rFonts w:ascii="Cambria" w:hAnsi="Cambria"/>
              <w:color w:val="000000" w:themeColor="text1"/>
              <w:sz w:val="30"/>
              <w:szCs w:val="30"/>
              <w:shd w:val="clear" w:color="auto" w:fill="FFFFFF"/>
            </w:rPr>
          </w:pPr>
        </w:p>
      </w:sdtContent>
    </w:sdt>
    <w:p w14:paraId="3C4356E9" w14:textId="6D2D53BD" w:rsidR="00AA205E" w:rsidRPr="00C80A67" w:rsidRDefault="00AA205E" w:rsidP="00C80A67">
      <w:pPr>
        <w:spacing w:line="480" w:lineRule="auto"/>
        <w:rPr>
          <w:rFonts w:ascii="Cambria" w:hAnsi="Cambria"/>
          <w:color w:val="000000" w:themeColor="text1"/>
          <w:sz w:val="30"/>
          <w:szCs w:val="30"/>
          <w:shd w:val="clear" w:color="auto" w:fill="FFFFFF"/>
        </w:rPr>
      </w:pPr>
      <w:r w:rsidRPr="00C80A67">
        <w:rPr>
          <w:rFonts w:ascii="Times New Roman" w:hAnsi="Times New Roman" w:cs="Times New Roman"/>
          <w:b/>
          <w:bCs/>
          <w:color w:val="000000" w:themeColor="text1"/>
          <w:sz w:val="28"/>
          <w:szCs w:val="28"/>
        </w:rPr>
        <w:lastRenderedPageBreak/>
        <w:t>Introduction</w:t>
      </w:r>
    </w:p>
    <w:p w14:paraId="6C7A0F80" w14:textId="173EAE68" w:rsidR="002222BF" w:rsidRDefault="006437F1" w:rsidP="00C80A67">
      <w:pPr>
        <w:spacing w:line="480" w:lineRule="auto"/>
        <w:rPr>
          <w:rFonts w:ascii="Times New Roman" w:hAnsi="Times New Roman" w:cs="Times New Roman"/>
          <w:color w:val="000000" w:themeColor="text1"/>
          <w:sz w:val="24"/>
          <w:szCs w:val="24"/>
          <w:shd w:val="clear" w:color="auto" w:fill="FFFFFF"/>
        </w:rPr>
      </w:pPr>
      <w:r w:rsidRPr="00C80A67">
        <w:rPr>
          <w:rFonts w:ascii="Times New Roman" w:hAnsi="Times New Roman" w:cs="Times New Roman"/>
          <w:color w:val="000000" w:themeColor="text1"/>
          <w:sz w:val="24"/>
          <w:szCs w:val="24"/>
        </w:rPr>
        <w:t xml:space="preserve">The </w:t>
      </w:r>
      <w:r w:rsidR="00ED7D07" w:rsidRPr="00C80A67">
        <w:rPr>
          <w:rFonts w:ascii="Times New Roman" w:hAnsi="Times New Roman" w:cs="Times New Roman"/>
          <w:color w:val="000000" w:themeColor="text1"/>
          <w:sz w:val="24"/>
          <w:szCs w:val="24"/>
        </w:rPr>
        <w:t>conditions</w:t>
      </w:r>
      <w:r w:rsidRPr="00C80A67">
        <w:rPr>
          <w:rFonts w:ascii="Times New Roman" w:hAnsi="Times New Roman" w:cs="Times New Roman"/>
          <w:color w:val="000000" w:themeColor="text1"/>
          <w:sz w:val="24"/>
          <w:szCs w:val="24"/>
        </w:rPr>
        <w:t xml:space="preserve"> where people are born, grow, live, work and age involving the complex, integrated economic system and social structure responsible for health inequalities are social </w:t>
      </w:r>
      <w:r w:rsidR="00ED7D07" w:rsidRPr="00C80A67">
        <w:rPr>
          <w:rFonts w:ascii="Times New Roman" w:hAnsi="Times New Roman" w:cs="Times New Roman"/>
          <w:color w:val="000000" w:themeColor="text1"/>
          <w:sz w:val="24"/>
          <w:szCs w:val="24"/>
        </w:rPr>
        <w:t>determinants</w:t>
      </w:r>
      <w:r w:rsidRPr="00C80A67">
        <w:rPr>
          <w:rFonts w:ascii="Times New Roman" w:hAnsi="Times New Roman" w:cs="Times New Roman"/>
          <w:color w:val="000000" w:themeColor="text1"/>
          <w:sz w:val="24"/>
          <w:szCs w:val="24"/>
        </w:rPr>
        <w:t xml:space="preserve"> of health (SDOH). It is organized by </w:t>
      </w:r>
      <w:r w:rsidR="00ED7D07" w:rsidRPr="00C80A67">
        <w:rPr>
          <w:rFonts w:ascii="Times New Roman" w:hAnsi="Times New Roman" w:cs="Times New Roman"/>
          <w:color w:val="000000" w:themeColor="text1"/>
          <w:sz w:val="24"/>
          <w:szCs w:val="24"/>
        </w:rPr>
        <w:t>Healthy People</w:t>
      </w:r>
      <w:r w:rsidRPr="00C80A67">
        <w:rPr>
          <w:rFonts w:ascii="Times New Roman" w:hAnsi="Times New Roman" w:cs="Times New Roman"/>
          <w:color w:val="000000" w:themeColor="text1"/>
          <w:sz w:val="24"/>
          <w:szCs w:val="24"/>
        </w:rPr>
        <w:t xml:space="preserve"> 2020 around five key domains </w:t>
      </w:r>
      <w:r w:rsidR="00ED7D07" w:rsidRPr="00C80A67">
        <w:rPr>
          <w:rFonts w:ascii="Times New Roman" w:hAnsi="Times New Roman" w:cs="Times New Roman"/>
          <w:color w:val="000000" w:themeColor="text1"/>
          <w:sz w:val="24"/>
          <w:szCs w:val="24"/>
        </w:rPr>
        <w:t>including</w:t>
      </w:r>
      <w:r w:rsidRPr="00C80A67">
        <w:rPr>
          <w:rFonts w:ascii="Times New Roman" w:hAnsi="Times New Roman" w:cs="Times New Roman"/>
          <w:color w:val="000000" w:themeColor="text1"/>
          <w:sz w:val="24"/>
          <w:szCs w:val="24"/>
        </w:rPr>
        <w:t xml:space="preserve"> education, health and health care, economic stability, social and community context</w:t>
      </w:r>
      <w:r w:rsidR="00ED7D07" w:rsidRPr="00C80A67">
        <w:rPr>
          <w:rFonts w:ascii="Times New Roman" w:hAnsi="Times New Roman" w:cs="Times New Roman"/>
          <w:color w:val="000000" w:themeColor="text1"/>
          <w:sz w:val="24"/>
          <w:szCs w:val="24"/>
        </w:rPr>
        <w:t>,</w:t>
      </w:r>
      <w:r w:rsidRPr="00C80A67">
        <w:rPr>
          <w:rFonts w:ascii="Times New Roman" w:hAnsi="Times New Roman" w:cs="Times New Roman"/>
          <w:color w:val="000000" w:themeColor="text1"/>
          <w:sz w:val="24"/>
          <w:szCs w:val="24"/>
        </w:rPr>
        <w:t xml:space="preserve"> and </w:t>
      </w:r>
      <w:r w:rsidR="00FB5215" w:rsidRPr="00C80A67">
        <w:rPr>
          <w:rFonts w:ascii="Times New Roman" w:hAnsi="Times New Roman" w:cs="Times New Roman"/>
          <w:color w:val="000000" w:themeColor="text1"/>
          <w:sz w:val="24"/>
          <w:szCs w:val="24"/>
        </w:rPr>
        <w:t>neighborhood and built environment. (Chen et al., 2020)</w:t>
      </w:r>
      <w:r w:rsidR="00ED7D07" w:rsidRPr="00C80A67">
        <w:rPr>
          <w:rFonts w:ascii="Times New Roman" w:hAnsi="Times New Roman" w:cs="Times New Roman"/>
          <w:color w:val="000000" w:themeColor="text1"/>
          <w:sz w:val="24"/>
          <w:szCs w:val="24"/>
        </w:rPr>
        <w:t xml:space="preserve"> </w:t>
      </w:r>
      <w:r w:rsidR="00ED7D07" w:rsidRPr="00C80A67">
        <w:rPr>
          <w:rFonts w:ascii="Times New Roman" w:hAnsi="Times New Roman" w:cs="Times New Roman"/>
          <w:color w:val="000000" w:themeColor="text1"/>
          <w:sz w:val="24"/>
          <w:szCs w:val="24"/>
          <w:shd w:val="clear" w:color="auto" w:fill="FFFFFF"/>
        </w:rPr>
        <w:t xml:space="preserve">The purpose of this paper is to explain electronic health records as a tool to assess </w:t>
      </w:r>
      <w:r w:rsidR="00ED7D07" w:rsidRPr="00C80A67">
        <w:rPr>
          <w:rFonts w:ascii="Times New Roman" w:hAnsi="Times New Roman" w:cs="Times New Roman"/>
          <w:color w:val="000000" w:themeColor="text1"/>
          <w:sz w:val="24"/>
          <w:szCs w:val="24"/>
          <w:shd w:val="clear" w:color="auto" w:fill="FFFFFF"/>
        </w:rPr>
        <w:t>social</w:t>
      </w:r>
      <w:r w:rsidR="00ED7D07" w:rsidRPr="00C80A67">
        <w:rPr>
          <w:rFonts w:ascii="Times New Roman" w:hAnsi="Times New Roman" w:cs="Times New Roman"/>
          <w:color w:val="000000" w:themeColor="text1"/>
          <w:sz w:val="24"/>
          <w:szCs w:val="24"/>
          <w:shd w:val="clear" w:color="auto" w:fill="FFFFFF"/>
        </w:rPr>
        <w:t xml:space="preserve"> determinants of health, describe the condition of SDOH, and the positive changes that can be created by the integration of SDOH into EHR.</w:t>
      </w:r>
    </w:p>
    <w:p w14:paraId="5AB59D01" w14:textId="77777777" w:rsidR="00133170" w:rsidRPr="00133170" w:rsidRDefault="00133170" w:rsidP="00C80A67">
      <w:pPr>
        <w:spacing w:line="480" w:lineRule="auto"/>
        <w:rPr>
          <w:rFonts w:ascii="Times New Roman" w:hAnsi="Times New Roman" w:cs="Times New Roman"/>
          <w:color w:val="000000" w:themeColor="text1"/>
          <w:sz w:val="24"/>
          <w:szCs w:val="24"/>
          <w:shd w:val="clear" w:color="auto" w:fill="FFFFFF"/>
        </w:rPr>
      </w:pPr>
    </w:p>
    <w:p w14:paraId="5F95AE0E" w14:textId="77777777" w:rsidR="00C80A67" w:rsidRPr="00C80A67" w:rsidRDefault="009E55CC" w:rsidP="00C80A67">
      <w:pPr>
        <w:spacing w:line="480" w:lineRule="auto"/>
        <w:rPr>
          <w:rFonts w:ascii="Times New Roman" w:hAnsi="Times New Roman" w:cs="Times New Roman"/>
          <w:b/>
          <w:bCs/>
          <w:color w:val="000000" w:themeColor="text1"/>
          <w:sz w:val="28"/>
          <w:szCs w:val="28"/>
        </w:rPr>
      </w:pPr>
      <w:r w:rsidRPr="00C80A67">
        <w:rPr>
          <w:rFonts w:ascii="Times New Roman" w:hAnsi="Times New Roman" w:cs="Times New Roman"/>
          <w:b/>
          <w:bCs/>
          <w:color w:val="000000" w:themeColor="text1"/>
          <w:sz w:val="28"/>
          <w:szCs w:val="28"/>
        </w:rPr>
        <w:t xml:space="preserve">SDOH and </w:t>
      </w:r>
      <w:r w:rsidR="0099198F" w:rsidRPr="00C80A67">
        <w:rPr>
          <w:rFonts w:ascii="Times New Roman" w:hAnsi="Times New Roman" w:cs="Times New Roman"/>
          <w:b/>
          <w:bCs/>
          <w:color w:val="000000" w:themeColor="text1"/>
          <w:sz w:val="28"/>
          <w:szCs w:val="28"/>
        </w:rPr>
        <w:t>EHR</w:t>
      </w:r>
    </w:p>
    <w:p w14:paraId="05E362DA" w14:textId="0C87E418" w:rsidR="00C80A67" w:rsidRPr="00C80A67" w:rsidRDefault="0099198F" w:rsidP="002222BF">
      <w:pPr>
        <w:spacing w:line="480" w:lineRule="auto"/>
        <w:rPr>
          <w:rFonts w:ascii="Times New Roman" w:hAnsi="Times New Roman" w:cs="Times New Roman"/>
          <w:b/>
          <w:bCs/>
          <w:color w:val="000000" w:themeColor="text1"/>
          <w:sz w:val="28"/>
          <w:szCs w:val="28"/>
        </w:rPr>
      </w:pPr>
      <w:r w:rsidRPr="00C80A67">
        <w:rPr>
          <w:rFonts w:ascii="Times New Roman" w:hAnsi="Times New Roman" w:cs="Times New Roman"/>
          <w:color w:val="000000" w:themeColor="text1"/>
          <w:sz w:val="24"/>
          <w:szCs w:val="24"/>
          <w:shd w:val="clear" w:color="auto" w:fill="FFFFFF"/>
        </w:rPr>
        <w:t>The research</w:t>
      </w:r>
      <w:r w:rsidRPr="00C80A67">
        <w:rPr>
          <w:rFonts w:ascii="Times New Roman" w:hAnsi="Times New Roman" w:cs="Times New Roman"/>
          <w:color w:val="000000" w:themeColor="text1"/>
          <w:sz w:val="24"/>
          <w:szCs w:val="24"/>
          <w:shd w:val="clear" w:color="auto" w:fill="FFFFFF"/>
        </w:rPr>
        <w:t xml:space="preserve"> was conducted from 13 recent articles between </w:t>
      </w:r>
      <w:r w:rsidRPr="00C80A67">
        <w:rPr>
          <w:rFonts w:ascii="Times New Roman" w:hAnsi="Times New Roman" w:cs="Times New Roman"/>
          <w:color w:val="000000" w:themeColor="text1"/>
          <w:sz w:val="24"/>
          <w:szCs w:val="24"/>
          <w:shd w:val="clear" w:color="auto" w:fill="FFFFFF"/>
        </w:rPr>
        <w:t xml:space="preserve">2017 and </w:t>
      </w:r>
      <w:r w:rsidRPr="00C80A67">
        <w:rPr>
          <w:rFonts w:ascii="Times New Roman" w:hAnsi="Times New Roman" w:cs="Times New Roman"/>
          <w:color w:val="000000" w:themeColor="text1"/>
          <w:sz w:val="24"/>
          <w:szCs w:val="24"/>
          <w:shd w:val="clear" w:color="auto" w:fill="FFFFFF"/>
        </w:rPr>
        <w:t>2020 to see if the integration of SDOH in EHR can benefit clinicians in improving risk assessment, prediction</w:t>
      </w:r>
      <w:r w:rsidRPr="00C80A67">
        <w:rPr>
          <w:rFonts w:ascii="Times New Roman" w:hAnsi="Times New Roman" w:cs="Times New Roman"/>
          <w:color w:val="000000" w:themeColor="text1"/>
          <w:sz w:val="24"/>
          <w:szCs w:val="24"/>
          <w:shd w:val="clear" w:color="auto" w:fill="FFFFFF"/>
        </w:rPr>
        <w:t>,</w:t>
      </w:r>
      <w:r w:rsidRPr="00C80A67">
        <w:rPr>
          <w:rFonts w:ascii="Times New Roman" w:hAnsi="Times New Roman" w:cs="Times New Roman"/>
          <w:color w:val="000000" w:themeColor="text1"/>
          <w:sz w:val="24"/>
          <w:szCs w:val="24"/>
          <w:shd w:val="clear" w:color="auto" w:fill="FFFFFF"/>
        </w:rPr>
        <w:t xml:space="preserve"> and intervention that </w:t>
      </w:r>
      <w:r w:rsidRPr="00C80A67">
        <w:rPr>
          <w:rFonts w:ascii="Times New Roman" w:hAnsi="Times New Roman" w:cs="Times New Roman"/>
          <w:color w:val="000000" w:themeColor="text1"/>
          <w:sz w:val="24"/>
          <w:szCs w:val="24"/>
          <w:shd w:val="clear" w:color="auto" w:fill="FFFFFF"/>
        </w:rPr>
        <w:t>focuses</w:t>
      </w:r>
      <w:r w:rsidRPr="00C80A67">
        <w:rPr>
          <w:rFonts w:ascii="Times New Roman" w:hAnsi="Times New Roman" w:cs="Times New Roman"/>
          <w:color w:val="000000" w:themeColor="text1"/>
          <w:sz w:val="24"/>
          <w:szCs w:val="24"/>
          <w:shd w:val="clear" w:color="auto" w:fill="FFFFFF"/>
        </w:rPr>
        <w:t xml:space="preserve"> on SDOH improving </w:t>
      </w:r>
      <w:r w:rsidRPr="00C80A67">
        <w:rPr>
          <w:rFonts w:ascii="Times New Roman" w:hAnsi="Times New Roman" w:cs="Times New Roman"/>
          <w:color w:val="000000" w:themeColor="text1"/>
          <w:sz w:val="24"/>
          <w:szCs w:val="24"/>
          <w:shd w:val="clear" w:color="auto" w:fill="FFFFFF"/>
        </w:rPr>
        <w:t xml:space="preserve">the </w:t>
      </w:r>
      <w:r w:rsidRPr="00C80A67">
        <w:rPr>
          <w:rFonts w:ascii="Times New Roman" w:hAnsi="Times New Roman" w:cs="Times New Roman"/>
          <w:color w:val="000000" w:themeColor="text1"/>
          <w:sz w:val="24"/>
          <w:szCs w:val="24"/>
          <w:shd w:val="clear" w:color="auto" w:fill="FFFFFF"/>
        </w:rPr>
        <w:t xml:space="preserve">overall health of </w:t>
      </w:r>
      <w:r w:rsidRPr="00C80A67">
        <w:rPr>
          <w:rFonts w:ascii="Times New Roman" w:hAnsi="Times New Roman" w:cs="Times New Roman"/>
          <w:color w:val="000000" w:themeColor="text1"/>
          <w:sz w:val="24"/>
          <w:szCs w:val="24"/>
          <w:shd w:val="clear" w:color="auto" w:fill="FFFFFF"/>
        </w:rPr>
        <w:t>patients</w:t>
      </w:r>
      <w:r w:rsidRPr="00C80A67">
        <w:rPr>
          <w:rFonts w:ascii="Times New Roman" w:hAnsi="Times New Roman" w:cs="Times New Roman"/>
          <w:color w:val="000000" w:themeColor="text1"/>
          <w:sz w:val="24"/>
          <w:szCs w:val="24"/>
          <w:shd w:val="clear" w:color="auto" w:fill="FFFFFF"/>
        </w:rPr>
        <w:t xml:space="preserve">. All </w:t>
      </w:r>
      <w:r w:rsidRPr="00C80A67">
        <w:rPr>
          <w:rFonts w:ascii="Times New Roman" w:hAnsi="Times New Roman" w:cs="Times New Roman"/>
          <w:color w:val="000000" w:themeColor="text1"/>
          <w:sz w:val="24"/>
          <w:szCs w:val="24"/>
          <w:shd w:val="clear" w:color="auto" w:fill="FFFFFF"/>
        </w:rPr>
        <w:t>studies</w:t>
      </w:r>
      <w:r w:rsidRPr="00C80A67">
        <w:rPr>
          <w:rFonts w:ascii="Times New Roman" w:hAnsi="Times New Roman" w:cs="Times New Roman"/>
          <w:color w:val="000000" w:themeColor="text1"/>
          <w:sz w:val="24"/>
          <w:szCs w:val="24"/>
          <w:shd w:val="clear" w:color="auto" w:fill="FFFFFF"/>
        </w:rPr>
        <w:t xml:space="preserve"> except one showed that integration of individual-level SDOH data reported significant improvement in performance whereas one study showed incorporating SDOH in EHR had minimum contribution to predictive performances that were divided into repeat ED visits, hospitalization</w:t>
      </w:r>
      <w:r w:rsidRPr="00C80A67">
        <w:rPr>
          <w:rFonts w:ascii="Times New Roman" w:hAnsi="Times New Roman" w:cs="Times New Roman"/>
          <w:color w:val="000000" w:themeColor="text1"/>
          <w:sz w:val="24"/>
          <w:szCs w:val="24"/>
          <w:shd w:val="clear" w:color="auto" w:fill="FFFFFF"/>
        </w:rPr>
        <w:t>,</w:t>
      </w:r>
      <w:r w:rsidRPr="00C80A67">
        <w:rPr>
          <w:rFonts w:ascii="Times New Roman" w:hAnsi="Times New Roman" w:cs="Times New Roman"/>
          <w:color w:val="000000" w:themeColor="text1"/>
          <w:sz w:val="24"/>
          <w:szCs w:val="24"/>
          <w:shd w:val="clear" w:color="auto" w:fill="FFFFFF"/>
        </w:rPr>
        <w:t xml:space="preserve"> and use of health services. </w:t>
      </w:r>
      <w:r w:rsidR="00656216" w:rsidRPr="00C80A67">
        <w:rPr>
          <w:rFonts w:ascii="Times New Roman" w:hAnsi="Times New Roman" w:cs="Times New Roman"/>
          <w:color w:val="000000" w:themeColor="text1"/>
          <w:sz w:val="24"/>
          <w:szCs w:val="24"/>
        </w:rPr>
        <w:t>(</w:t>
      </w:r>
      <w:r w:rsidR="00656216" w:rsidRPr="00C80A67">
        <w:rPr>
          <w:rFonts w:ascii="Times New Roman" w:hAnsi="Times New Roman" w:cs="Times New Roman"/>
          <w:color w:val="000000" w:themeColor="text1"/>
          <w:sz w:val="24"/>
          <w:szCs w:val="24"/>
        </w:rPr>
        <w:t>Chen et al., 2020)</w:t>
      </w:r>
    </w:p>
    <w:p w14:paraId="54462331" w14:textId="21C0EAAA" w:rsidR="00C80A67" w:rsidRPr="00C80A67" w:rsidRDefault="00C80A67" w:rsidP="002222BF">
      <w:pPr>
        <w:spacing w:line="480" w:lineRule="auto"/>
        <w:rPr>
          <w:rFonts w:ascii="Times New Roman" w:hAnsi="Times New Roman" w:cs="Times New Roman"/>
          <w:b/>
          <w:bCs/>
          <w:color w:val="000000" w:themeColor="text1"/>
          <w:sz w:val="28"/>
          <w:szCs w:val="28"/>
        </w:rPr>
      </w:pPr>
    </w:p>
    <w:p w14:paraId="0CAF1BA2" w14:textId="77777777" w:rsidR="00413D84" w:rsidRDefault="00413D84" w:rsidP="002222BF">
      <w:pPr>
        <w:spacing w:line="480" w:lineRule="auto"/>
        <w:rPr>
          <w:rFonts w:ascii="Times New Roman" w:hAnsi="Times New Roman" w:cs="Times New Roman"/>
          <w:b/>
          <w:bCs/>
          <w:color w:val="000000" w:themeColor="text1"/>
          <w:sz w:val="28"/>
          <w:szCs w:val="28"/>
        </w:rPr>
      </w:pPr>
    </w:p>
    <w:p w14:paraId="5959A74B" w14:textId="77777777" w:rsidR="00413D84" w:rsidRDefault="00413D84" w:rsidP="002222BF">
      <w:pPr>
        <w:spacing w:line="480" w:lineRule="auto"/>
        <w:rPr>
          <w:rFonts w:ascii="Times New Roman" w:hAnsi="Times New Roman" w:cs="Times New Roman"/>
          <w:b/>
          <w:bCs/>
          <w:color w:val="000000" w:themeColor="text1"/>
          <w:sz w:val="28"/>
          <w:szCs w:val="28"/>
        </w:rPr>
      </w:pPr>
    </w:p>
    <w:p w14:paraId="00F749C3" w14:textId="34C3DF48" w:rsidR="00C80A67" w:rsidRPr="00C80A67" w:rsidRDefault="00413D84" w:rsidP="002222BF">
      <w:pPr>
        <w:spacing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SODH and Nursing Interventions</w:t>
      </w:r>
    </w:p>
    <w:tbl>
      <w:tblPr>
        <w:tblStyle w:val="TableGrid"/>
        <w:tblW w:w="0" w:type="auto"/>
        <w:tblInd w:w="-455" w:type="dxa"/>
        <w:tblLook w:val="04A0" w:firstRow="1" w:lastRow="0" w:firstColumn="1" w:lastColumn="0" w:noHBand="0" w:noVBand="1"/>
      </w:tblPr>
      <w:tblGrid>
        <w:gridCol w:w="2430"/>
        <w:gridCol w:w="3690"/>
        <w:gridCol w:w="3685"/>
      </w:tblGrid>
      <w:tr w:rsidR="00C80A67" w:rsidRPr="00C80A67" w14:paraId="262420FB" w14:textId="77777777" w:rsidTr="00C80A67">
        <w:tc>
          <w:tcPr>
            <w:tcW w:w="2430" w:type="dxa"/>
          </w:tcPr>
          <w:p w14:paraId="41807A0B" w14:textId="77777777" w:rsidR="00C80A67" w:rsidRPr="00C80A67" w:rsidRDefault="00C80A67" w:rsidP="007446AB">
            <w:pPr>
              <w:spacing w:line="480" w:lineRule="auto"/>
              <w:rPr>
                <w:rFonts w:ascii="Times New Roman" w:hAnsi="Times New Roman" w:cs="Times New Roman"/>
                <w:b/>
                <w:bCs/>
                <w:color w:val="000000" w:themeColor="text1"/>
                <w:sz w:val="28"/>
                <w:szCs w:val="28"/>
              </w:rPr>
            </w:pPr>
            <w:r w:rsidRPr="00C80A67">
              <w:rPr>
                <w:rFonts w:ascii="Times New Roman" w:hAnsi="Times New Roman" w:cs="Times New Roman"/>
                <w:b/>
                <w:bCs/>
                <w:color w:val="000000" w:themeColor="text1"/>
                <w:sz w:val="28"/>
                <w:szCs w:val="28"/>
              </w:rPr>
              <w:t>Form field</w:t>
            </w:r>
          </w:p>
        </w:tc>
        <w:tc>
          <w:tcPr>
            <w:tcW w:w="3690" w:type="dxa"/>
          </w:tcPr>
          <w:p w14:paraId="78D6BF53" w14:textId="77777777" w:rsidR="00C80A67" w:rsidRPr="00C80A67" w:rsidRDefault="00C80A67" w:rsidP="007446AB">
            <w:pPr>
              <w:spacing w:line="480" w:lineRule="auto"/>
              <w:rPr>
                <w:rFonts w:ascii="Times New Roman" w:hAnsi="Times New Roman" w:cs="Times New Roman"/>
                <w:b/>
                <w:bCs/>
                <w:color w:val="000000" w:themeColor="text1"/>
                <w:sz w:val="28"/>
                <w:szCs w:val="28"/>
              </w:rPr>
            </w:pPr>
            <w:r w:rsidRPr="00C80A67">
              <w:rPr>
                <w:rFonts w:ascii="Times New Roman" w:hAnsi="Times New Roman" w:cs="Times New Roman"/>
                <w:b/>
                <w:bCs/>
                <w:color w:val="000000" w:themeColor="text1"/>
                <w:sz w:val="28"/>
                <w:szCs w:val="28"/>
              </w:rPr>
              <w:t>SDOH condition</w:t>
            </w:r>
          </w:p>
        </w:tc>
        <w:tc>
          <w:tcPr>
            <w:tcW w:w="3685" w:type="dxa"/>
          </w:tcPr>
          <w:p w14:paraId="6176D05B" w14:textId="77777777" w:rsidR="00C80A67" w:rsidRPr="00C80A67" w:rsidRDefault="00C80A67" w:rsidP="007446AB">
            <w:pPr>
              <w:spacing w:line="480" w:lineRule="auto"/>
              <w:rPr>
                <w:rFonts w:ascii="Times New Roman" w:hAnsi="Times New Roman" w:cs="Times New Roman"/>
                <w:b/>
                <w:bCs/>
                <w:color w:val="000000" w:themeColor="text1"/>
                <w:sz w:val="28"/>
                <w:szCs w:val="28"/>
              </w:rPr>
            </w:pPr>
            <w:r w:rsidRPr="00C80A67">
              <w:rPr>
                <w:rFonts w:ascii="Times New Roman" w:hAnsi="Times New Roman" w:cs="Times New Roman"/>
                <w:b/>
                <w:bCs/>
                <w:color w:val="000000" w:themeColor="text1"/>
                <w:sz w:val="28"/>
                <w:szCs w:val="28"/>
              </w:rPr>
              <w:t>Nursing interventions</w:t>
            </w:r>
          </w:p>
        </w:tc>
      </w:tr>
      <w:tr w:rsidR="00C80A67" w:rsidRPr="00C80A67" w14:paraId="5514D75C" w14:textId="77777777" w:rsidTr="00C80A67">
        <w:tc>
          <w:tcPr>
            <w:tcW w:w="2430" w:type="dxa"/>
          </w:tcPr>
          <w:p w14:paraId="53120291"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t xml:space="preserve">Economic stability                          </w:t>
            </w:r>
          </w:p>
        </w:tc>
        <w:tc>
          <w:tcPr>
            <w:tcW w:w="3690" w:type="dxa"/>
          </w:tcPr>
          <w:p w14:paraId="74F95628" w14:textId="77777777" w:rsidR="00C80A67" w:rsidRPr="00C80A67" w:rsidRDefault="00C80A67" w:rsidP="007446AB">
            <w:pPr>
              <w:spacing w:line="480" w:lineRule="auto"/>
              <w:ind w:left="60"/>
              <w:rPr>
                <w:rFonts w:ascii="Times New Roman" w:hAnsi="Times New Roman" w:cs="Times New Roman"/>
                <w:color w:val="000000" w:themeColor="text1"/>
              </w:rPr>
            </w:pPr>
            <w:r w:rsidRPr="00C80A67">
              <w:rPr>
                <w:rFonts w:ascii="Times New Roman" w:hAnsi="Times New Roman" w:cs="Times New Roman"/>
                <w:color w:val="000000" w:themeColor="text1"/>
              </w:rPr>
              <w:t>Medical bills, Income, expenses, and                                      Employment</w:t>
            </w:r>
          </w:p>
        </w:tc>
        <w:tc>
          <w:tcPr>
            <w:tcW w:w="3685" w:type="dxa"/>
          </w:tcPr>
          <w:p w14:paraId="1C6B2270"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shd w:val="clear" w:color="auto" w:fill="FFFFFF"/>
              </w:rPr>
              <w:t xml:space="preserve">Nurses can help with applications for public benefits such as food stamps, they can arrange medication delivery in partnership with local pharmacies, provide referrals to social services and housing agencies, and coordinate care among providers. </w:t>
            </w:r>
            <w:r w:rsidRPr="00C80A67">
              <w:rPr>
                <w:rFonts w:ascii="Times New Roman" w:hAnsi="Times New Roman" w:cs="Times New Roman"/>
                <w:color w:val="000000" w:themeColor="text1"/>
              </w:rPr>
              <w:t>(</w:t>
            </w:r>
            <w:proofErr w:type="spellStart"/>
            <w:r w:rsidRPr="00C80A67">
              <w:rPr>
                <w:rFonts w:ascii="Times New Roman" w:hAnsi="Times New Roman" w:cs="Times New Roman"/>
                <w:color w:val="000000" w:themeColor="text1"/>
              </w:rPr>
              <w:t>Moorley</w:t>
            </w:r>
            <w:proofErr w:type="spellEnd"/>
            <w:r w:rsidRPr="00C80A67">
              <w:rPr>
                <w:rFonts w:ascii="Times New Roman" w:hAnsi="Times New Roman" w:cs="Times New Roman"/>
                <w:color w:val="000000" w:themeColor="text1"/>
              </w:rPr>
              <w:t>, 2021)</w:t>
            </w:r>
          </w:p>
        </w:tc>
      </w:tr>
      <w:tr w:rsidR="00C80A67" w:rsidRPr="00C80A67" w14:paraId="2FDD4077" w14:textId="77777777" w:rsidTr="00C80A67">
        <w:tc>
          <w:tcPr>
            <w:tcW w:w="2430" w:type="dxa"/>
          </w:tcPr>
          <w:p w14:paraId="1B96D8DD" w14:textId="77777777" w:rsidR="00C80A67" w:rsidRPr="00C80A67" w:rsidRDefault="00C80A67" w:rsidP="007446AB">
            <w:pPr>
              <w:spacing w:line="480" w:lineRule="auto"/>
              <w:ind w:left="60"/>
              <w:rPr>
                <w:rFonts w:ascii="Times New Roman" w:hAnsi="Times New Roman" w:cs="Times New Roman"/>
                <w:color w:val="000000" w:themeColor="text1"/>
              </w:rPr>
            </w:pPr>
            <w:r w:rsidRPr="00C80A67">
              <w:rPr>
                <w:rFonts w:ascii="Times New Roman" w:hAnsi="Times New Roman" w:cs="Times New Roman"/>
                <w:color w:val="000000" w:themeColor="text1"/>
              </w:rPr>
              <w:t xml:space="preserve">Neighborhood and                        </w:t>
            </w:r>
          </w:p>
          <w:p w14:paraId="050A541B"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t>Physical Environment</w:t>
            </w:r>
          </w:p>
        </w:tc>
        <w:tc>
          <w:tcPr>
            <w:tcW w:w="3690" w:type="dxa"/>
          </w:tcPr>
          <w:p w14:paraId="78493DA9" w14:textId="77777777" w:rsidR="00C80A67" w:rsidRPr="00C80A67" w:rsidRDefault="00C80A67" w:rsidP="007446AB">
            <w:pPr>
              <w:spacing w:line="480" w:lineRule="auto"/>
              <w:ind w:left="60"/>
              <w:rPr>
                <w:rFonts w:ascii="Times New Roman" w:hAnsi="Times New Roman" w:cs="Times New Roman"/>
                <w:color w:val="000000" w:themeColor="text1"/>
              </w:rPr>
            </w:pPr>
            <w:r w:rsidRPr="00C80A67">
              <w:rPr>
                <w:rFonts w:ascii="Times New Roman" w:hAnsi="Times New Roman" w:cs="Times New Roman"/>
                <w:color w:val="000000" w:themeColor="text1"/>
              </w:rPr>
              <w:t>Housing, safety, Transportation, and              Nearby surroundings</w:t>
            </w:r>
          </w:p>
        </w:tc>
        <w:tc>
          <w:tcPr>
            <w:tcW w:w="3685" w:type="dxa"/>
          </w:tcPr>
          <w:p w14:paraId="2CCF82E4"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t xml:space="preserve">Nurses can consult with case managers and social workers about their home safety, transportation and patient need for home health assistance before they are discharged so that everything is arranged before the patient is discharged. Educating patient on how to manage their condition at home and how to voice their safety concern can be done by Nurses. </w:t>
            </w:r>
          </w:p>
        </w:tc>
      </w:tr>
      <w:tr w:rsidR="00C80A67" w:rsidRPr="00C80A67" w14:paraId="0A1F762A" w14:textId="77777777" w:rsidTr="00C80A67">
        <w:tc>
          <w:tcPr>
            <w:tcW w:w="2430" w:type="dxa"/>
          </w:tcPr>
          <w:p w14:paraId="55FEF4B0"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lastRenderedPageBreak/>
              <w:t>Education access and Quality</w:t>
            </w:r>
          </w:p>
        </w:tc>
        <w:tc>
          <w:tcPr>
            <w:tcW w:w="3690" w:type="dxa"/>
          </w:tcPr>
          <w:p w14:paraId="30FDED83" w14:textId="77777777" w:rsidR="00C80A67" w:rsidRPr="00C80A67" w:rsidRDefault="00C80A67" w:rsidP="007446AB">
            <w:pPr>
              <w:spacing w:line="480" w:lineRule="auto"/>
              <w:ind w:left="60"/>
              <w:rPr>
                <w:rFonts w:ascii="Times New Roman" w:hAnsi="Times New Roman" w:cs="Times New Roman"/>
                <w:color w:val="000000" w:themeColor="text1"/>
              </w:rPr>
            </w:pPr>
            <w:r w:rsidRPr="00C80A67">
              <w:rPr>
                <w:rFonts w:ascii="Times New Roman" w:hAnsi="Times New Roman" w:cs="Times New Roman"/>
                <w:color w:val="000000" w:themeColor="text1"/>
              </w:rPr>
              <w:t xml:space="preserve">   Childhood Education, Literacy, Language                                </w:t>
            </w:r>
            <w:proofErr w:type="gramStart"/>
            <w:r w:rsidRPr="00C80A67">
              <w:rPr>
                <w:rFonts w:ascii="Times New Roman" w:hAnsi="Times New Roman" w:cs="Times New Roman"/>
                <w:color w:val="000000" w:themeColor="text1"/>
              </w:rPr>
              <w:t xml:space="preserve">  ,</w:t>
            </w:r>
            <w:proofErr w:type="gramEnd"/>
            <w:r w:rsidRPr="00C80A67">
              <w:rPr>
                <w:rFonts w:ascii="Times New Roman" w:hAnsi="Times New Roman" w:cs="Times New Roman"/>
                <w:color w:val="000000" w:themeColor="text1"/>
              </w:rPr>
              <w:t xml:space="preserve"> Higher education</w:t>
            </w:r>
          </w:p>
        </w:tc>
        <w:tc>
          <w:tcPr>
            <w:tcW w:w="3685" w:type="dxa"/>
          </w:tcPr>
          <w:p w14:paraId="188D91CF"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t xml:space="preserve">Using basic language depending on the patient's literacy level. Using printed information while educating patients. If the patient is unable to understand, then nurses can perform a demonstration and ask the patient to </w:t>
            </w:r>
            <w:proofErr w:type="gramStart"/>
            <w:r w:rsidRPr="00C80A67">
              <w:rPr>
                <w:rFonts w:ascii="Times New Roman" w:hAnsi="Times New Roman" w:cs="Times New Roman"/>
                <w:color w:val="000000" w:themeColor="text1"/>
              </w:rPr>
              <w:t>return back</w:t>
            </w:r>
            <w:proofErr w:type="gramEnd"/>
            <w:r w:rsidRPr="00C80A67">
              <w:rPr>
                <w:rFonts w:ascii="Times New Roman" w:hAnsi="Times New Roman" w:cs="Times New Roman"/>
                <w:color w:val="000000" w:themeColor="text1"/>
              </w:rPr>
              <w:t xml:space="preserve"> the demonstration or repeat the information can be done by Nurses. Along with the patient family members and caregivers at home can be educated. </w:t>
            </w:r>
          </w:p>
        </w:tc>
      </w:tr>
      <w:tr w:rsidR="00C80A67" w:rsidRPr="00C80A67" w14:paraId="79D8EB57" w14:textId="77777777" w:rsidTr="00C80A67">
        <w:tc>
          <w:tcPr>
            <w:tcW w:w="2430" w:type="dxa"/>
          </w:tcPr>
          <w:p w14:paraId="7404D311"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t>Health care access and Quality</w:t>
            </w:r>
          </w:p>
        </w:tc>
        <w:tc>
          <w:tcPr>
            <w:tcW w:w="3690" w:type="dxa"/>
          </w:tcPr>
          <w:p w14:paraId="78221AA6" w14:textId="77777777" w:rsidR="00C80A67" w:rsidRPr="00C80A67" w:rsidRDefault="00C80A67" w:rsidP="007446AB">
            <w:pPr>
              <w:spacing w:line="480" w:lineRule="auto"/>
              <w:ind w:left="60"/>
              <w:rPr>
                <w:rFonts w:ascii="Times New Roman" w:hAnsi="Times New Roman" w:cs="Times New Roman"/>
                <w:color w:val="000000" w:themeColor="text1"/>
              </w:rPr>
            </w:pPr>
            <w:r w:rsidRPr="00C80A67">
              <w:rPr>
                <w:rFonts w:ascii="Times New Roman" w:hAnsi="Times New Roman" w:cs="Times New Roman"/>
                <w:color w:val="000000" w:themeColor="text1"/>
              </w:rPr>
              <w:t>Access to healthcare, health                                           Coverage, providers availability</w:t>
            </w:r>
          </w:p>
          <w:p w14:paraId="4F654CA9" w14:textId="77777777" w:rsidR="00C80A67" w:rsidRPr="00C80A67" w:rsidRDefault="00C80A67" w:rsidP="007446AB">
            <w:pPr>
              <w:spacing w:line="480" w:lineRule="auto"/>
              <w:rPr>
                <w:rFonts w:ascii="Times New Roman" w:hAnsi="Times New Roman" w:cs="Times New Roman"/>
                <w:color w:val="000000" w:themeColor="text1"/>
              </w:rPr>
            </w:pPr>
          </w:p>
        </w:tc>
        <w:tc>
          <w:tcPr>
            <w:tcW w:w="3685" w:type="dxa"/>
          </w:tcPr>
          <w:p w14:paraId="7C3AE10F"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t xml:space="preserve">Lack of insurance is one of the reasons for the inability to access health care therefore nurses can bridge this gap. Nurses work in a variety of settings including retail clinics, telehealth, home health, and federally qualified health centers where they can facilitate health service access for individual and families. </w:t>
            </w:r>
          </w:p>
        </w:tc>
      </w:tr>
      <w:tr w:rsidR="00C80A67" w:rsidRPr="00C80A67" w14:paraId="751409EB" w14:textId="77777777" w:rsidTr="00C80A67">
        <w:tc>
          <w:tcPr>
            <w:tcW w:w="2430" w:type="dxa"/>
          </w:tcPr>
          <w:p w14:paraId="11C96238"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lastRenderedPageBreak/>
              <w:t>Social and community context</w:t>
            </w:r>
          </w:p>
        </w:tc>
        <w:tc>
          <w:tcPr>
            <w:tcW w:w="3690" w:type="dxa"/>
          </w:tcPr>
          <w:p w14:paraId="75C9AA53"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t>Community engagement</w:t>
            </w:r>
          </w:p>
        </w:tc>
        <w:tc>
          <w:tcPr>
            <w:tcW w:w="3685" w:type="dxa"/>
          </w:tcPr>
          <w:p w14:paraId="549823E4" w14:textId="77777777" w:rsidR="00C80A67" w:rsidRPr="00C80A67" w:rsidRDefault="00C80A67" w:rsidP="007446AB">
            <w:pPr>
              <w:spacing w:line="480" w:lineRule="auto"/>
              <w:ind w:left="60"/>
              <w:rPr>
                <w:rFonts w:ascii="Times New Roman" w:hAnsi="Times New Roman" w:cs="Times New Roman"/>
                <w:color w:val="000000" w:themeColor="text1"/>
              </w:rPr>
            </w:pPr>
            <w:r w:rsidRPr="00C80A67">
              <w:rPr>
                <w:rFonts w:ascii="Times New Roman" w:hAnsi="Times New Roman" w:cs="Times New Roman"/>
                <w:color w:val="000000" w:themeColor="text1"/>
              </w:rPr>
              <w:t xml:space="preserve">collaboration and establishing Partnerships with the community and identify patient needs and support them. </w:t>
            </w:r>
          </w:p>
          <w:p w14:paraId="6BA5D7D6" w14:textId="77777777" w:rsidR="00C80A67" w:rsidRPr="00C80A67" w:rsidRDefault="00C80A67" w:rsidP="007446AB">
            <w:pPr>
              <w:spacing w:line="480" w:lineRule="auto"/>
              <w:ind w:left="60"/>
              <w:rPr>
                <w:rFonts w:ascii="Times New Roman" w:hAnsi="Times New Roman" w:cs="Times New Roman"/>
                <w:color w:val="000000" w:themeColor="text1"/>
              </w:rPr>
            </w:pPr>
            <w:r w:rsidRPr="00C80A67">
              <w:rPr>
                <w:rFonts w:ascii="Times New Roman" w:hAnsi="Times New Roman" w:cs="Times New Roman"/>
                <w:color w:val="000000" w:themeColor="text1"/>
              </w:rPr>
              <w:t xml:space="preserve">Participation in committees at state and national level so that policies, standards for use and sharing of SODH data can be advanced. </w:t>
            </w:r>
          </w:p>
          <w:p w14:paraId="5456302A" w14:textId="77777777" w:rsidR="00C80A67" w:rsidRPr="00C80A67" w:rsidRDefault="00C80A67" w:rsidP="007446AB">
            <w:pPr>
              <w:spacing w:line="480" w:lineRule="auto"/>
              <w:ind w:left="60"/>
              <w:rPr>
                <w:rFonts w:ascii="Times New Roman" w:hAnsi="Times New Roman" w:cs="Times New Roman"/>
                <w:color w:val="000000" w:themeColor="text1"/>
              </w:rPr>
            </w:pPr>
            <w:r w:rsidRPr="00C80A67">
              <w:rPr>
                <w:rFonts w:ascii="Times New Roman" w:hAnsi="Times New Roman" w:cs="Times New Roman"/>
                <w:color w:val="000000" w:themeColor="text1"/>
                <w:shd w:val="clear" w:color="auto" w:fill="FFFFFF"/>
              </w:rPr>
              <w:t>.                                                                                                                           .</w:t>
            </w:r>
          </w:p>
          <w:p w14:paraId="0982AC2E" w14:textId="77777777" w:rsidR="00C80A67" w:rsidRPr="00C80A67" w:rsidRDefault="00C80A67" w:rsidP="007446AB">
            <w:pPr>
              <w:spacing w:line="480" w:lineRule="auto"/>
              <w:rPr>
                <w:rFonts w:ascii="Times New Roman" w:hAnsi="Times New Roman" w:cs="Times New Roman"/>
                <w:color w:val="000000" w:themeColor="text1"/>
              </w:rPr>
            </w:pPr>
          </w:p>
        </w:tc>
      </w:tr>
    </w:tbl>
    <w:p w14:paraId="3D5C1674" w14:textId="77777777" w:rsidR="00C80A67" w:rsidRPr="00C80A67" w:rsidRDefault="00C80A67" w:rsidP="002222BF">
      <w:pPr>
        <w:spacing w:line="480" w:lineRule="auto"/>
        <w:rPr>
          <w:rFonts w:ascii="Times New Roman" w:hAnsi="Times New Roman" w:cs="Times New Roman"/>
          <w:color w:val="000000" w:themeColor="text1"/>
          <w:sz w:val="24"/>
          <w:szCs w:val="24"/>
        </w:rPr>
      </w:pPr>
    </w:p>
    <w:p w14:paraId="57B3F678" w14:textId="23D1A964" w:rsidR="001D4AB0" w:rsidRPr="00C80A67" w:rsidRDefault="005B00BD" w:rsidP="002222BF">
      <w:pPr>
        <w:spacing w:line="480" w:lineRule="auto"/>
        <w:rPr>
          <w:rFonts w:ascii="Times New Roman" w:hAnsi="Times New Roman" w:cs="Times New Roman"/>
          <w:color w:val="000000" w:themeColor="text1"/>
          <w:sz w:val="24"/>
          <w:szCs w:val="24"/>
        </w:rPr>
      </w:pPr>
      <w:r w:rsidRPr="00C80A67">
        <w:rPr>
          <w:rFonts w:ascii="Times New Roman" w:hAnsi="Times New Roman" w:cs="Times New Roman"/>
          <w:color w:val="000000" w:themeColor="text1"/>
          <w:sz w:val="24"/>
          <w:szCs w:val="24"/>
        </w:rPr>
        <w:t xml:space="preserve">Combining SDOH </w:t>
      </w:r>
      <w:r w:rsidR="0099198F" w:rsidRPr="00C80A67">
        <w:rPr>
          <w:rFonts w:ascii="Times New Roman" w:hAnsi="Times New Roman" w:cs="Times New Roman"/>
          <w:color w:val="000000" w:themeColor="text1"/>
          <w:sz w:val="24"/>
          <w:szCs w:val="24"/>
        </w:rPr>
        <w:t>with</w:t>
      </w:r>
      <w:r w:rsidRPr="00C80A67">
        <w:rPr>
          <w:rFonts w:ascii="Times New Roman" w:hAnsi="Times New Roman" w:cs="Times New Roman"/>
          <w:color w:val="000000" w:themeColor="text1"/>
          <w:sz w:val="24"/>
          <w:szCs w:val="24"/>
        </w:rPr>
        <w:t xml:space="preserve"> Electronic health records (EHR) can bring the opportunity to increase the quality, scope </w:t>
      </w:r>
      <w:r w:rsidR="00462300" w:rsidRPr="00C80A67">
        <w:rPr>
          <w:rFonts w:ascii="Times New Roman" w:hAnsi="Times New Roman" w:cs="Times New Roman"/>
          <w:color w:val="000000" w:themeColor="text1"/>
          <w:sz w:val="24"/>
          <w:szCs w:val="24"/>
        </w:rPr>
        <w:t xml:space="preserve">as well </w:t>
      </w:r>
      <w:r w:rsidR="0099198F" w:rsidRPr="00C80A67">
        <w:rPr>
          <w:rFonts w:ascii="Times New Roman" w:hAnsi="Times New Roman" w:cs="Times New Roman"/>
          <w:color w:val="000000" w:themeColor="text1"/>
          <w:sz w:val="24"/>
          <w:szCs w:val="24"/>
        </w:rPr>
        <w:t>as</w:t>
      </w:r>
      <w:r w:rsidR="00462300" w:rsidRPr="00C80A67">
        <w:rPr>
          <w:rFonts w:ascii="Times New Roman" w:hAnsi="Times New Roman" w:cs="Times New Roman"/>
          <w:color w:val="000000" w:themeColor="text1"/>
          <w:sz w:val="24"/>
          <w:szCs w:val="24"/>
        </w:rPr>
        <w:t xml:space="preserve"> timeliness of available data so that planning and interventions targeting SDOH can be done. </w:t>
      </w:r>
      <w:r w:rsidR="001D4AB0" w:rsidRPr="00C80A67">
        <w:rPr>
          <w:rFonts w:ascii="Times New Roman" w:hAnsi="Times New Roman" w:cs="Times New Roman"/>
          <w:color w:val="000000" w:themeColor="text1"/>
          <w:sz w:val="24"/>
          <w:szCs w:val="24"/>
        </w:rPr>
        <w:t xml:space="preserve">SDOH </w:t>
      </w:r>
      <w:r w:rsidR="0099198F" w:rsidRPr="00C80A67">
        <w:rPr>
          <w:rFonts w:ascii="Times New Roman" w:hAnsi="Times New Roman" w:cs="Times New Roman"/>
          <w:color w:val="000000" w:themeColor="text1"/>
          <w:sz w:val="24"/>
          <w:szCs w:val="24"/>
        </w:rPr>
        <w:t>accounts</w:t>
      </w:r>
      <w:r w:rsidR="001D4AB0" w:rsidRPr="00C80A67">
        <w:rPr>
          <w:rFonts w:ascii="Times New Roman" w:hAnsi="Times New Roman" w:cs="Times New Roman"/>
          <w:color w:val="000000" w:themeColor="text1"/>
          <w:sz w:val="24"/>
          <w:szCs w:val="24"/>
        </w:rPr>
        <w:t xml:space="preserve"> for 80% to 90% of modifiable health factors </w:t>
      </w:r>
      <w:r w:rsidR="009E55CC" w:rsidRPr="00C80A67">
        <w:rPr>
          <w:rFonts w:ascii="Times New Roman" w:hAnsi="Times New Roman" w:cs="Times New Roman"/>
          <w:color w:val="000000" w:themeColor="text1"/>
          <w:sz w:val="24"/>
          <w:szCs w:val="24"/>
        </w:rPr>
        <w:t>and medical</w:t>
      </w:r>
      <w:r w:rsidR="001D4AB0" w:rsidRPr="00C80A67">
        <w:rPr>
          <w:rFonts w:ascii="Times New Roman" w:hAnsi="Times New Roman" w:cs="Times New Roman"/>
          <w:color w:val="000000" w:themeColor="text1"/>
          <w:sz w:val="24"/>
          <w:szCs w:val="24"/>
        </w:rPr>
        <w:t xml:space="preserve"> care accounts for only 10–20% of health factors. (Han et al., 2022) Therefore including SDOH in the health care system as well as outside the health care system can bridge the gap in care delivery.  </w:t>
      </w:r>
    </w:p>
    <w:p w14:paraId="67C24C7C" w14:textId="37FAD765" w:rsidR="007A5C8D" w:rsidRPr="00C80A67" w:rsidRDefault="001D4AB0" w:rsidP="002222BF">
      <w:pPr>
        <w:spacing w:line="480" w:lineRule="auto"/>
        <w:rPr>
          <w:rFonts w:ascii="Times New Roman" w:hAnsi="Times New Roman" w:cs="Times New Roman"/>
          <w:color w:val="000000" w:themeColor="text1"/>
          <w:spacing w:val="5"/>
          <w:sz w:val="24"/>
          <w:szCs w:val="24"/>
          <w:shd w:val="clear" w:color="auto" w:fill="FFFFFF"/>
        </w:rPr>
      </w:pPr>
      <w:r w:rsidRPr="00C80A67">
        <w:rPr>
          <w:rFonts w:ascii="Times New Roman" w:hAnsi="Times New Roman" w:cs="Times New Roman"/>
          <w:color w:val="000000" w:themeColor="text1"/>
          <w:sz w:val="24"/>
          <w:szCs w:val="24"/>
        </w:rPr>
        <w:t>A</w:t>
      </w:r>
      <w:r w:rsidR="00462300" w:rsidRPr="00C80A67">
        <w:rPr>
          <w:rFonts w:ascii="Times New Roman" w:hAnsi="Times New Roman" w:cs="Times New Roman"/>
          <w:color w:val="000000" w:themeColor="text1"/>
          <w:sz w:val="24"/>
          <w:szCs w:val="24"/>
        </w:rPr>
        <w:t xml:space="preserve">dequate </w:t>
      </w:r>
      <w:r w:rsidR="0099198F" w:rsidRPr="00C80A67">
        <w:rPr>
          <w:rFonts w:ascii="Times New Roman" w:hAnsi="Times New Roman" w:cs="Times New Roman"/>
          <w:color w:val="000000" w:themeColor="text1"/>
          <w:sz w:val="24"/>
          <w:szCs w:val="24"/>
        </w:rPr>
        <w:t>real-time</w:t>
      </w:r>
      <w:r w:rsidR="00462300" w:rsidRPr="00C80A67">
        <w:rPr>
          <w:rFonts w:ascii="Times New Roman" w:hAnsi="Times New Roman" w:cs="Times New Roman"/>
          <w:color w:val="000000" w:themeColor="text1"/>
          <w:sz w:val="24"/>
          <w:szCs w:val="24"/>
        </w:rPr>
        <w:t xml:space="preserve"> SDOH information captured in EHR can assist clinical </w:t>
      </w:r>
      <w:r w:rsidR="009E55CC" w:rsidRPr="00C80A67">
        <w:rPr>
          <w:rFonts w:ascii="Times New Roman" w:hAnsi="Times New Roman" w:cs="Times New Roman"/>
          <w:color w:val="000000" w:themeColor="text1"/>
          <w:sz w:val="24"/>
          <w:szCs w:val="24"/>
        </w:rPr>
        <w:t>personnel</w:t>
      </w:r>
      <w:r w:rsidR="00462300" w:rsidRPr="00C80A67">
        <w:rPr>
          <w:rFonts w:ascii="Times New Roman" w:hAnsi="Times New Roman" w:cs="Times New Roman"/>
          <w:color w:val="000000" w:themeColor="text1"/>
          <w:sz w:val="24"/>
          <w:szCs w:val="24"/>
        </w:rPr>
        <w:t xml:space="preserve"> grip the data </w:t>
      </w:r>
      <w:r w:rsidR="00BD586F" w:rsidRPr="00C80A67">
        <w:rPr>
          <w:rFonts w:ascii="Times New Roman" w:hAnsi="Times New Roman" w:cs="Times New Roman"/>
          <w:color w:val="000000" w:themeColor="text1"/>
          <w:sz w:val="24"/>
          <w:szCs w:val="24"/>
        </w:rPr>
        <w:t>t</w:t>
      </w:r>
      <w:r w:rsidR="00462300" w:rsidRPr="00C80A67">
        <w:rPr>
          <w:rFonts w:ascii="Times New Roman" w:hAnsi="Times New Roman" w:cs="Times New Roman"/>
          <w:color w:val="000000" w:themeColor="text1"/>
          <w:sz w:val="24"/>
          <w:szCs w:val="24"/>
        </w:rPr>
        <w:t>o deliver quality care as it helps them to make targeted medical decisions, intervene</w:t>
      </w:r>
      <w:r w:rsidR="0099198F" w:rsidRPr="00C80A67">
        <w:rPr>
          <w:rFonts w:ascii="Times New Roman" w:hAnsi="Times New Roman" w:cs="Times New Roman"/>
          <w:color w:val="000000" w:themeColor="text1"/>
          <w:sz w:val="24"/>
          <w:szCs w:val="24"/>
        </w:rPr>
        <w:t>,</w:t>
      </w:r>
      <w:r w:rsidR="00462300" w:rsidRPr="00C80A67">
        <w:rPr>
          <w:rFonts w:ascii="Times New Roman" w:hAnsi="Times New Roman" w:cs="Times New Roman"/>
          <w:color w:val="000000" w:themeColor="text1"/>
          <w:sz w:val="24"/>
          <w:szCs w:val="24"/>
        </w:rPr>
        <w:t xml:space="preserve"> and offer solutions such as </w:t>
      </w:r>
      <w:r w:rsidR="00CB7725" w:rsidRPr="00C80A67">
        <w:rPr>
          <w:rFonts w:ascii="Times New Roman" w:hAnsi="Times New Roman" w:cs="Times New Roman"/>
          <w:color w:val="000000" w:themeColor="text1"/>
          <w:sz w:val="24"/>
          <w:szCs w:val="24"/>
        </w:rPr>
        <w:t>food vouchers, housing, meal on wheels</w:t>
      </w:r>
      <w:r w:rsidR="0099198F" w:rsidRPr="00C80A67">
        <w:rPr>
          <w:rFonts w:ascii="Times New Roman" w:hAnsi="Times New Roman" w:cs="Times New Roman"/>
          <w:color w:val="000000" w:themeColor="text1"/>
          <w:sz w:val="24"/>
          <w:szCs w:val="24"/>
        </w:rPr>
        <w:t>,</w:t>
      </w:r>
      <w:r w:rsidR="00CB7725" w:rsidRPr="00C80A67">
        <w:rPr>
          <w:rFonts w:ascii="Times New Roman" w:hAnsi="Times New Roman" w:cs="Times New Roman"/>
          <w:color w:val="000000" w:themeColor="text1"/>
          <w:sz w:val="24"/>
          <w:szCs w:val="24"/>
        </w:rPr>
        <w:t xml:space="preserve"> and other resources to meet patient needs. </w:t>
      </w:r>
      <w:r w:rsidR="00BD586F" w:rsidRPr="00C80A67">
        <w:rPr>
          <w:rFonts w:ascii="Times New Roman" w:hAnsi="Times New Roman" w:cs="Times New Roman"/>
          <w:color w:val="000000" w:themeColor="text1"/>
          <w:sz w:val="24"/>
          <w:szCs w:val="24"/>
        </w:rPr>
        <w:t xml:space="preserve">Clinical </w:t>
      </w:r>
      <w:r w:rsidR="009E55CC" w:rsidRPr="00C80A67">
        <w:rPr>
          <w:rFonts w:ascii="Times New Roman" w:hAnsi="Times New Roman" w:cs="Times New Roman"/>
          <w:color w:val="000000" w:themeColor="text1"/>
          <w:sz w:val="24"/>
          <w:szCs w:val="24"/>
        </w:rPr>
        <w:t>personnel</w:t>
      </w:r>
      <w:r w:rsidR="00BD586F" w:rsidRPr="00C80A67">
        <w:rPr>
          <w:rFonts w:ascii="Times New Roman" w:hAnsi="Times New Roman" w:cs="Times New Roman"/>
          <w:color w:val="000000" w:themeColor="text1"/>
          <w:sz w:val="24"/>
          <w:szCs w:val="24"/>
        </w:rPr>
        <w:t xml:space="preserve"> </w:t>
      </w:r>
      <w:r w:rsidR="009E55CC" w:rsidRPr="00C80A67">
        <w:rPr>
          <w:rFonts w:ascii="Times New Roman" w:hAnsi="Times New Roman" w:cs="Times New Roman"/>
          <w:color w:val="000000" w:themeColor="text1"/>
          <w:sz w:val="24"/>
          <w:szCs w:val="24"/>
        </w:rPr>
        <w:t>can</w:t>
      </w:r>
      <w:r w:rsidR="00BD586F" w:rsidRPr="00C80A67">
        <w:rPr>
          <w:rFonts w:ascii="Times New Roman" w:hAnsi="Times New Roman" w:cs="Times New Roman"/>
          <w:color w:val="000000" w:themeColor="text1"/>
          <w:sz w:val="24"/>
          <w:szCs w:val="24"/>
        </w:rPr>
        <w:t xml:space="preserve"> identify micro as well as macro trends in their patient due to this integration. </w:t>
      </w:r>
      <w:r w:rsidR="007A5C8D" w:rsidRPr="00C80A67">
        <w:rPr>
          <w:rFonts w:ascii="Times New Roman" w:hAnsi="Times New Roman" w:cs="Times New Roman"/>
          <w:color w:val="000000" w:themeColor="text1"/>
          <w:spacing w:val="5"/>
          <w:sz w:val="24"/>
          <w:szCs w:val="24"/>
          <w:shd w:val="clear" w:color="auto" w:fill="FFFFFF"/>
        </w:rPr>
        <w:t xml:space="preserve">For </w:t>
      </w:r>
      <w:r w:rsidR="00BD586F" w:rsidRPr="00C80A67">
        <w:rPr>
          <w:rFonts w:ascii="Times New Roman" w:hAnsi="Times New Roman" w:cs="Times New Roman"/>
          <w:color w:val="000000" w:themeColor="text1"/>
          <w:spacing w:val="5"/>
          <w:sz w:val="24"/>
          <w:szCs w:val="24"/>
          <w:shd w:val="clear" w:color="auto" w:fill="FFFFFF"/>
        </w:rPr>
        <w:t>instance</w:t>
      </w:r>
      <w:r w:rsidR="0099198F" w:rsidRPr="00C80A67">
        <w:rPr>
          <w:rFonts w:ascii="Times New Roman" w:hAnsi="Times New Roman" w:cs="Times New Roman"/>
          <w:color w:val="000000" w:themeColor="text1"/>
          <w:spacing w:val="5"/>
          <w:sz w:val="24"/>
          <w:szCs w:val="24"/>
          <w:shd w:val="clear" w:color="auto" w:fill="FFFFFF"/>
        </w:rPr>
        <w:t>,</w:t>
      </w:r>
      <w:r w:rsidR="00BD586F" w:rsidRPr="00C80A67">
        <w:rPr>
          <w:rFonts w:ascii="Times New Roman" w:hAnsi="Times New Roman" w:cs="Times New Roman"/>
          <w:color w:val="000000" w:themeColor="text1"/>
          <w:spacing w:val="5"/>
          <w:sz w:val="24"/>
          <w:szCs w:val="24"/>
          <w:shd w:val="clear" w:color="auto" w:fill="FFFFFF"/>
        </w:rPr>
        <w:t xml:space="preserve"> stratification of risk</w:t>
      </w:r>
      <w:r w:rsidR="007A5C8D" w:rsidRPr="00C80A67">
        <w:rPr>
          <w:rFonts w:ascii="Times New Roman" w:hAnsi="Times New Roman" w:cs="Times New Roman"/>
          <w:color w:val="000000" w:themeColor="text1"/>
          <w:spacing w:val="5"/>
          <w:sz w:val="24"/>
          <w:szCs w:val="24"/>
          <w:shd w:val="clear" w:color="auto" w:fill="FFFFFF"/>
        </w:rPr>
        <w:t xml:space="preserve"> based on </w:t>
      </w:r>
      <w:r w:rsidR="00BA33B5" w:rsidRPr="00C80A67">
        <w:rPr>
          <w:rFonts w:ascii="Times New Roman" w:hAnsi="Times New Roman" w:cs="Times New Roman"/>
          <w:color w:val="000000" w:themeColor="text1"/>
          <w:spacing w:val="5"/>
          <w:sz w:val="24"/>
          <w:szCs w:val="24"/>
          <w:shd w:val="clear" w:color="auto" w:fill="FFFFFF"/>
        </w:rPr>
        <w:t>SDOH</w:t>
      </w:r>
      <w:r w:rsidR="007A5C8D" w:rsidRPr="00C80A67">
        <w:rPr>
          <w:rFonts w:ascii="Times New Roman" w:hAnsi="Times New Roman" w:cs="Times New Roman"/>
          <w:color w:val="000000" w:themeColor="text1"/>
          <w:spacing w:val="5"/>
          <w:sz w:val="24"/>
          <w:szCs w:val="24"/>
          <w:shd w:val="clear" w:color="auto" w:fill="FFFFFF"/>
        </w:rPr>
        <w:t xml:space="preserve"> can </w:t>
      </w:r>
      <w:r w:rsidR="00BD586F" w:rsidRPr="00C80A67">
        <w:rPr>
          <w:rFonts w:ascii="Times New Roman" w:hAnsi="Times New Roman" w:cs="Times New Roman"/>
          <w:color w:val="000000" w:themeColor="text1"/>
          <w:spacing w:val="5"/>
          <w:sz w:val="24"/>
          <w:szCs w:val="24"/>
          <w:shd w:val="clear" w:color="auto" w:fill="FFFFFF"/>
        </w:rPr>
        <w:t>assist</w:t>
      </w:r>
      <w:r w:rsidR="007A5C8D" w:rsidRPr="00C80A67">
        <w:rPr>
          <w:rFonts w:ascii="Times New Roman" w:hAnsi="Times New Roman" w:cs="Times New Roman"/>
          <w:color w:val="000000" w:themeColor="text1"/>
          <w:spacing w:val="5"/>
          <w:sz w:val="24"/>
          <w:szCs w:val="24"/>
          <w:shd w:val="clear" w:color="auto" w:fill="FFFFFF"/>
        </w:rPr>
        <w:t xml:space="preserve"> clinicians </w:t>
      </w:r>
      <w:r w:rsidR="0099198F" w:rsidRPr="00C80A67">
        <w:rPr>
          <w:rFonts w:ascii="Times New Roman" w:hAnsi="Times New Roman" w:cs="Times New Roman"/>
          <w:color w:val="000000" w:themeColor="text1"/>
          <w:spacing w:val="5"/>
          <w:sz w:val="24"/>
          <w:szCs w:val="24"/>
          <w:shd w:val="clear" w:color="auto" w:fill="FFFFFF"/>
        </w:rPr>
        <w:t xml:space="preserve">in </w:t>
      </w:r>
      <w:r w:rsidR="007A5C8D" w:rsidRPr="00C80A67">
        <w:rPr>
          <w:rFonts w:ascii="Times New Roman" w:hAnsi="Times New Roman" w:cs="Times New Roman"/>
          <w:color w:val="000000" w:themeColor="text1"/>
          <w:spacing w:val="5"/>
          <w:sz w:val="24"/>
          <w:szCs w:val="24"/>
          <w:shd w:val="clear" w:color="auto" w:fill="FFFFFF"/>
        </w:rPr>
        <w:lastRenderedPageBreak/>
        <w:t xml:space="preserve">proactively </w:t>
      </w:r>
      <w:r w:rsidR="0099198F" w:rsidRPr="00C80A67">
        <w:rPr>
          <w:rFonts w:ascii="Times New Roman" w:hAnsi="Times New Roman" w:cs="Times New Roman"/>
          <w:color w:val="000000" w:themeColor="text1"/>
          <w:spacing w:val="5"/>
          <w:sz w:val="24"/>
          <w:szCs w:val="24"/>
          <w:shd w:val="clear" w:color="auto" w:fill="FFFFFF"/>
        </w:rPr>
        <w:t>addressing</w:t>
      </w:r>
      <w:r w:rsidR="007A5C8D" w:rsidRPr="00C80A67">
        <w:rPr>
          <w:rFonts w:ascii="Times New Roman" w:hAnsi="Times New Roman" w:cs="Times New Roman"/>
          <w:color w:val="000000" w:themeColor="text1"/>
          <w:spacing w:val="5"/>
          <w:sz w:val="24"/>
          <w:szCs w:val="24"/>
          <w:shd w:val="clear" w:color="auto" w:fill="FFFFFF"/>
        </w:rPr>
        <w:t xml:space="preserve"> </w:t>
      </w:r>
      <w:r w:rsidR="0099198F" w:rsidRPr="00C80A67">
        <w:rPr>
          <w:rFonts w:ascii="Times New Roman" w:hAnsi="Times New Roman" w:cs="Times New Roman"/>
          <w:color w:val="000000" w:themeColor="text1"/>
          <w:spacing w:val="5"/>
          <w:sz w:val="24"/>
          <w:szCs w:val="24"/>
          <w:shd w:val="clear" w:color="auto" w:fill="FFFFFF"/>
        </w:rPr>
        <w:t xml:space="preserve">a </w:t>
      </w:r>
      <w:r w:rsidR="00BA33B5" w:rsidRPr="00C80A67">
        <w:rPr>
          <w:rFonts w:ascii="Times New Roman" w:hAnsi="Times New Roman" w:cs="Times New Roman"/>
          <w:color w:val="000000" w:themeColor="text1"/>
          <w:spacing w:val="5"/>
          <w:sz w:val="24"/>
          <w:szCs w:val="24"/>
          <w:shd w:val="clear" w:color="auto" w:fill="FFFFFF"/>
        </w:rPr>
        <w:t>group</w:t>
      </w:r>
      <w:r w:rsidR="007A5C8D" w:rsidRPr="00C80A67">
        <w:rPr>
          <w:rFonts w:ascii="Times New Roman" w:hAnsi="Times New Roman" w:cs="Times New Roman"/>
          <w:color w:val="000000" w:themeColor="text1"/>
          <w:spacing w:val="5"/>
          <w:sz w:val="24"/>
          <w:szCs w:val="24"/>
          <w:shd w:val="clear" w:color="auto" w:fill="FFFFFF"/>
        </w:rPr>
        <w:t xml:space="preserve"> of patients </w:t>
      </w:r>
      <w:r w:rsidR="00BA33B5" w:rsidRPr="00C80A67">
        <w:rPr>
          <w:rFonts w:ascii="Times New Roman" w:hAnsi="Times New Roman" w:cs="Times New Roman"/>
          <w:color w:val="000000" w:themeColor="text1"/>
          <w:spacing w:val="5"/>
          <w:sz w:val="24"/>
          <w:szCs w:val="24"/>
          <w:shd w:val="clear" w:color="auto" w:fill="FFFFFF"/>
        </w:rPr>
        <w:t>that can</w:t>
      </w:r>
      <w:r w:rsidR="007A5C8D" w:rsidRPr="00C80A67">
        <w:rPr>
          <w:rFonts w:ascii="Times New Roman" w:hAnsi="Times New Roman" w:cs="Times New Roman"/>
          <w:color w:val="000000" w:themeColor="text1"/>
          <w:spacing w:val="5"/>
          <w:sz w:val="24"/>
          <w:szCs w:val="24"/>
          <w:shd w:val="clear" w:color="auto" w:fill="FFFFFF"/>
        </w:rPr>
        <w:t xml:space="preserve"> benefit from a </w:t>
      </w:r>
      <w:r w:rsidR="00BA33B5" w:rsidRPr="00C80A67">
        <w:rPr>
          <w:rFonts w:ascii="Times New Roman" w:hAnsi="Times New Roman" w:cs="Times New Roman"/>
          <w:color w:val="000000" w:themeColor="text1"/>
          <w:spacing w:val="5"/>
          <w:sz w:val="24"/>
          <w:szCs w:val="24"/>
          <w:shd w:val="clear" w:color="auto" w:fill="FFFFFF"/>
        </w:rPr>
        <w:t>specific</w:t>
      </w:r>
      <w:r w:rsidR="007A5C8D" w:rsidRPr="00C80A67">
        <w:rPr>
          <w:rFonts w:ascii="Times New Roman" w:hAnsi="Times New Roman" w:cs="Times New Roman"/>
          <w:color w:val="000000" w:themeColor="text1"/>
          <w:spacing w:val="5"/>
          <w:sz w:val="24"/>
          <w:szCs w:val="24"/>
          <w:shd w:val="clear" w:color="auto" w:fill="FFFFFF"/>
        </w:rPr>
        <w:t xml:space="preserve"> preventative intervention </w:t>
      </w:r>
      <w:r w:rsidR="00BA33B5" w:rsidRPr="00C80A67">
        <w:rPr>
          <w:rFonts w:ascii="Times New Roman" w:hAnsi="Times New Roman" w:cs="Times New Roman"/>
          <w:color w:val="000000" w:themeColor="text1"/>
          <w:spacing w:val="5"/>
          <w:sz w:val="24"/>
          <w:szCs w:val="24"/>
          <w:shd w:val="clear" w:color="auto" w:fill="FFFFFF"/>
        </w:rPr>
        <w:t xml:space="preserve">for </w:t>
      </w:r>
      <w:r w:rsidR="009E55CC" w:rsidRPr="00C80A67">
        <w:rPr>
          <w:rFonts w:ascii="Times New Roman" w:hAnsi="Times New Roman" w:cs="Times New Roman"/>
          <w:color w:val="000000" w:themeColor="text1"/>
          <w:spacing w:val="5"/>
          <w:sz w:val="24"/>
          <w:szCs w:val="24"/>
          <w:shd w:val="clear" w:color="auto" w:fill="FFFFFF"/>
        </w:rPr>
        <w:t>managing chronic</w:t>
      </w:r>
      <w:r w:rsidR="007A5C8D" w:rsidRPr="00C80A67">
        <w:rPr>
          <w:rFonts w:ascii="Times New Roman" w:hAnsi="Times New Roman" w:cs="Times New Roman"/>
          <w:color w:val="000000" w:themeColor="text1"/>
          <w:spacing w:val="5"/>
          <w:sz w:val="24"/>
          <w:szCs w:val="24"/>
          <w:shd w:val="clear" w:color="auto" w:fill="FFFFFF"/>
        </w:rPr>
        <w:t xml:space="preserve"> conditions such </w:t>
      </w:r>
      <w:r w:rsidR="00667EE5" w:rsidRPr="00C80A67">
        <w:rPr>
          <w:rFonts w:ascii="Times New Roman" w:hAnsi="Times New Roman" w:cs="Times New Roman"/>
          <w:color w:val="000000" w:themeColor="text1"/>
          <w:spacing w:val="5"/>
          <w:sz w:val="24"/>
          <w:szCs w:val="24"/>
          <w:shd w:val="clear" w:color="auto" w:fill="FFFFFF"/>
        </w:rPr>
        <w:t>as asthma</w:t>
      </w:r>
      <w:r w:rsidR="007A5C8D" w:rsidRPr="00C80A67">
        <w:rPr>
          <w:rFonts w:ascii="Times New Roman" w:hAnsi="Times New Roman" w:cs="Times New Roman"/>
          <w:color w:val="000000" w:themeColor="text1"/>
          <w:spacing w:val="5"/>
          <w:sz w:val="24"/>
          <w:szCs w:val="24"/>
          <w:shd w:val="clear" w:color="auto" w:fill="FFFFFF"/>
        </w:rPr>
        <w:t xml:space="preserve">, mental health issues, </w:t>
      </w:r>
      <w:r w:rsidR="00BA33B5" w:rsidRPr="00C80A67">
        <w:rPr>
          <w:rFonts w:ascii="Times New Roman" w:hAnsi="Times New Roman" w:cs="Times New Roman"/>
          <w:color w:val="000000" w:themeColor="text1"/>
          <w:spacing w:val="5"/>
          <w:sz w:val="24"/>
          <w:szCs w:val="24"/>
          <w:shd w:val="clear" w:color="auto" w:fill="FFFFFF"/>
        </w:rPr>
        <w:t>diabetes</w:t>
      </w:r>
      <w:r w:rsidR="0099198F" w:rsidRPr="00C80A67">
        <w:rPr>
          <w:rFonts w:ascii="Times New Roman" w:hAnsi="Times New Roman" w:cs="Times New Roman"/>
          <w:color w:val="000000" w:themeColor="text1"/>
          <w:spacing w:val="5"/>
          <w:sz w:val="24"/>
          <w:szCs w:val="24"/>
          <w:shd w:val="clear" w:color="auto" w:fill="FFFFFF"/>
        </w:rPr>
        <w:t>,</w:t>
      </w:r>
      <w:r w:rsidR="00BA33B5" w:rsidRPr="00C80A67">
        <w:rPr>
          <w:rFonts w:ascii="Times New Roman" w:hAnsi="Times New Roman" w:cs="Times New Roman"/>
          <w:color w:val="000000" w:themeColor="text1"/>
          <w:spacing w:val="5"/>
          <w:sz w:val="24"/>
          <w:szCs w:val="24"/>
          <w:shd w:val="clear" w:color="auto" w:fill="FFFFFF"/>
        </w:rPr>
        <w:t xml:space="preserve"> and </w:t>
      </w:r>
      <w:r w:rsidR="009E55CC" w:rsidRPr="00C80A67">
        <w:rPr>
          <w:rFonts w:ascii="Times New Roman" w:hAnsi="Times New Roman" w:cs="Times New Roman"/>
          <w:color w:val="000000" w:themeColor="text1"/>
          <w:spacing w:val="5"/>
          <w:sz w:val="24"/>
          <w:szCs w:val="24"/>
          <w:shd w:val="clear" w:color="auto" w:fill="FFFFFF"/>
        </w:rPr>
        <w:t>opioid</w:t>
      </w:r>
      <w:r w:rsidR="00BA33B5" w:rsidRPr="00C80A67">
        <w:rPr>
          <w:rFonts w:ascii="Times New Roman" w:hAnsi="Times New Roman" w:cs="Times New Roman"/>
          <w:color w:val="000000" w:themeColor="text1"/>
          <w:spacing w:val="5"/>
          <w:sz w:val="24"/>
          <w:szCs w:val="24"/>
          <w:shd w:val="clear" w:color="auto" w:fill="FFFFFF"/>
        </w:rPr>
        <w:t xml:space="preserve"> addictions. </w:t>
      </w:r>
      <w:r w:rsidR="0099198F" w:rsidRPr="00C80A67">
        <w:rPr>
          <w:rFonts w:ascii="Times New Roman" w:hAnsi="Times New Roman" w:cs="Times New Roman"/>
          <w:color w:val="000000" w:themeColor="text1"/>
          <w:spacing w:val="5"/>
          <w:sz w:val="24"/>
          <w:szCs w:val="24"/>
          <w:shd w:val="clear" w:color="auto" w:fill="FFFFFF"/>
        </w:rPr>
        <w:t>Healthcare</w:t>
      </w:r>
      <w:r w:rsidR="00BA33B5" w:rsidRPr="00C80A67">
        <w:rPr>
          <w:rFonts w:ascii="Times New Roman" w:hAnsi="Times New Roman" w:cs="Times New Roman"/>
          <w:color w:val="000000" w:themeColor="text1"/>
          <w:spacing w:val="5"/>
          <w:sz w:val="24"/>
          <w:szCs w:val="24"/>
          <w:shd w:val="clear" w:color="auto" w:fill="FFFFFF"/>
        </w:rPr>
        <w:t xml:space="preserve"> </w:t>
      </w:r>
      <w:r w:rsidRPr="00C80A67">
        <w:rPr>
          <w:rFonts w:ascii="Times New Roman" w:hAnsi="Times New Roman" w:cs="Times New Roman"/>
          <w:color w:val="000000" w:themeColor="text1"/>
          <w:spacing w:val="5"/>
          <w:sz w:val="24"/>
          <w:szCs w:val="24"/>
          <w:shd w:val="clear" w:color="auto" w:fill="FFFFFF"/>
        </w:rPr>
        <w:t>utilization can</w:t>
      </w:r>
      <w:r w:rsidR="00BA33B5" w:rsidRPr="00C80A67">
        <w:rPr>
          <w:rFonts w:ascii="Times New Roman" w:hAnsi="Times New Roman" w:cs="Times New Roman"/>
          <w:color w:val="000000" w:themeColor="text1"/>
          <w:spacing w:val="5"/>
          <w:sz w:val="24"/>
          <w:szCs w:val="24"/>
          <w:shd w:val="clear" w:color="auto" w:fill="FFFFFF"/>
        </w:rPr>
        <w:t xml:space="preserve"> also be influenced by SODH as it improves</w:t>
      </w:r>
      <w:r w:rsidRPr="00C80A67">
        <w:rPr>
          <w:rFonts w:ascii="Times New Roman" w:hAnsi="Times New Roman" w:cs="Times New Roman"/>
          <w:color w:val="000000" w:themeColor="text1"/>
          <w:spacing w:val="5"/>
          <w:sz w:val="24"/>
          <w:szCs w:val="24"/>
          <w:shd w:val="clear" w:color="auto" w:fill="FFFFFF"/>
        </w:rPr>
        <w:t xml:space="preserve"> predictions of</w:t>
      </w:r>
      <w:r w:rsidR="00BA33B5" w:rsidRPr="00C80A67">
        <w:rPr>
          <w:rFonts w:ascii="Times New Roman" w:hAnsi="Times New Roman" w:cs="Times New Roman"/>
          <w:color w:val="000000" w:themeColor="text1"/>
          <w:spacing w:val="5"/>
          <w:sz w:val="24"/>
          <w:szCs w:val="24"/>
          <w:shd w:val="clear" w:color="auto" w:fill="FFFFFF"/>
        </w:rPr>
        <w:t xml:space="preserve"> 30-day hospital readmissions</w:t>
      </w:r>
      <w:r w:rsidRPr="00C80A67">
        <w:rPr>
          <w:rFonts w:ascii="Times New Roman" w:hAnsi="Times New Roman" w:cs="Times New Roman"/>
          <w:color w:val="000000" w:themeColor="text1"/>
          <w:spacing w:val="5"/>
          <w:sz w:val="24"/>
          <w:szCs w:val="24"/>
          <w:shd w:val="clear" w:color="auto" w:fill="FFFFFF"/>
        </w:rPr>
        <w:t xml:space="preserve">. </w:t>
      </w:r>
    </w:p>
    <w:p w14:paraId="0F937816" w14:textId="77777777" w:rsidR="00C80A67" w:rsidRPr="00C80A67" w:rsidRDefault="00963DC5" w:rsidP="002222BF">
      <w:pPr>
        <w:spacing w:line="480" w:lineRule="auto"/>
        <w:rPr>
          <w:rFonts w:ascii="Times New Roman" w:hAnsi="Times New Roman" w:cs="Times New Roman"/>
          <w:color w:val="000000" w:themeColor="text1"/>
          <w:sz w:val="24"/>
          <w:szCs w:val="24"/>
        </w:rPr>
      </w:pPr>
      <w:r w:rsidRPr="00C80A67">
        <w:rPr>
          <w:rFonts w:ascii="Times New Roman" w:hAnsi="Times New Roman" w:cs="Times New Roman"/>
          <w:color w:val="000000" w:themeColor="text1"/>
          <w:spacing w:val="5"/>
          <w:sz w:val="24"/>
          <w:szCs w:val="24"/>
          <w:shd w:val="clear" w:color="auto" w:fill="FFFFFF"/>
        </w:rPr>
        <w:t xml:space="preserve">According to Blue </w:t>
      </w:r>
      <w:r w:rsidR="0099198F" w:rsidRPr="00C80A67">
        <w:rPr>
          <w:rFonts w:ascii="Times New Roman" w:hAnsi="Times New Roman" w:cs="Times New Roman"/>
          <w:color w:val="000000" w:themeColor="text1"/>
          <w:spacing w:val="5"/>
          <w:sz w:val="24"/>
          <w:szCs w:val="24"/>
          <w:shd w:val="clear" w:color="auto" w:fill="FFFFFF"/>
        </w:rPr>
        <w:t>Eagle Consulting</w:t>
      </w:r>
      <w:r w:rsidRPr="00C80A67">
        <w:rPr>
          <w:rFonts w:ascii="Times New Roman" w:hAnsi="Times New Roman" w:cs="Times New Roman"/>
          <w:color w:val="000000" w:themeColor="text1"/>
          <w:spacing w:val="5"/>
          <w:sz w:val="24"/>
          <w:szCs w:val="24"/>
          <w:shd w:val="clear" w:color="auto" w:fill="FFFFFF"/>
        </w:rPr>
        <w:t xml:space="preserve">, </w:t>
      </w:r>
      <w:r w:rsidR="009E55CC" w:rsidRPr="00C80A67">
        <w:rPr>
          <w:rFonts w:ascii="Times New Roman" w:hAnsi="Times New Roman" w:cs="Times New Roman"/>
          <w:color w:val="000000" w:themeColor="text1"/>
          <w:spacing w:val="5"/>
          <w:sz w:val="24"/>
          <w:szCs w:val="24"/>
          <w:shd w:val="clear" w:color="auto" w:fill="FFFFFF"/>
        </w:rPr>
        <w:t>“</w:t>
      </w:r>
      <w:r w:rsidR="009E55CC" w:rsidRPr="00C80A67">
        <w:rPr>
          <w:rFonts w:ascii="Times New Roman" w:hAnsi="Times New Roman" w:cs="Times New Roman"/>
          <w:color w:val="000000" w:themeColor="text1"/>
          <w:sz w:val="24"/>
          <w:szCs w:val="24"/>
        </w:rPr>
        <w:t>Social</w:t>
      </w:r>
      <w:r w:rsidRPr="00C80A67">
        <w:rPr>
          <w:rFonts w:ascii="Times New Roman" w:hAnsi="Times New Roman" w:cs="Times New Roman"/>
          <w:color w:val="000000" w:themeColor="text1"/>
          <w:spacing w:val="5"/>
          <w:sz w:val="24"/>
          <w:szCs w:val="24"/>
          <w:shd w:val="clear" w:color="auto" w:fill="FFFFFF"/>
        </w:rPr>
        <w:t xml:space="preserve"> Determinants of Health (SDOH) are where health begins” </w:t>
      </w:r>
      <w:r w:rsidR="0099198F" w:rsidRPr="00C80A67">
        <w:rPr>
          <w:rFonts w:ascii="Times New Roman" w:hAnsi="Times New Roman" w:cs="Times New Roman"/>
          <w:color w:val="000000" w:themeColor="text1"/>
          <w:spacing w:val="5"/>
          <w:sz w:val="24"/>
          <w:szCs w:val="24"/>
          <w:shd w:val="clear" w:color="auto" w:fill="FFFFFF"/>
        </w:rPr>
        <w:t>Therefore</w:t>
      </w:r>
      <w:r w:rsidRPr="00C80A67">
        <w:rPr>
          <w:rFonts w:ascii="Times New Roman" w:hAnsi="Times New Roman" w:cs="Times New Roman"/>
          <w:color w:val="000000" w:themeColor="text1"/>
          <w:spacing w:val="5"/>
          <w:sz w:val="24"/>
          <w:szCs w:val="24"/>
          <w:shd w:val="clear" w:color="auto" w:fill="FFFFFF"/>
        </w:rPr>
        <w:t xml:space="preserve"> merging SDOH into EHR can help achieve the goals of improving health, </w:t>
      </w:r>
      <w:r w:rsidR="0099198F" w:rsidRPr="00C80A67">
        <w:rPr>
          <w:rFonts w:ascii="Times New Roman" w:hAnsi="Times New Roman" w:cs="Times New Roman"/>
          <w:color w:val="000000" w:themeColor="text1"/>
          <w:spacing w:val="5"/>
          <w:sz w:val="24"/>
          <w:szCs w:val="24"/>
          <w:shd w:val="clear" w:color="auto" w:fill="FFFFFF"/>
        </w:rPr>
        <w:t>reducing</w:t>
      </w:r>
      <w:r w:rsidRPr="00C80A67">
        <w:rPr>
          <w:rFonts w:ascii="Times New Roman" w:hAnsi="Times New Roman" w:cs="Times New Roman"/>
          <w:color w:val="000000" w:themeColor="text1"/>
          <w:spacing w:val="5"/>
          <w:sz w:val="24"/>
          <w:szCs w:val="24"/>
          <w:shd w:val="clear" w:color="auto" w:fill="FFFFFF"/>
        </w:rPr>
        <w:t xml:space="preserve"> cost</w:t>
      </w:r>
      <w:r w:rsidR="0099198F" w:rsidRPr="00C80A67">
        <w:rPr>
          <w:rFonts w:ascii="Times New Roman" w:hAnsi="Times New Roman" w:cs="Times New Roman"/>
          <w:color w:val="000000" w:themeColor="text1"/>
          <w:spacing w:val="5"/>
          <w:sz w:val="24"/>
          <w:szCs w:val="24"/>
          <w:shd w:val="clear" w:color="auto" w:fill="FFFFFF"/>
        </w:rPr>
        <w:t>,</w:t>
      </w:r>
      <w:r w:rsidRPr="00C80A67">
        <w:rPr>
          <w:rFonts w:ascii="Times New Roman" w:hAnsi="Times New Roman" w:cs="Times New Roman"/>
          <w:color w:val="000000" w:themeColor="text1"/>
          <w:spacing w:val="5"/>
          <w:sz w:val="24"/>
          <w:szCs w:val="24"/>
          <w:shd w:val="clear" w:color="auto" w:fill="FFFFFF"/>
        </w:rPr>
        <w:t xml:space="preserve"> and </w:t>
      </w:r>
      <w:r w:rsidR="0099198F" w:rsidRPr="00C80A67">
        <w:rPr>
          <w:rFonts w:ascii="Times New Roman" w:hAnsi="Times New Roman" w:cs="Times New Roman"/>
          <w:color w:val="000000" w:themeColor="text1"/>
          <w:spacing w:val="5"/>
          <w:sz w:val="24"/>
          <w:szCs w:val="24"/>
          <w:shd w:val="clear" w:color="auto" w:fill="FFFFFF"/>
        </w:rPr>
        <w:t>pushing</w:t>
      </w:r>
      <w:r w:rsidRPr="00C80A67">
        <w:rPr>
          <w:rFonts w:ascii="Times New Roman" w:hAnsi="Times New Roman" w:cs="Times New Roman"/>
          <w:color w:val="000000" w:themeColor="text1"/>
          <w:spacing w:val="5"/>
          <w:sz w:val="24"/>
          <w:szCs w:val="24"/>
          <w:shd w:val="clear" w:color="auto" w:fill="FFFFFF"/>
        </w:rPr>
        <w:t xml:space="preserve"> forward health equity</w:t>
      </w:r>
      <w:r w:rsidR="009E55CC" w:rsidRPr="00C80A67">
        <w:rPr>
          <w:rFonts w:ascii="Times New Roman" w:hAnsi="Times New Roman" w:cs="Times New Roman"/>
          <w:color w:val="000000" w:themeColor="text1"/>
          <w:spacing w:val="5"/>
          <w:sz w:val="24"/>
          <w:szCs w:val="24"/>
          <w:shd w:val="clear" w:color="auto" w:fill="FFFFFF"/>
        </w:rPr>
        <w:t xml:space="preserve"> a</w:t>
      </w:r>
      <w:r w:rsidRPr="00C80A67">
        <w:rPr>
          <w:rFonts w:ascii="Times New Roman" w:hAnsi="Times New Roman" w:cs="Times New Roman"/>
          <w:color w:val="000000" w:themeColor="text1"/>
          <w:sz w:val="24"/>
          <w:szCs w:val="24"/>
        </w:rPr>
        <w:t xml:space="preserve">nd </w:t>
      </w:r>
      <w:r w:rsidR="009E55CC" w:rsidRPr="00C80A67">
        <w:rPr>
          <w:rFonts w:ascii="Times New Roman" w:hAnsi="Times New Roman" w:cs="Times New Roman"/>
          <w:color w:val="000000" w:themeColor="text1"/>
          <w:sz w:val="24"/>
          <w:szCs w:val="24"/>
        </w:rPr>
        <w:t>in order</w:t>
      </w:r>
      <w:r w:rsidRPr="00C80A67">
        <w:rPr>
          <w:rFonts w:ascii="Times New Roman" w:hAnsi="Times New Roman" w:cs="Times New Roman"/>
          <w:color w:val="000000" w:themeColor="text1"/>
          <w:sz w:val="24"/>
          <w:szCs w:val="24"/>
        </w:rPr>
        <w:t xml:space="preserve"> to meet </w:t>
      </w:r>
      <w:r w:rsidR="00667EE5" w:rsidRPr="00C80A67">
        <w:rPr>
          <w:rFonts w:ascii="Times New Roman" w:hAnsi="Times New Roman" w:cs="Times New Roman"/>
          <w:color w:val="000000" w:themeColor="text1"/>
          <w:sz w:val="24"/>
          <w:szCs w:val="24"/>
        </w:rPr>
        <w:t>these goals</w:t>
      </w:r>
      <w:r w:rsidR="00A83BB5" w:rsidRPr="00C80A67">
        <w:rPr>
          <w:rFonts w:ascii="Times New Roman" w:hAnsi="Times New Roman" w:cs="Times New Roman"/>
          <w:color w:val="000000" w:themeColor="text1"/>
          <w:sz w:val="24"/>
          <w:szCs w:val="24"/>
        </w:rPr>
        <w:t xml:space="preserve">, health systems need </w:t>
      </w:r>
      <w:proofErr w:type="gramStart"/>
      <w:r w:rsidR="00A83BB5" w:rsidRPr="00C80A67">
        <w:rPr>
          <w:rFonts w:ascii="Times New Roman" w:hAnsi="Times New Roman" w:cs="Times New Roman"/>
          <w:color w:val="000000" w:themeColor="text1"/>
          <w:sz w:val="24"/>
          <w:szCs w:val="24"/>
        </w:rPr>
        <w:t>an</w:t>
      </w:r>
      <w:proofErr w:type="gramEnd"/>
      <w:r w:rsidR="0099198F" w:rsidRPr="00C80A67">
        <w:rPr>
          <w:rFonts w:ascii="Times New Roman" w:hAnsi="Times New Roman" w:cs="Times New Roman"/>
          <w:color w:val="000000" w:themeColor="text1"/>
          <w:sz w:val="24"/>
          <w:szCs w:val="24"/>
        </w:rPr>
        <w:t xml:space="preserve"> </w:t>
      </w:r>
      <w:r w:rsidR="00A83BB5" w:rsidRPr="00C80A67">
        <w:rPr>
          <w:rFonts w:ascii="Times New Roman" w:hAnsi="Times New Roman" w:cs="Times New Roman"/>
          <w:color w:val="000000" w:themeColor="text1"/>
          <w:sz w:val="24"/>
          <w:szCs w:val="24"/>
        </w:rPr>
        <w:t xml:space="preserve">strategy that </w:t>
      </w:r>
      <w:r w:rsidRPr="00C80A67">
        <w:rPr>
          <w:rFonts w:ascii="Times New Roman" w:hAnsi="Times New Roman" w:cs="Times New Roman"/>
          <w:color w:val="000000" w:themeColor="text1"/>
          <w:sz w:val="24"/>
          <w:szCs w:val="24"/>
        </w:rPr>
        <w:t xml:space="preserve">can </w:t>
      </w:r>
      <w:r w:rsidR="00A83BB5" w:rsidRPr="00C80A67">
        <w:rPr>
          <w:rFonts w:ascii="Times New Roman" w:hAnsi="Times New Roman" w:cs="Times New Roman"/>
          <w:color w:val="000000" w:themeColor="text1"/>
          <w:sz w:val="24"/>
          <w:szCs w:val="24"/>
        </w:rPr>
        <w:t>leverage</w:t>
      </w:r>
      <w:r w:rsidR="0099198F" w:rsidRPr="00C80A67">
        <w:rPr>
          <w:rFonts w:ascii="Times New Roman" w:hAnsi="Times New Roman" w:cs="Times New Roman"/>
          <w:color w:val="000000" w:themeColor="text1"/>
          <w:sz w:val="24"/>
          <w:szCs w:val="24"/>
        </w:rPr>
        <w:t xml:space="preserve"> </w:t>
      </w:r>
      <w:r w:rsidR="00A83BB5" w:rsidRPr="00C80A67">
        <w:rPr>
          <w:rFonts w:ascii="Times New Roman" w:hAnsi="Times New Roman" w:cs="Times New Roman"/>
          <w:color w:val="000000" w:themeColor="text1"/>
          <w:sz w:val="24"/>
          <w:szCs w:val="24"/>
        </w:rPr>
        <w:t xml:space="preserve">risk stratification </w:t>
      </w:r>
      <w:r w:rsidRPr="00C80A67">
        <w:rPr>
          <w:rFonts w:ascii="Times New Roman" w:hAnsi="Times New Roman" w:cs="Times New Roman"/>
          <w:color w:val="000000" w:themeColor="text1"/>
          <w:sz w:val="24"/>
          <w:szCs w:val="24"/>
        </w:rPr>
        <w:t xml:space="preserve">along with </w:t>
      </w:r>
      <w:r w:rsidR="00A83BB5" w:rsidRPr="00C80A67">
        <w:rPr>
          <w:rFonts w:ascii="Times New Roman" w:hAnsi="Times New Roman" w:cs="Times New Roman"/>
          <w:color w:val="000000" w:themeColor="text1"/>
          <w:sz w:val="24"/>
          <w:szCs w:val="24"/>
        </w:rPr>
        <w:t>connect</w:t>
      </w:r>
      <w:r w:rsidRPr="00C80A67">
        <w:rPr>
          <w:rFonts w:ascii="Times New Roman" w:hAnsi="Times New Roman" w:cs="Times New Roman"/>
          <w:color w:val="000000" w:themeColor="text1"/>
          <w:sz w:val="24"/>
          <w:szCs w:val="24"/>
        </w:rPr>
        <w:t>ing</w:t>
      </w:r>
      <w:r w:rsidR="0099198F" w:rsidRPr="00C80A67">
        <w:rPr>
          <w:rFonts w:ascii="Times New Roman" w:hAnsi="Times New Roman" w:cs="Times New Roman"/>
          <w:color w:val="000000" w:themeColor="text1"/>
          <w:sz w:val="24"/>
          <w:szCs w:val="24"/>
        </w:rPr>
        <w:t xml:space="preserve"> </w:t>
      </w:r>
      <w:r w:rsidR="00A83BB5" w:rsidRPr="00C80A67">
        <w:rPr>
          <w:rFonts w:ascii="Times New Roman" w:hAnsi="Times New Roman" w:cs="Times New Roman"/>
          <w:color w:val="000000" w:themeColor="text1"/>
          <w:sz w:val="24"/>
          <w:szCs w:val="24"/>
        </w:rPr>
        <w:t xml:space="preserve">patients with appropriate community services. </w:t>
      </w:r>
    </w:p>
    <w:p w14:paraId="254250B0" w14:textId="77777777" w:rsidR="00C80A67" w:rsidRPr="00C80A67" w:rsidRDefault="00C80A67" w:rsidP="002222BF">
      <w:pPr>
        <w:spacing w:line="480" w:lineRule="auto"/>
        <w:rPr>
          <w:rFonts w:ascii="Times New Roman" w:hAnsi="Times New Roman" w:cs="Times New Roman"/>
          <w:color w:val="000000" w:themeColor="text1"/>
          <w:sz w:val="24"/>
          <w:szCs w:val="24"/>
        </w:rPr>
      </w:pPr>
    </w:p>
    <w:p w14:paraId="66C2A2F2" w14:textId="0586F3C4" w:rsidR="002222BF" w:rsidRPr="00C80A67" w:rsidRDefault="00017556" w:rsidP="002222BF">
      <w:pPr>
        <w:spacing w:line="480" w:lineRule="auto"/>
        <w:rPr>
          <w:rFonts w:ascii="Times New Roman" w:hAnsi="Times New Roman" w:cs="Times New Roman"/>
          <w:color w:val="000000" w:themeColor="text1"/>
          <w:sz w:val="24"/>
          <w:szCs w:val="24"/>
        </w:rPr>
      </w:pPr>
      <w:r w:rsidRPr="00C80A67">
        <w:rPr>
          <w:rFonts w:ascii="Times New Roman" w:hAnsi="Times New Roman" w:cs="Times New Roman"/>
          <w:b/>
          <w:bCs/>
          <w:color w:val="000000" w:themeColor="text1"/>
          <w:sz w:val="28"/>
          <w:szCs w:val="28"/>
        </w:rPr>
        <w:t xml:space="preserve">Conclusion: </w:t>
      </w:r>
    </w:p>
    <w:p w14:paraId="635AF7D1" w14:textId="77777777" w:rsidR="00C80A67" w:rsidRDefault="00017556" w:rsidP="002222BF">
      <w:pPr>
        <w:spacing w:line="480" w:lineRule="auto"/>
        <w:rPr>
          <w:rFonts w:ascii="Times New Roman" w:hAnsi="Times New Roman" w:cs="Times New Roman"/>
          <w:color w:val="000000" w:themeColor="text1"/>
          <w:sz w:val="24"/>
          <w:szCs w:val="24"/>
        </w:rPr>
      </w:pPr>
      <w:r w:rsidRPr="00C80A67">
        <w:rPr>
          <w:rFonts w:ascii="Times New Roman" w:hAnsi="Times New Roman" w:cs="Times New Roman"/>
          <w:color w:val="000000" w:themeColor="text1"/>
          <w:sz w:val="24"/>
          <w:szCs w:val="24"/>
          <w:shd w:val="clear" w:color="auto" w:fill="FFFFFF"/>
        </w:rPr>
        <w:t xml:space="preserve">Despite </w:t>
      </w:r>
      <w:r w:rsidR="009E55CC" w:rsidRPr="00C80A67">
        <w:rPr>
          <w:rFonts w:ascii="Times New Roman" w:hAnsi="Times New Roman" w:cs="Times New Roman"/>
          <w:color w:val="000000" w:themeColor="text1"/>
          <w:sz w:val="24"/>
          <w:szCs w:val="24"/>
          <w:shd w:val="clear" w:color="auto" w:fill="FFFFFF"/>
        </w:rPr>
        <w:t>much</w:t>
      </w:r>
      <w:r w:rsidRPr="00C80A67">
        <w:rPr>
          <w:rFonts w:ascii="Times New Roman" w:hAnsi="Times New Roman" w:cs="Times New Roman"/>
          <w:color w:val="000000" w:themeColor="text1"/>
          <w:sz w:val="24"/>
          <w:szCs w:val="24"/>
          <w:shd w:val="clear" w:color="auto" w:fill="FFFFFF"/>
        </w:rPr>
        <w:t xml:space="preserve"> research that </w:t>
      </w:r>
      <w:r w:rsidR="0099198F" w:rsidRPr="00C80A67">
        <w:rPr>
          <w:rFonts w:ascii="Times New Roman" w:hAnsi="Times New Roman" w:cs="Times New Roman"/>
          <w:color w:val="000000" w:themeColor="text1"/>
          <w:sz w:val="24"/>
          <w:szCs w:val="24"/>
          <w:shd w:val="clear" w:color="auto" w:fill="FFFFFF"/>
        </w:rPr>
        <w:t>demonstrates</w:t>
      </w:r>
      <w:r w:rsidRPr="00C80A67">
        <w:rPr>
          <w:rFonts w:ascii="Times New Roman" w:hAnsi="Times New Roman" w:cs="Times New Roman"/>
          <w:color w:val="000000" w:themeColor="text1"/>
          <w:sz w:val="24"/>
          <w:szCs w:val="24"/>
          <w:shd w:val="clear" w:color="auto" w:fill="FFFFFF"/>
        </w:rPr>
        <w:t xml:space="preserve"> SDOH </w:t>
      </w:r>
      <w:r w:rsidR="0099198F" w:rsidRPr="00C80A67">
        <w:rPr>
          <w:rFonts w:ascii="Times New Roman" w:hAnsi="Times New Roman" w:cs="Times New Roman"/>
          <w:color w:val="000000" w:themeColor="text1"/>
          <w:sz w:val="24"/>
          <w:szCs w:val="24"/>
          <w:shd w:val="clear" w:color="auto" w:fill="FFFFFF"/>
        </w:rPr>
        <w:t>contributes</w:t>
      </w:r>
      <w:r w:rsidRPr="00C80A67">
        <w:rPr>
          <w:rFonts w:ascii="Times New Roman" w:hAnsi="Times New Roman" w:cs="Times New Roman"/>
          <w:color w:val="000000" w:themeColor="text1"/>
          <w:sz w:val="24"/>
          <w:szCs w:val="24"/>
          <w:shd w:val="clear" w:color="auto" w:fill="FFFFFF"/>
        </w:rPr>
        <w:t xml:space="preserve"> to 55% of health outcomes </w:t>
      </w:r>
      <w:r w:rsidR="00667EE5" w:rsidRPr="00C80A67">
        <w:rPr>
          <w:rFonts w:ascii="Times New Roman" w:hAnsi="Times New Roman" w:cs="Times New Roman"/>
          <w:color w:val="000000" w:themeColor="text1"/>
          <w:sz w:val="24"/>
          <w:szCs w:val="24"/>
          <w:shd w:val="clear" w:color="auto" w:fill="FFFFFF"/>
        </w:rPr>
        <w:t>social</w:t>
      </w:r>
      <w:r w:rsidR="00111516" w:rsidRPr="00C80A67">
        <w:rPr>
          <w:rFonts w:ascii="Times New Roman" w:hAnsi="Times New Roman" w:cs="Times New Roman"/>
          <w:color w:val="000000" w:themeColor="text1"/>
          <w:sz w:val="24"/>
          <w:szCs w:val="24"/>
          <w:shd w:val="clear" w:color="auto" w:fill="FFFFFF"/>
        </w:rPr>
        <w:t xml:space="preserve"> determinants of health</w:t>
      </w:r>
      <w:r w:rsidRPr="00C80A67">
        <w:rPr>
          <w:rFonts w:ascii="Times New Roman" w:hAnsi="Times New Roman" w:cs="Times New Roman"/>
          <w:color w:val="000000" w:themeColor="text1"/>
          <w:sz w:val="24"/>
          <w:szCs w:val="24"/>
          <w:shd w:val="clear" w:color="auto" w:fill="FFFFFF"/>
        </w:rPr>
        <w:t xml:space="preserve"> </w:t>
      </w:r>
      <w:r w:rsidR="0099198F" w:rsidRPr="00C80A67">
        <w:rPr>
          <w:rFonts w:ascii="Times New Roman" w:hAnsi="Times New Roman" w:cs="Times New Roman"/>
          <w:color w:val="000000" w:themeColor="text1"/>
          <w:sz w:val="24"/>
          <w:szCs w:val="24"/>
          <w:shd w:val="clear" w:color="auto" w:fill="FFFFFF"/>
        </w:rPr>
        <w:t>are</w:t>
      </w:r>
      <w:r w:rsidRPr="00C80A67">
        <w:rPr>
          <w:rFonts w:ascii="Times New Roman" w:hAnsi="Times New Roman" w:cs="Times New Roman"/>
          <w:color w:val="000000" w:themeColor="text1"/>
          <w:sz w:val="24"/>
          <w:szCs w:val="24"/>
          <w:shd w:val="clear" w:color="auto" w:fill="FFFFFF"/>
        </w:rPr>
        <w:t xml:space="preserve"> still </w:t>
      </w:r>
      <w:r w:rsidR="00111516" w:rsidRPr="00C80A67">
        <w:rPr>
          <w:rFonts w:ascii="Times New Roman" w:hAnsi="Times New Roman" w:cs="Times New Roman"/>
          <w:color w:val="000000" w:themeColor="text1"/>
          <w:sz w:val="24"/>
          <w:szCs w:val="24"/>
          <w:shd w:val="clear" w:color="auto" w:fill="FFFFFF"/>
        </w:rPr>
        <w:t xml:space="preserve">undetected and unaddressed </w:t>
      </w:r>
      <w:r w:rsidR="001C3A36" w:rsidRPr="00C80A67">
        <w:rPr>
          <w:rFonts w:ascii="Times New Roman" w:hAnsi="Times New Roman" w:cs="Times New Roman"/>
          <w:color w:val="000000" w:themeColor="text1"/>
          <w:sz w:val="24"/>
          <w:szCs w:val="24"/>
        </w:rPr>
        <w:t>(Rogers et al., 2022)</w:t>
      </w:r>
      <w:r w:rsidRPr="00C80A67">
        <w:rPr>
          <w:rFonts w:ascii="Times New Roman" w:hAnsi="Times New Roman" w:cs="Times New Roman"/>
          <w:color w:val="000000" w:themeColor="text1"/>
          <w:sz w:val="24"/>
          <w:szCs w:val="24"/>
        </w:rPr>
        <w:t xml:space="preserve"> Therefore integration of SODH into EHR is essential to make it more noticeable and achieve </w:t>
      </w:r>
      <w:r w:rsidR="0099198F" w:rsidRPr="00C80A67">
        <w:rPr>
          <w:rFonts w:ascii="Times New Roman" w:hAnsi="Times New Roman" w:cs="Times New Roman"/>
          <w:color w:val="000000" w:themeColor="text1"/>
          <w:sz w:val="24"/>
          <w:szCs w:val="24"/>
        </w:rPr>
        <w:t>patient-centered</w:t>
      </w:r>
      <w:r w:rsidRPr="00C80A67">
        <w:rPr>
          <w:rFonts w:ascii="Times New Roman" w:hAnsi="Times New Roman" w:cs="Times New Roman"/>
          <w:color w:val="000000" w:themeColor="text1"/>
          <w:sz w:val="24"/>
          <w:szCs w:val="24"/>
        </w:rPr>
        <w:t xml:space="preserve"> goals.</w:t>
      </w:r>
    </w:p>
    <w:p w14:paraId="54CC776D" w14:textId="77777777" w:rsidR="00D22438" w:rsidRDefault="00D22438" w:rsidP="002222BF">
      <w:pPr>
        <w:spacing w:line="480" w:lineRule="auto"/>
        <w:rPr>
          <w:rFonts w:ascii="Times New Roman" w:hAnsi="Times New Roman" w:cs="Times New Roman"/>
          <w:color w:val="000000" w:themeColor="text1"/>
          <w:sz w:val="24"/>
          <w:szCs w:val="24"/>
        </w:rPr>
      </w:pPr>
    </w:p>
    <w:p w14:paraId="1D7D40B0" w14:textId="77777777" w:rsidR="00D22438" w:rsidRDefault="00D22438" w:rsidP="002222BF">
      <w:pPr>
        <w:spacing w:line="480" w:lineRule="auto"/>
        <w:rPr>
          <w:rFonts w:ascii="Times New Roman" w:hAnsi="Times New Roman" w:cs="Times New Roman"/>
          <w:b/>
          <w:bCs/>
          <w:color w:val="000000" w:themeColor="text1"/>
          <w:sz w:val="28"/>
          <w:szCs w:val="28"/>
        </w:rPr>
      </w:pPr>
    </w:p>
    <w:p w14:paraId="24B7DB2F" w14:textId="77777777" w:rsidR="00D22438" w:rsidRDefault="00D22438" w:rsidP="002222BF">
      <w:pPr>
        <w:spacing w:line="480" w:lineRule="auto"/>
        <w:rPr>
          <w:rFonts w:ascii="Times New Roman" w:hAnsi="Times New Roman" w:cs="Times New Roman"/>
          <w:b/>
          <w:bCs/>
          <w:color w:val="000000" w:themeColor="text1"/>
          <w:sz w:val="28"/>
          <w:szCs w:val="28"/>
        </w:rPr>
      </w:pPr>
    </w:p>
    <w:p w14:paraId="557AACAB" w14:textId="77777777" w:rsidR="00D22438" w:rsidRDefault="00D22438" w:rsidP="002222BF">
      <w:pPr>
        <w:spacing w:line="480" w:lineRule="auto"/>
        <w:rPr>
          <w:rFonts w:ascii="Times New Roman" w:hAnsi="Times New Roman" w:cs="Times New Roman"/>
          <w:b/>
          <w:bCs/>
          <w:color w:val="000000" w:themeColor="text1"/>
          <w:sz w:val="28"/>
          <w:szCs w:val="28"/>
        </w:rPr>
      </w:pPr>
    </w:p>
    <w:p w14:paraId="34120623" w14:textId="77777777" w:rsidR="00D22438" w:rsidRDefault="00D22438" w:rsidP="002222BF">
      <w:pPr>
        <w:spacing w:line="480" w:lineRule="auto"/>
        <w:rPr>
          <w:rFonts w:ascii="Times New Roman" w:hAnsi="Times New Roman" w:cs="Times New Roman"/>
          <w:b/>
          <w:bCs/>
          <w:color w:val="000000" w:themeColor="text1"/>
          <w:sz w:val="28"/>
          <w:szCs w:val="28"/>
        </w:rPr>
      </w:pPr>
    </w:p>
    <w:p w14:paraId="23E12FF4" w14:textId="5E3F0E3C" w:rsidR="0032465A" w:rsidRPr="00D22438" w:rsidRDefault="0032465A" w:rsidP="002222BF">
      <w:pPr>
        <w:spacing w:line="480" w:lineRule="auto"/>
        <w:rPr>
          <w:rFonts w:ascii="Times New Roman" w:hAnsi="Times New Roman" w:cs="Times New Roman"/>
          <w:color w:val="000000" w:themeColor="text1"/>
          <w:sz w:val="28"/>
          <w:szCs w:val="28"/>
        </w:rPr>
      </w:pPr>
      <w:r w:rsidRPr="00D22438">
        <w:rPr>
          <w:rFonts w:ascii="Times New Roman" w:hAnsi="Times New Roman" w:cs="Times New Roman"/>
          <w:b/>
          <w:bCs/>
          <w:color w:val="000000" w:themeColor="text1"/>
          <w:sz w:val="28"/>
          <w:szCs w:val="28"/>
        </w:rPr>
        <w:lastRenderedPageBreak/>
        <w:t>References:</w:t>
      </w:r>
    </w:p>
    <w:p w14:paraId="70CC586A" w14:textId="77777777" w:rsidR="0032465A" w:rsidRPr="00C80A67" w:rsidRDefault="0032465A" w:rsidP="002222BF">
      <w:pPr>
        <w:pStyle w:val="NormalWeb"/>
        <w:spacing w:line="480" w:lineRule="auto"/>
        <w:ind w:left="567" w:hanging="567"/>
        <w:rPr>
          <w:color w:val="000000" w:themeColor="text1"/>
        </w:rPr>
      </w:pPr>
      <w:r w:rsidRPr="00C80A67">
        <w:rPr>
          <w:color w:val="000000" w:themeColor="text1"/>
        </w:rPr>
        <w:t xml:space="preserve">Chen, M., Tan, X., &amp; Padman, R. (2020, November 1). </w:t>
      </w:r>
      <w:r w:rsidRPr="00C80A67">
        <w:rPr>
          <w:i/>
          <w:iCs/>
          <w:color w:val="000000" w:themeColor="text1"/>
        </w:rPr>
        <w:t>Social Determinants of Health in Electronic Health Records and their impact on analysis and risk prediction: A systematic review</w:t>
      </w:r>
      <w:r w:rsidRPr="00C80A67">
        <w:rPr>
          <w:color w:val="000000" w:themeColor="text1"/>
        </w:rPr>
        <w:t xml:space="preserve">. Journal of the American Medical Informatics </w:t>
      </w:r>
      <w:proofErr w:type="gramStart"/>
      <w:r w:rsidRPr="00C80A67">
        <w:rPr>
          <w:color w:val="000000" w:themeColor="text1"/>
        </w:rPr>
        <w:t>Association :</w:t>
      </w:r>
      <w:proofErr w:type="gramEnd"/>
      <w:r w:rsidRPr="00C80A67">
        <w:rPr>
          <w:color w:val="000000" w:themeColor="text1"/>
        </w:rPr>
        <w:t xml:space="preserve"> JAMIA. </w:t>
      </w:r>
    </w:p>
    <w:p w14:paraId="43D60007" w14:textId="2B8BD650" w:rsidR="0032465A" w:rsidRPr="00C80A67" w:rsidRDefault="00000000" w:rsidP="002222BF">
      <w:pPr>
        <w:pStyle w:val="NormalWeb"/>
        <w:spacing w:line="480" w:lineRule="auto"/>
        <w:ind w:left="567" w:hanging="567"/>
        <w:rPr>
          <w:color w:val="000000" w:themeColor="text1"/>
        </w:rPr>
      </w:pPr>
      <w:hyperlink r:id="rId8" w:history="1">
        <w:r w:rsidR="0032465A" w:rsidRPr="00C80A67">
          <w:rPr>
            <w:rStyle w:val="Hyperlink"/>
            <w:color w:val="000000" w:themeColor="text1"/>
          </w:rPr>
          <w:t>https://www.ncbi.nlm.nih.gov/pmc/articles/PMC7671639/</w:t>
        </w:r>
      </w:hyperlink>
      <w:r w:rsidR="0032465A" w:rsidRPr="00C80A67">
        <w:rPr>
          <w:color w:val="000000" w:themeColor="text1"/>
        </w:rPr>
        <w:t xml:space="preserve"> </w:t>
      </w:r>
    </w:p>
    <w:p w14:paraId="5F2181D2" w14:textId="01994355" w:rsidR="0032465A" w:rsidRPr="00C80A67" w:rsidRDefault="0032465A" w:rsidP="002222BF">
      <w:pPr>
        <w:spacing w:line="480" w:lineRule="auto"/>
        <w:rPr>
          <w:rFonts w:ascii="Times New Roman" w:hAnsi="Times New Roman" w:cs="Times New Roman"/>
          <w:color w:val="000000" w:themeColor="text1"/>
          <w:sz w:val="24"/>
          <w:szCs w:val="24"/>
        </w:rPr>
      </w:pPr>
    </w:p>
    <w:p w14:paraId="477C0BBF" w14:textId="77777777" w:rsidR="0010056B" w:rsidRPr="00C80A67" w:rsidRDefault="0010056B" w:rsidP="002222BF">
      <w:pPr>
        <w:pStyle w:val="NormalWeb"/>
        <w:spacing w:line="480" w:lineRule="auto"/>
        <w:ind w:left="567" w:hanging="567"/>
        <w:rPr>
          <w:color w:val="000000" w:themeColor="text1"/>
        </w:rPr>
      </w:pPr>
      <w:r w:rsidRPr="00C80A67">
        <w:rPr>
          <w:color w:val="000000" w:themeColor="text1"/>
        </w:rPr>
        <w:t xml:space="preserve">Han, S., Zhang, R. F., </w:t>
      </w:r>
      <w:proofErr w:type="spellStart"/>
      <w:r w:rsidRPr="00C80A67">
        <w:rPr>
          <w:color w:val="000000" w:themeColor="text1"/>
        </w:rPr>
        <w:t>shi</w:t>
      </w:r>
      <w:proofErr w:type="spellEnd"/>
      <w:r w:rsidRPr="00C80A67">
        <w:rPr>
          <w:color w:val="000000" w:themeColor="text1"/>
        </w:rPr>
        <w:t xml:space="preserve">, L., Richie, R., Liu, H., Tseng, A., Quan, W., Ryan, N., Brent, D., &amp; Tsui, F. R. (2022, January 7). </w:t>
      </w:r>
      <w:r w:rsidRPr="00C80A67">
        <w:rPr>
          <w:i/>
          <w:iCs/>
          <w:color w:val="000000" w:themeColor="text1"/>
        </w:rPr>
        <w:t>Classifying social determinants of health from unstructured electronic health records using Deep Learning-based natural language processing</w:t>
      </w:r>
      <w:r w:rsidRPr="00C80A67">
        <w:rPr>
          <w:color w:val="000000" w:themeColor="text1"/>
        </w:rPr>
        <w:t xml:space="preserve">. Journal of Biomedical Informatics. </w:t>
      </w:r>
    </w:p>
    <w:p w14:paraId="011BF78D" w14:textId="54205D78" w:rsidR="0010056B" w:rsidRPr="00C80A67" w:rsidRDefault="00000000" w:rsidP="002222BF">
      <w:pPr>
        <w:pStyle w:val="NormalWeb"/>
        <w:spacing w:line="480" w:lineRule="auto"/>
        <w:ind w:left="567" w:hanging="567"/>
        <w:rPr>
          <w:color w:val="000000" w:themeColor="text1"/>
        </w:rPr>
      </w:pPr>
      <w:hyperlink r:id="rId9" w:history="1">
        <w:r w:rsidR="0010056B" w:rsidRPr="00C80A67">
          <w:rPr>
            <w:rStyle w:val="Hyperlink"/>
            <w:color w:val="000000" w:themeColor="text1"/>
          </w:rPr>
          <w:t>https://www.sciencedirect.com/science/article/pii/S1532046421003130</w:t>
        </w:r>
      </w:hyperlink>
      <w:r w:rsidR="0010056B" w:rsidRPr="00C80A67">
        <w:rPr>
          <w:color w:val="000000" w:themeColor="text1"/>
        </w:rPr>
        <w:t xml:space="preserve"> </w:t>
      </w:r>
    </w:p>
    <w:p w14:paraId="6FB8CDDF" w14:textId="57957846" w:rsidR="0010056B" w:rsidRPr="00C80A67" w:rsidRDefault="0010056B" w:rsidP="002222BF">
      <w:pPr>
        <w:spacing w:line="480" w:lineRule="auto"/>
        <w:rPr>
          <w:rFonts w:ascii="Times New Roman" w:hAnsi="Times New Roman" w:cs="Times New Roman"/>
          <w:color w:val="000000" w:themeColor="text1"/>
          <w:sz w:val="24"/>
          <w:szCs w:val="24"/>
        </w:rPr>
      </w:pPr>
    </w:p>
    <w:p w14:paraId="6A81DF5A" w14:textId="77777777" w:rsidR="00B66E9A" w:rsidRPr="00C80A67" w:rsidRDefault="00B66E9A" w:rsidP="002222BF">
      <w:pPr>
        <w:pStyle w:val="NormalWeb"/>
        <w:spacing w:line="480" w:lineRule="auto"/>
        <w:ind w:left="567" w:hanging="567"/>
        <w:rPr>
          <w:color w:val="000000" w:themeColor="text1"/>
        </w:rPr>
      </w:pPr>
      <w:r w:rsidRPr="00C80A67">
        <w:rPr>
          <w:i/>
          <w:iCs/>
          <w:color w:val="000000" w:themeColor="text1"/>
        </w:rPr>
        <w:t>Leveraging SDOH data to improve EHR workflow and Service</w:t>
      </w:r>
      <w:r w:rsidRPr="00C80A67">
        <w:rPr>
          <w:color w:val="000000" w:themeColor="text1"/>
        </w:rPr>
        <w:t>. Blue Eagle Consulting. (2021, August 27).</w:t>
      </w:r>
    </w:p>
    <w:p w14:paraId="26B18C3A" w14:textId="2374212D" w:rsidR="00B66E9A" w:rsidRPr="00C80A67" w:rsidRDefault="00B66E9A" w:rsidP="002222BF">
      <w:pPr>
        <w:pStyle w:val="NormalWeb"/>
        <w:spacing w:line="480" w:lineRule="auto"/>
        <w:ind w:left="567" w:hanging="567"/>
        <w:rPr>
          <w:color w:val="000000" w:themeColor="text1"/>
        </w:rPr>
      </w:pPr>
      <w:r w:rsidRPr="00C80A67">
        <w:rPr>
          <w:color w:val="000000" w:themeColor="text1"/>
        </w:rPr>
        <w:t xml:space="preserve"> </w:t>
      </w:r>
      <w:hyperlink r:id="rId10" w:history="1">
        <w:r w:rsidRPr="00C80A67">
          <w:rPr>
            <w:rStyle w:val="Hyperlink"/>
            <w:color w:val="000000" w:themeColor="text1"/>
          </w:rPr>
          <w:t>https://blueeagle-consulting.com/leveraging-sdoh-data-to-improve-ehr-workflow-and-service/</w:t>
        </w:r>
      </w:hyperlink>
      <w:r w:rsidRPr="00C80A67">
        <w:rPr>
          <w:color w:val="000000" w:themeColor="text1"/>
        </w:rPr>
        <w:t xml:space="preserve"> </w:t>
      </w:r>
    </w:p>
    <w:p w14:paraId="641D0F49" w14:textId="77777777" w:rsidR="00D14BDF" w:rsidRPr="00C80A67" w:rsidRDefault="00D14BDF" w:rsidP="00D14BDF">
      <w:pPr>
        <w:pStyle w:val="NormalWeb"/>
        <w:spacing w:line="480" w:lineRule="auto"/>
        <w:ind w:left="567" w:hanging="567"/>
        <w:rPr>
          <w:color w:val="000000" w:themeColor="text1"/>
        </w:rPr>
      </w:pPr>
    </w:p>
    <w:p w14:paraId="06800655" w14:textId="77777777" w:rsidR="00D14BDF" w:rsidRPr="00C80A67" w:rsidRDefault="00D14BDF" w:rsidP="00D14BDF">
      <w:pPr>
        <w:pStyle w:val="NormalWeb"/>
        <w:spacing w:line="480" w:lineRule="auto"/>
        <w:ind w:left="567" w:hanging="567"/>
        <w:rPr>
          <w:color w:val="000000" w:themeColor="text1"/>
        </w:rPr>
      </w:pPr>
      <w:proofErr w:type="spellStart"/>
      <w:r w:rsidRPr="00C80A67">
        <w:rPr>
          <w:color w:val="000000" w:themeColor="text1"/>
        </w:rPr>
        <w:t>Moorley</w:t>
      </w:r>
      <w:proofErr w:type="spellEnd"/>
      <w:r w:rsidRPr="00C80A67">
        <w:rPr>
          <w:color w:val="000000" w:themeColor="text1"/>
        </w:rPr>
        <w:t xml:space="preserve">, C. (2021, May 11). 5 the role of nurses in improving health equity - national center for </w:t>
      </w:r>
    </w:p>
    <w:p w14:paraId="700E24AB" w14:textId="42851E81" w:rsidR="00D14BDF" w:rsidRDefault="00D14BDF" w:rsidP="002222BF">
      <w:pPr>
        <w:pStyle w:val="NormalWeb"/>
        <w:spacing w:line="480" w:lineRule="auto"/>
        <w:ind w:left="567" w:hanging="567"/>
        <w:rPr>
          <w:color w:val="000000" w:themeColor="text1"/>
        </w:rPr>
      </w:pPr>
      <w:hyperlink r:id="rId11" w:history="1">
        <w:r w:rsidRPr="00C80A67">
          <w:rPr>
            <w:rStyle w:val="Hyperlink"/>
            <w:color w:val="000000" w:themeColor="text1"/>
          </w:rPr>
          <w:t>https://www.ncbi.nlm.nih.gov/books/NBK573898/</w:t>
        </w:r>
      </w:hyperlink>
      <w:r w:rsidRPr="00C80A67">
        <w:rPr>
          <w:color w:val="000000" w:themeColor="text1"/>
        </w:rPr>
        <w:t xml:space="preserve"> </w:t>
      </w:r>
    </w:p>
    <w:p w14:paraId="07F02245" w14:textId="77777777" w:rsidR="00C80A67" w:rsidRPr="00C80A67" w:rsidRDefault="00C80A67" w:rsidP="002222BF">
      <w:pPr>
        <w:pStyle w:val="NormalWeb"/>
        <w:spacing w:line="480" w:lineRule="auto"/>
        <w:ind w:left="567" w:hanging="567"/>
        <w:rPr>
          <w:color w:val="000000" w:themeColor="text1"/>
        </w:rPr>
      </w:pPr>
    </w:p>
    <w:p w14:paraId="3A62A688" w14:textId="43E98132" w:rsidR="00DE00F6" w:rsidRPr="00C80A67" w:rsidRDefault="00DE00F6" w:rsidP="002222BF">
      <w:pPr>
        <w:pStyle w:val="NormalWeb"/>
        <w:spacing w:line="480" w:lineRule="auto"/>
        <w:ind w:left="567" w:hanging="567"/>
        <w:rPr>
          <w:color w:val="000000" w:themeColor="text1"/>
        </w:rPr>
      </w:pPr>
      <w:r w:rsidRPr="00C80A67">
        <w:rPr>
          <w:color w:val="000000" w:themeColor="text1"/>
        </w:rPr>
        <w:t xml:space="preserve">Rogers, C. K., </w:t>
      </w:r>
      <w:proofErr w:type="spellStart"/>
      <w:r w:rsidRPr="00C80A67">
        <w:rPr>
          <w:color w:val="000000" w:themeColor="text1"/>
        </w:rPr>
        <w:t>Parulekar</w:t>
      </w:r>
      <w:proofErr w:type="spellEnd"/>
      <w:r w:rsidRPr="00C80A67">
        <w:rPr>
          <w:color w:val="000000" w:themeColor="text1"/>
        </w:rPr>
        <w:t xml:space="preserve">, M., Malik, F., &amp;amp; Torres, C. A. (2022, March 15). A local perspective into electronic health record design, integration, and implementation of screening and referral for social determinants of health. Perspectives in health information management. </w:t>
      </w:r>
    </w:p>
    <w:p w14:paraId="1C3409A5" w14:textId="5C4D3295" w:rsidR="00B66E9A" w:rsidRPr="00C80A67" w:rsidRDefault="00000000" w:rsidP="00C80A67">
      <w:pPr>
        <w:pStyle w:val="NormalWeb"/>
        <w:spacing w:line="480" w:lineRule="auto"/>
        <w:ind w:left="567" w:hanging="567"/>
        <w:rPr>
          <w:color w:val="000000" w:themeColor="text1"/>
        </w:rPr>
      </w:pPr>
      <w:hyperlink r:id="rId12" w:history="1">
        <w:r w:rsidR="00DE00F6" w:rsidRPr="00C80A67">
          <w:rPr>
            <w:rStyle w:val="Hyperlink"/>
            <w:color w:val="000000" w:themeColor="text1"/>
          </w:rPr>
          <w:t>https://www.ncbi.nlm.nih.gov/pmc/articles/PMC9123531/</w:t>
        </w:r>
      </w:hyperlink>
    </w:p>
    <w:sectPr w:rsidR="00B66E9A" w:rsidRPr="00C80A67" w:rsidSect="002222BF">
      <w:headerReference w:type="default" r:id="rId13"/>
      <w:footerReference w:type="even"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95F54" w14:textId="77777777" w:rsidR="0091156E" w:rsidRDefault="0091156E" w:rsidP="00DE00F6">
      <w:pPr>
        <w:spacing w:after="0" w:line="240" w:lineRule="auto"/>
      </w:pPr>
      <w:r>
        <w:separator/>
      </w:r>
    </w:p>
  </w:endnote>
  <w:endnote w:type="continuationSeparator" w:id="0">
    <w:p w14:paraId="27FB82B7" w14:textId="77777777" w:rsidR="0091156E" w:rsidRDefault="0091156E" w:rsidP="00DE0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3187051"/>
      <w:docPartObj>
        <w:docPartGallery w:val="Page Numbers (Bottom of Page)"/>
        <w:docPartUnique/>
      </w:docPartObj>
    </w:sdtPr>
    <w:sdtContent>
      <w:p w14:paraId="3F7463A2" w14:textId="4F3C1640" w:rsidR="002222BF" w:rsidRDefault="002222BF"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8787DF" w14:textId="77777777" w:rsidR="002222BF" w:rsidRDefault="002222BF" w:rsidP="002222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4162144"/>
      <w:docPartObj>
        <w:docPartGallery w:val="Page Numbers (Bottom of Page)"/>
        <w:docPartUnique/>
      </w:docPartObj>
    </w:sdtPr>
    <w:sdtContent>
      <w:p w14:paraId="3E956304" w14:textId="46A8AD6A" w:rsidR="002222BF" w:rsidRDefault="002222BF"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F33DF6A" w14:textId="77777777" w:rsidR="00DE00F6" w:rsidRDefault="00DE00F6" w:rsidP="002222BF">
    <w:pPr>
      <w:pStyle w:val="Footer"/>
      <w:ind w:right="360"/>
    </w:pPr>
  </w:p>
  <w:p w14:paraId="43398635" w14:textId="495E2E67" w:rsidR="00DE00F6" w:rsidRDefault="00DE0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07917" w14:textId="77777777" w:rsidR="0091156E" w:rsidRDefault="0091156E" w:rsidP="00DE00F6">
      <w:pPr>
        <w:spacing w:after="0" w:line="240" w:lineRule="auto"/>
      </w:pPr>
      <w:r>
        <w:separator/>
      </w:r>
    </w:p>
  </w:footnote>
  <w:footnote w:type="continuationSeparator" w:id="0">
    <w:p w14:paraId="2129387A" w14:textId="77777777" w:rsidR="0091156E" w:rsidRDefault="0091156E" w:rsidP="00DE0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AD1D" w14:textId="140ED168" w:rsidR="00DE00F6" w:rsidRDefault="00DE00F6" w:rsidP="00DE00F6">
    <w:pPr>
      <w:pStyle w:val="Header"/>
      <w:tabs>
        <w:tab w:val="clear" w:pos="4680"/>
        <w:tab w:val="clear" w:pos="9360"/>
        <w:tab w:val="left" w:pos="94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D026B"/>
    <w:multiLevelType w:val="multilevel"/>
    <w:tmpl w:val="FAF4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718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72"/>
    <w:rsid w:val="00017556"/>
    <w:rsid w:val="000967FD"/>
    <w:rsid w:val="0010056B"/>
    <w:rsid w:val="00111516"/>
    <w:rsid w:val="00133170"/>
    <w:rsid w:val="001C3A36"/>
    <w:rsid w:val="001D4AB0"/>
    <w:rsid w:val="002222BF"/>
    <w:rsid w:val="00317EA3"/>
    <w:rsid w:val="0032465A"/>
    <w:rsid w:val="00413D84"/>
    <w:rsid w:val="0041725A"/>
    <w:rsid w:val="00462300"/>
    <w:rsid w:val="004A2171"/>
    <w:rsid w:val="005A4C72"/>
    <w:rsid w:val="005B00BD"/>
    <w:rsid w:val="00621E64"/>
    <w:rsid w:val="006437F1"/>
    <w:rsid w:val="00656216"/>
    <w:rsid w:val="00667EE5"/>
    <w:rsid w:val="007A5C8D"/>
    <w:rsid w:val="00824F6A"/>
    <w:rsid w:val="0091156E"/>
    <w:rsid w:val="00963DC5"/>
    <w:rsid w:val="0099198F"/>
    <w:rsid w:val="009E55CC"/>
    <w:rsid w:val="00A83BB5"/>
    <w:rsid w:val="00AA205E"/>
    <w:rsid w:val="00B66E9A"/>
    <w:rsid w:val="00BA33B5"/>
    <w:rsid w:val="00BD586F"/>
    <w:rsid w:val="00C545D2"/>
    <w:rsid w:val="00C80A67"/>
    <w:rsid w:val="00CB3A9D"/>
    <w:rsid w:val="00CB7725"/>
    <w:rsid w:val="00D14BDF"/>
    <w:rsid w:val="00D22438"/>
    <w:rsid w:val="00DE00F6"/>
    <w:rsid w:val="00E04200"/>
    <w:rsid w:val="00E713E6"/>
    <w:rsid w:val="00ED7D07"/>
    <w:rsid w:val="00F30CE0"/>
    <w:rsid w:val="00FB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26B5"/>
  <w15:chartTrackingRefBased/>
  <w15:docId w15:val="{54DCF078-2FD0-44BE-85D6-35D22DFA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46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465A"/>
    <w:rPr>
      <w:color w:val="0563C1" w:themeColor="hyperlink"/>
      <w:u w:val="single"/>
    </w:rPr>
  </w:style>
  <w:style w:type="character" w:styleId="UnresolvedMention">
    <w:name w:val="Unresolved Mention"/>
    <w:basedOn w:val="DefaultParagraphFont"/>
    <w:uiPriority w:val="99"/>
    <w:semiHidden/>
    <w:unhideWhenUsed/>
    <w:rsid w:val="0032465A"/>
    <w:rPr>
      <w:color w:val="605E5C"/>
      <w:shd w:val="clear" w:color="auto" w:fill="E1DFDD"/>
    </w:rPr>
  </w:style>
  <w:style w:type="paragraph" w:styleId="Header">
    <w:name w:val="header"/>
    <w:basedOn w:val="Normal"/>
    <w:link w:val="HeaderChar"/>
    <w:uiPriority w:val="99"/>
    <w:unhideWhenUsed/>
    <w:rsid w:val="00DE0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0F6"/>
  </w:style>
  <w:style w:type="paragraph" w:styleId="Footer">
    <w:name w:val="footer"/>
    <w:basedOn w:val="Normal"/>
    <w:link w:val="FooterChar"/>
    <w:uiPriority w:val="99"/>
    <w:unhideWhenUsed/>
    <w:rsid w:val="00DE0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0F6"/>
  </w:style>
  <w:style w:type="paragraph" w:customStyle="1" w:styleId="p">
    <w:name w:val="p"/>
    <w:basedOn w:val="Normal"/>
    <w:rsid w:val="00E04200"/>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2222BF"/>
  </w:style>
  <w:style w:type="paragraph" w:styleId="NoSpacing">
    <w:name w:val="No Spacing"/>
    <w:link w:val="NoSpacingChar"/>
    <w:uiPriority w:val="1"/>
    <w:qFormat/>
    <w:rsid w:val="002222BF"/>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2222BF"/>
    <w:rPr>
      <w:rFonts w:eastAsiaTheme="minorEastAsia"/>
      <w:lang w:eastAsia="zh-CN"/>
    </w:rPr>
  </w:style>
  <w:style w:type="character" w:styleId="FollowedHyperlink">
    <w:name w:val="FollowedHyperlink"/>
    <w:basedOn w:val="DefaultParagraphFont"/>
    <w:uiPriority w:val="99"/>
    <w:semiHidden/>
    <w:unhideWhenUsed/>
    <w:rsid w:val="00D14BDF"/>
    <w:rPr>
      <w:color w:val="954F72" w:themeColor="followedHyperlink"/>
      <w:u w:val="single"/>
    </w:rPr>
  </w:style>
  <w:style w:type="table" w:styleId="TableGrid">
    <w:name w:val="Table Grid"/>
    <w:basedOn w:val="TableNormal"/>
    <w:uiPriority w:val="39"/>
    <w:rsid w:val="00C80A6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62490">
      <w:bodyDiv w:val="1"/>
      <w:marLeft w:val="0"/>
      <w:marRight w:val="0"/>
      <w:marTop w:val="0"/>
      <w:marBottom w:val="0"/>
      <w:divBdr>
        <w:top w:val="none" w:sz="0" w:space="0" w:color="auto"/>
        <w:left w:val="none" w:sz="0" w:space="0" w:color="auto"/>
        <w:bottom w:val="none" w:sz="0" w:space="0" w:color="auto"/>
        <w:right w:val="none" w:sz="0" w:space="0" w:color="auto"/>
      </w:divBdr>
    </w:div>
    <w:div w:id="355816592">
      <w:bodyDiv w:val="1"/>
      <w:marLeft w:val="0"/>
      <w:marRight w:val="0"/>
      <w:marTop w:val="0"/>
      <w:marBottom w:val="0"/>
      <w:divBdr>
        <w:top w:val="none" w:sz="0" w:space="0" w:color="auto"/>
        <w:left w:val="none" w:sz="0" w:space="0" w:color="auto"/>
        <w:bottom w:val="none" w:sz="0" w:space="0" w:color="auto"/>
        <w:right w:val="none" w:sz="0" w:space="0" w:color="auto"/>
      </w:divBdr>
    </w:div>
    <w:div w:id="1429277992">
      <w:bodyDiv w:val="1"/>
      <w:marLeft w:val="0"/>
      <w:marRight w:val="0"/>
      <w:marTop w:val="0"/>
      <w:marBottom w:val="0"/>
      <w:divBdr>
        <w:top w:val="none" w:sz="0" w:space="0" w:color="auto"/>
        <w:left w:val="none" w:sz="0" w:space="0" w:color="auto"/>
        <w:bottom w:val="none" w:sz="0" w:space="0" w:color="auto"/>
        <w:right w:val="none" w:sz="0" w:space="0" w:color="auto"/>
      </w:divBdr>
      <w:divsChild>
        <w:div w:id="1600793235">
          <w:marLeft w:val="0"/>
          <w:marRight w:val="0"/>
          <w:marTop w:val="0"/>
          <w:marBottom w:val="0"/>
          <w:divBdr>
            <w:top w:val="none" w:sz="0" w:space="0" w:color="auto"/>
            <w:left w:val="none" w:sz="0" w:space="0" w:color="auto"/>
            <w:bottom w:val="none" w:sz="0" w:space="0" w:color="auto"/>
            <w:right w:val="none" w:sz="0" w:space="0" w:color="auto"/>
          </w:divBdr>
          <w:divsChild>
            <w:div w:id="709113482">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 w:id="1894460488">
      <w:bodyDiv w:val="1"/>
      <w:marLeft w:val="0"/>
      <w:marRight w:val="0"/>
      <w:marTop w:val="0"/>
      <w:marBottom w:val="0"/>
      <w:divBdr>
        <w:top w:val="none" w:sz="0" w:space="0" w:color="auto"/>
        <w:left w:val="none" w:sz="0" w:space="0" w:color="auto"/>
        <w:bottom w:val="none" w:sz="0" w:space="0" w:color="auto"/>
        <w:right w:val="none" w:sz="0" w:space="0" w:color="auto"/>
      </w:divBdr>
    </w:div>
    <w:div w:id="193790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67163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cbi.nlm.nih.gov/pmc/articles/PMC912353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books/NBK573898/"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blueeagle-consulting.com/leveraging-sdoh-data-to-improve-ehr-workflow-and-service/" TargetMode="External"/><Relationship Id="rId4" Type="http://schemas.openxmlformats.org/officeDocument/2006/relationships/webSettings" Target="webSettings.xml"/><Relationship Id="rId9" Type="http://schemas.openxmlformats.org/officeDocument/2006/relationships/hyperlink" Target="https://www.sciencedirect.com/science/article/pii/S153204642100313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UNC Health</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Ritu</dc:creator>
  <cp:keywords/>
  <dc:description/>
  <cp:lastModifiedBy>RITU.ADHIKARI@lc.cuny.edu</cp:lastModifiedBy>
  <cp:revision>8</cp:revision>
  <dcterms:created xsi:type="dcterms:W3CDTF">2023-10-02T01:18:00Z</dcterms:created>
  <dcterms:modified xsi:type="dcterms:W3CDTF">2023-10-02T01:52:00Z</dcterms:modified>
</cp:coreProperties>
</file>