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s="Times New Roman"/>
          <w:color w:val="4472C4" w:themeColor="accent1"/>
          <w:sz w:val="48"/>
          <w:szCs w:val="48"/>
          <w:lang w:eastAsia="en-US"/>
        </w:rPr>
        <w:id w:val="1001621434"/>
        <w:docPartObj>
          <w:docPartGallery w:val="Cover Pages"/>
          <w:docPartUnique/>
        </w:docPartObj>
      </w:sdtPr>
      <w:sdtEndPr>
        <w:rPr>
          <w:rFonts w:eastAsia="Times New Roman"/>
          <w:color w:val="2D3B45"/>
        </w:rPr>
      </w:sdtEndPr>
      <w:sdtContent>
        <w:p w14:paraId="35766B2D" w14:textId="3D3E5F61" w:rsidR="005730D3" w:rsidRPr="00DD4B0F" w:rsidRDefault="005730D3" w:rsidP="00DD4B0F">
          <w:pPr>
            <w:pStyle w:val="NoSpacing"/>
            <w:spacing w:before="1540" w:after="240"/>
            <w:jc w:val="center"/>
            <w:rPr>
              <w:rFonts w:ascii="Times New Roman" w:hAnsi="Times New Roman" w:cs="Times New Roman"/>
              <w:color w:val="4472C4" w:themeColor="accent1"/>
              <w:sz w:val="48"/>
              <w:szCs w:val="48"/>
            </w:rPr>
          </w:pPr>
        </w:p>
        <w:p w14:paraId="7697883F" w14:textId="15EAC008" w:rsidR="005730D3" w:rsidRPr="00DD4B0F" w:rsidRDefault="005730D3" w:rsidP="00DD4B0F">
          <w:pPr>
            <w:pStyle w:val="NoSpacing"/>
            <w:spacing w:before="480"/>
            <w:jc w:val="center"/>
            <w:rPr>
              <w:rFonts w:ascii="Times New Roman" w:hAnsi="Times New Roman" w:cs="Times New Roman"/>
              <w:color w:val="4472C4" w:themeColor="accent1"/>
              <w:sz w:val="48"/>
              <w:szCs w:val="48"/>
            </w:rPr>
          </w:pPr>
        </w:p>
        <w:p w14:paraId="69D5B25E" w14:textId="744FC32C" w:rsidR="005730D3" w:rsidRPr="00DD4B0F" w:rsidRDefault="005730D3" w:rsidP="00DD4B0F">
          <w:pPr>
            <w:pStyle w:val="NoSpacing"/>
            <w:spacing w:before="1540" w:after="240" w:line="480" w:lineRule="auto"/>
            <w:jc w:val="center"/>
            <w:rPr>
              <w:rFonts w:ascii="Times New Roman" w:hAnsi="Times New Roman" w:cs="Times New Roman"/>
              <w:color w:val="000000" w:themeColor="text1"/>
              <w:sz w:val="48"/>
              <w:szCs w:val="48"/>
            </w:rPr>
          </w:pPr>
          <w:r w:rsidRPr="00DD4B0F">
            <w:rPr>
              <w:rFonts w:ascii="Times New Roman" w:hAnsi="Times New Roman" w:cs="Times New Roman"/>
              <w:color w:val="000000" w:themeColor="text1"/>
              <w:sz w:val="48"/>
              <w:szCs w:val="48"/>
            </w:rPr>
            <w:t>Ritu Adhikari</w:t>
          </w:r>
          <w:r w:rsidRPr="00DD4B0F">
            <w:rPr>
              <w:rFonts w:ascii="Times New Roman" w:hAnsi="Times New Roman" w:cs="Times New Roman"/>
              <w:color w:val="000000" w:themeColor="text1"/>
              <w:sz w:val="48"/>
              <w:szCs w:val="48"/>
            </w:rPr>
            <w:br/>
            <w:t>Walden University</w:t>
          </w:r>
          <w:r w:rsidRPr="00DD4B0F">
            <w:rPr>
              <w:rFonts w:ascii="Times New Roman" w:hAnsi="Times New Roman" w:cs="Times New Roman"/>
              <w:color w:val="000000" w:themeColor="text1"/>
              <w:sz w:val="48"/>
              <w:szCs w:val="48"/>
            </w:rPr>
            <w:br/>
            <w:t>Date: 03/09/2025</w:t>
          </w:r>
        </w:p>
        <w:p w14:paraId="34E97DB8" w14:textId="4628BA95" w:rsidR="005730D3" w:rsidRPr="00DD4B0F" w:rsidRDefault="00000000" w:rsidP="00DD4B0F">
          <w:pPr>
            <w:jc w:val="center"/>
            <w:rPr>
              <w:rFonts w:ascii="Times New Roman" w:eastAsia="Times New Roman" w:hAnsi="Times New Roman" w:cs="Times New Roman"/>
              <w:color w:val="2D3B45"/>
              <w:sz w:val="48"/>
              <w:szCs w:val="48"/>
            </w:rPr>
          </w:pPr>
        </w:p>
      </w:sdtContent>
    </w:sdt>
    <w:p w14:paraId="40734B2E" w14:textId="77777777" w:rsidR="00DC08DF" w:rsidRPr="00DD4B0F" w:rsidRDefault="00DC08DF" w:rsidP="00DD4B0F">
      <w:pPr>
        <w:spacing w:before="180" w:after="180"/>
        <w:jc w:val="both"/>
        <w:rPr>
          <w:rFonts w:ascii="Times New Roman" w:eastAsia="Times New Roman" w:hAnsi="Times New Roman" w:cs="Times New Roman"/>
          <w:color w:val="2D3B45"/>
        </w:rPr>
      </w:pPr>
    </w:p>
    <w:p w14:paraId="793CD00D" w14:textId="2D068087" w:rsidR="00DC08DF" w:rsidRPr="00DD4B0F" w:rsidRDefault="00DC08DF" w:rsidP="00DD4B0F">
      <w:pPr>
        <w:spacing w:before="180" w:after="180"/>
        <w:jc w:val="both"/>
        <w:rPr>
          <w:rFonts w:ascii="Times New Roman" w:eastAsia="Times New Roman" w:hAnsi="Times New Roman" w:cs="Times New Roman"/>
          <w:color w:val="2D3B45"/>
        </w:rPr>
      </w:pPr>
    </w:p>
    <w:p w14:paraId="6D7D93FB" w14:textId="05A2F554" w:rsidR="00DC08DF" w:rsidRPr="00DD4B0F" w:rsidRDefault="00DC08DF" w:rsidP="00DD4B0F">
      <w:pPr>
        <w:spacing w:before="180" w:after="180"/>
        <w:jc w:val="both"/>
        <w:rPr>
          <w:rFonts w:ascii="Times New Roman" w:eastAsia="Times New Roman" w:hAnsi="Times New Roman" w:cs="Times New Roman"/>
          <w:b/>
          <w:bCs/>
          <w:color w:val="2D3B45"/>
        </w:rPr>
      </w:pPr>
    </w:p>
    <w:p w14:paraId="5886F3C1" w14:textId="77777777" w:rsidR="005730D3" w:rsidRPr="00DD4B0F" w:rsidRDefault="005730D3" w:rsidP="00DD4B0F">
      <w:pPr>
        <w:spacing w:before="180" w:after="180" w:line="480" w:lineRule="auto"/>
        <w:jc w:val="both"/>
        <w:rPr>
          <w:rFonts w:ascii="Times New Roman" w:eastAsia="Times New Roman" w:hAnsi="Times New Roman" w:cs="Times New Roman"/>
          <w:b/>
          <w:bCs/>
          <w:color w:val="2D3B45"/>
        </w:rPr>
      </w:pPr>
    </w:p>
    <w:p w14:paraId="1DB855A6" w14:textId="77777777" w:rsidR="005730D3" w:rsidRPr="00DD4B0F" w:rsidRDefault="005730D3" w:rsidP="00DD4B0F">
      <w:pPr>
        <w:spacing w:before="180" w:after="180" w:line="480" w:lineRule="auto"/>
        <w:jc w:val="both"/>
        <w:rPr>
          <w:rFonts w:ascii="Times New Roman" w:eastAsia="Times New Roman" w:hAnsi="Times New Roman" w:cs="Times New Roman"/>
          <w:b/>
          <w:bCs/>
          <w:color w:val="2D3B45"/>
        </w:rPr>
      </w:pPr>
    </w:p>
    <w:p w14:paraId="67AB19F3" w14:textId="77777777" w:rsidR="005730D3" w:rsidRPr="00DD4B0F" w:rsidRDefault="005730D3" w:rsidP="00DD4B0F">
      <w:pPr>
        <w:spacing w:before="180" w:after="180" w:line="480" w:lineRule="auto"/>
        <w:jc w:val="both"/>
        <w:rPr>
          <w:rFonts w:ascii="Times New Roman" w:eastAsia="Times New Roman" w:hAnsi="Times New Roman" w:cs="Times New Roman"/>
          <w:b/>
          <w:bCs/>
          <w:color w:val="2D3B45"/>
        </w:rPr>
      </w:pPr>
    </w:p>
    <w:p w14:paraId="1E5CA441" w14:textId="77777777" w:rsidR="00DD4B0F" w:rsidRDefault="00DD4B0F" w:rsidP="00DD4B0F">
      <w:pPr>
        <w:spacing w:before="180" w:after="180" w:line="480" w:lineRule="auto"/>
        <w:jc w:val="both"/>
        <w:rPr>
          <w:rFonts w:ascii="Times New Roman" w:eastAsia="Times New Roman" w:hAnsi="Times New Roman" w:cs="Times New Roman"/>
          <w:b/>
          <w:bCs/>
          <w:color w:val="2D3B45"/>
        </w:rPr>
      </w:pPr>
    </w:p>
    <w:p w14:paraId="57AA55C8" w14:textId="5C7C0F1D" w:rsidR="00DC08DF" w:rsidRPr="00DD4B0F" w:rsidRDefault="00D90EE0" w:rsidP="00DD4B0F">
      <w:pPr>
        <w:spacing w:before="180" w:after="180" w:line="480" w:lineRule="auto"/>
        <w:jc w:val="both"/>
        <w:rPr>
          <w:rFonts w:ascii="Times New Roman" w:eastAsia="Times New Roman" w:hAnsi="Times New Roman" w:cs="Times New Roman"/>
          <w:b/>
          <w:bCs/>
          <w:color w:val="2D3B45"/>
        </w:rPr>
      </w:pPr>
      <w:r w:rsidRPr="00DD4B0F">
        <w:rPr>
          <w:rFonts w:ascii="Times New Roman" w:eastAsia="Times New Roman" w:hAnsi="Times New Roman" w:cs="Times New Roman"/>
          <w:b/>
          <w:bCs/>
          <w:color w:val="2D3B45"/>
        </w:rPr>
        <w:lastRenderedPageBreak/>
        <w:t>Discussion</w:t>
      </w:r>
      <w:r w:rsidR="001D4D6F" w:rsidRPr="00DD4B0F">
        <w:rPr>
          <w:rFonts w:ascii="Times New Roman" w:eastAsia="Times New Roman" w:hAnsi="Times New Roman" w:cs="Times New Roman"/>
          <w:b/>
          <w:bCs/>
          <w:color w:val="2D3B45"/>
        </w:rPr>
        <w:t xml:space="preserve">: Week </w:t>
      </w:r>
      <w:r w:rsidR="00277CB3" w:rsidRPr="00DD4B0F">
        <w:rPr>
          <w:rFonts w:ascii="Times New Roman" w:eastAsia="Times New Roman" w:hAnsi="Times New Roman" w:cs="Times New Roman"/>
          <w:b/>
          <w:bCs/>
          <w:color w:val="2D3B45"/>
        </w:rPr>
        <w:t>1</w:t>
      </w:r>
      <w:r w:rsidR="00DD4B0F" w:rsidRPr="00DD4B0F">
        <w:rPr>
          <w:rFonts w:ascii="Times New Roman" w:eastAsia="Times New Roman" w:hAnsi="Times New Roman" w:cs="Times New Roman"/>
          <w:b/>
          <w:bCs/>
          <w:color w:val="2D3B45"/>
        </w:rPr>
        <w:t>1</w:t>
      </w:r>
    </w:p>
    <w:p w14:paraId="5F531AE7" w14:textId="77777777" w:rsidR="00DD4B0F" w:rsidRPr="00DD4B0F" w:rsidRDefault="004C6DEF" w:rsidP="00DD4B0F">
      <w:pPr>
        <w:pStyle w:val="NormalWeb"/>
        <w:spacing w:before="180" w:beforeAutospacing="0" w:after="180" w:afterAutospacing="0" w:line="480" w:lineRule="auto"/>
        <w:jc w:val="both"/>
        <w:rPr>
          <w:color w:val="444444"/>
        </w:rPr>
      </w:pPr>
      <w:r w:rsidRPr="00DD4B0F">
        <w:rPr>
          <w:b/>
          <w:bCs/>
          <w:color w:val="2D3B45"/>
        </w:rPr>
        <w:t xml:space="preserve"> </w:t>
      </w:r>
      <w:r w:rsidR="00DD4B0F" w:rsidRPr="00DD4B0F">
        <w:rPr>
          <w:rStyle w:val="Strong"/>
          <w:color w:val="444444"/>
        </w:rPr>
        <w:t>Ethical concerns</w:t>
      </w:r>
    </w:p>
    <w:p w14:paraId="123BE7E3" w14:textId="77777777" w:rsidR="00DD4B0F" w:rsidRPr="00DD4B0F" w:rsidRDefault="00DD4B0F" w:rsidP="00DD4B0F">
      <w:pPr>
        <w:pStyle w:val="NormalWeb"/>
        <w:spacing w:before="180" w:beforeAutospacing="0" w:after="180" w:afterAutospacing="0" w:line="480" w:lineRule="auto"/>
        <w:jc w:val="both"/>
        <w:rPr>
          <w:color w:val="444444"/>
        </w:rPr>
      </w:pPr>
      <w:r w:rsidRPr="00DD4B0F">
        <w:rPr>
          <w:rStyle w:val="Strong"/>
          <w:color w:val="444444"/>
        </w:rPr>
        <w:t>Privacy and Confidentiality issues</w:t>
      </w:r>
    </w:p>
    <w:p w14:paraId="1F3BAC62" w14:textId="77777777" w:rsidR="00DD4B0F" w:rsidRPr="00DD4B0F" w:rsidRDefault="00DD4B0F" w:rsidP="00DD4B0F">
      <w:pPr>
        <w:pStyle w:val="NormalWeb"/>
        <w:spacing w:before="180" w:beforeAutospacing="0" w:after="180" w:afterAutospacing="0" w:line="480" w:lineRule="auto"/>
        <w:jc w:val="both"/>
        <w:rPr>
          <w:color w:val="444444"/>
        </w:rPr>
      </w:pPr>
      <w:r w:rsidRPr="00DD4B0F">
        <w:rPr>
          <w:color w:val="444444"/>
        </w:rPr>
        <w:t>Artificial intelligence (AI) technologies are increasingly integrated into healthcare systems, with a growing emphasis on privacy and ethical considerations. This integration emerges as a transformative force with enhanced efficiency, accuracy, and patient outcomes but the adoption of AI technologies in healthcare also raises significant ethical and privacy concerns. Khan et al. (2024) The increasing dependence on digital data comes with the need for strong data security measures. Patients trust healthcare professionals expecting their most personal and sensitive information to be confidential. Breaches of patient privacy can have severe consequences, including identity theft, stigmatization, and financial loss.</w:t>
      </w:r>
    </w:p>
    <w:p w14:paraId="4F50F8ED" w14:textId="77777777" w:rsidR="00DD4B0F" w:rsidRPr="00DD4B0F" w:rsidRDefault="00DD4B0F" w:rsidP="00DD4B0F">
      <w:pPr>
        <w:pStyle w:val="NormalWeb"/>
        <w:spacing w:before="180" w:beforeAutospacing="0" w:after="180" w:afterAutospacing="0" w:line="480" w:lineRule="auto"/>
        <w:jc w:val="both"/>
        <w:rPr>
          <w:color w:val="444444"/>
        </w:rPr>
      </w:pPr>
      <w:r w:rsidRPr="00DD4B0F">
        <w:rPr>
          <w:color w:val="444444"/>
        </w:rPr>
        <w:t>When managing electronic health records, Nurse informaticists face several privacy and confidentiality challenges such as the risk of unauthorized access to patient data, weak security measures like poor encryption or lack of multi-factor authentication, and inappropriate data sharing without consent. Inadequate role-based access controls and insufficient staff training can also lead to accidental breaches. Additionally, remote access and mobile device use increase vulnerability to data leaks. Nurse informaticists must balance the ethical need to protect patient privacy while ensuring accurate and accessible health information.</w:t>
      </w:r>
    </w:p>
    <w:p w14:paraId="706A8751" w14:textId="77777777" w:rsidR="00DD4B0F" w:rsidRPr="00DD4B0F" w:rsidRDefault="00DD4B0F" w:rsidP="00DD4B0F">
      <w:pPr>
        <w:pStyle w:val="NormalWeb"/>
        <w:spacing w:before="180" w:beforeAutospacing="0" w:after="180" w:afterAutospacing="0" w:line="480" w:lineRule="auto"/>
        <w:jc w:val="both"/>
        <w:rPr>
          <w:color w:val="444444"/>
        </w:rPr>
      </w:pPr>
      <w:r w:rsidRPr="00DD4B0F">
        <w:rPr>
          <w:rStyle w:val="Strong"/>
          <w:color w:val="444444"/>
        </w:rPr>
        <w:t>Ways evaluation could help address the ethical issues</w:t>
      </w:r>
    </w:p>
    <w:p w14:paraId="41D62BDB" w14:textId="77777777" w:rsidR="00DD4B0F" w:rsidRPr="00DD4B0F" w:rsidRDefault="00DD4B0F" w:rsidP="00DD4B0F">
      <w:pPr>
        <w:pStyle w:val="NormalWeb"/>
        <w:spacing w:before="180" w:beforeAutospacing="0" w:after="180" w:afterAutospacing="0" w:line="480" w:lineRule="auto"/>
        <w:jc w:val="both"/>
        <w:rPr>
          <w:color w:val="444444"/>
        </w:rPr>
      </w:pPr>
      <w:r w:rsidRPr="00DD4B0F">
        <w:rPr>
          <w:color w:val="444444"/>
        </w:rPr>
        <w:t xml:space="preserve">Evaluation promotes accountability, transparency, and patient-centered care playing a vital role in addressing ethical issues in Nursing Informatics. Patient privacy and security is a primary concern in this field and through regular audits and security evaluations, healthcare organizations can </w:t>
      </w:r>
      <w:r w:rsidRPr="00DD4B0F">
        <w:rPr>
          <w:color w:val="444444"/>
        </w:rPr>
        <w:lastRenderedPageBreak/>
        <w:t>ensure that electronic health records (EHRs) and digital tools comply with standards such as HIPAA and protect sensitive patient information from unauthorized access. Evaluation supports the ethical use of data by monitoring how patient information is collected, shared, and analyzed, preventing misuse and maintaining trust. Additionally, as artificial intelligence and decision-support tools become more integrated into nursing practice, evaluation helps identify biases, usability issues, and potential harm these technologies may cause. This ensures that digital systems enhance rather than compromise the quality and fairness of care. Evaluations can also assess the effectiveness of informed consent procedures by determining whether nurses and patients understand how digital systems affect their care and data. Lastly, evaluation strengthens accountability by tracking documentation accuracy and clinical decision-making within informatics platforms. Overall, ongoing evaluation is essential for aligning nursing informatics practices with ethical principles, ensuring that technology serves both nurses and patients responsibly.</w:t>
      </w:r>
    </w:p>
    <w:p w14:paraId="505D4D18" w14:textId="77777777" w:rsidR="00DD4B0F" w:rsidRPr="00DD4B0F" w:rsidRDefault="00DD4B0F" w:rsidP="00DD4B0F">
      <w:pPr>
        <w:pStyle w:val="NormalWeb"/>
        <w:spacing w:before="180" w:beforeAutospacing="0" w:after="180" w:afterAutospacing="0" w:line="480" w:lineRule="auto"/>
        <w:jc w:val="both"/>
        <w:rPr>
          <w:color w:val="444444"/>
        </w:rPr>
      </w:pPr>
      <w:r w:rsidRPr="00DD4B0F">
        <w:rPr>
          <w:rStyle w:val="Strong"/>
          <w:color w:val="444444"/>
        </w:rPr>
        <w:t>Strategies for using evaluations to address ethical concerns.</w:t>
      </w:r>
    </w:p>
    <w:p w14:paraId="26637813" w14:textId="77777777" w:rsidR="00DD4B0F" w:rsidRPr="00DD4B0F" w:rsidRDefault="00DD4B0F" w:rsidP="00DD4B0F">
      <w:pPr>
        <w:pStyle w:val="NormalWeb"/>
        <w:spacing w:before="180" w:beforeAutospacing="0" w:after="180" w:afterAutospacing="0" w:line="480" w:lineRule="auto"/>
        <w:jc w:val="both"/>
        <w:rPr>
          <w:color w:val="444444"/>
        </w:rPr>
      </w:pPr>
      <w:r w:rsidRPr="00DD4B0F">
        <w:rPr>
          <w:color w:val="444444"/>
        </w:rPr>
        <w:t>Strategies such as Data Encrypting and Conducting regular audits can be used to address the concern.</w:t>
      </w:r>
    </w:p>
    <w:p w14:paraId="51022906" w14:textId="77777777" w:rsidR="00DD4B0F" w:rsidRPr="00DD4B0F" w:rsidRDefault="00DD4B0F" w:rsidP="00DD4B0F">
      <w:pPr>
        <w:pStyle w:val="NormalWeb"/>
        <w:spacing w:before="180" w:beforeAutospacing="0" w:after="180" w:afterAutospacing="0" w:line="480" w:lineRule="auto"/>
        <w:jc w:val="both"/>
        <w:rPr>
          <w:color w:val="444444"/>
        </w:rPr>
      </w:pPr>
      <w:r w:rsidRPr="00DD4B0F">
        <w:rPr>
          <w:color w:val="444444"/>
        </w:rPr>
        <w:t>Censinet.com asserts Encryption as a digital lock that protects sensitive vendor data in healthcare. Readable data is turned into code and can be accessed by authorized parties ensuring security and compliance with regulations like HIPAA. Encryption converts data into a coded format that can only be deciphered with a decryption key. Encrypting data makes certain that even if data is interrupted or retrieved without authorization, it remains unreadable and secure.</w:t>
      </w:r>
    </w:p>
    <w:p w14:paraId="5AECA6E4" w14:textId="77777777" w:rsidR="00DD4B0F" w:rsidRPr="00DD4B0F" w:rsidRDefault="00DD4B0F" w:rsidP="00DD4B0F">
      <w:pPr>
        <w:pStyle w:val="NormalWeb"/>
        <w:spacing w:before="180" w:beforeAutospacing="0" w:after="180" w:afterAutospacing="0" w:line="480" w:lineRule="auto"/>
        <w:jc w:val="both"/>
        <w:rPr>
          <w:color w:val="444444"/>
        </w:rPr>
      </w:pPr>
      <w:r w:rsidRPr="00DD4B0F">
        <w:rPr>
          <w:color w:val="444444"/>
        </w:rPr>
        <w:lastRenderedPageBreak/>
        <w:t>Regular security audits assist in recognizing potential vulnerabilities and ensure compliance with security policies and regulations. Audits can include examining access logs, testing security controls, and evaluating the overall success of data security measures.</w:t>
      </w:r>
      <w:r w:rsidRPr="00DD4B0F">
        <w:rPr>
          <w:rStyle w:val="Strong"/>
          <w:color w:val="444444"/>
        </w:rPr>
        <w:t> </w:t>
      </w:r>
      <w:r w:rsidRPr="00DD4B0F">
        <w:rPr>
          <w:color w:val="444444"/>
        </w:rPr>
        <w:t>Building an incident response plan identifies the steps to take if a data security incident occurs. This plan should include processes for identifying and isolating the incident, assessing the impact, and recovering affected data. Meeker (2024)</w:t>
      </w:r>
    </w:p>
    <w:p w14:paraId="43CB5F41" w14:textId="77777777" w:rsidR="00DD4B0F" w:rsidRPr="00DD4B0F" w:rsidRDefault="00DD4B0F" w:rsidP="00DD4B0F">
      <w:pPr>
        <w:pStyle w:val="NormalWeb"/>
        <w:spacing w:before="180" w:beforeAutospacing="0" w:after="180" w:afterAutospacing="0" w:line="480" w:lineRule="auto"/>
        <w:jc w:val="both"/>
        <w:rPr>
          <w:color w:val="444444"/>
        </w:rPr>
      </w:pPr>
      <w:r w:rsidRPr="00DD4B0F">
        <w:rPr>
          <w:color w:val="444444"/>
        </w:rPr>
        <w:t> </w:t>
      </w:r>
    </w:p>
    <w:p w14:paraId="6C122610" w14:textId="77777777" w:rsidR="00DD4B0F" w:rsidRPr="00DD4B0F" w:rsidRDefault="00DD4B0F" w:rsidP="00DD4B0F">
      <w:pPr>
        <w:pStyle w:val="NormalWeb"/>
        <w:spacing w:before="180" w:beforeAutospacing="0" w:after="180" w:afterAutospacing="0" w:line="480" w:lineRule="auto"/>
        <w:jc w:val="both"/>
        <w:rPr>
          <w:color w:val="444444"/>
        </w:rPr>
      </w:pPr>
      <w:r w:rsidRPr="00DD4B0F">
        <w:rPr>
          <w:rStyle w:val="Strong"/>
          <w:color w:val="444444"/>
        </w:rPr>
        <w:t>References:</w:t>
      </w:r>
    </w:p>
    <w:p w14:paraId="0F4B31C5" w14:textId="77777777" w:rsidR="00DD4B0F" w:rsidRPr="00DD4B0F" w:rsidRDefault="00DD4B0F" w:rsidP="00DD4B0F">
      <w:pPr>
        <w:pStyle w:val="NormalWeb"/>
        <w:spacing w:before="180" w:beforeAutospacing="0" w:after="180" w:afterAutospacing="0" w:line="480" w:lineRule="auto"/>
        <w:jc w:val="both"/>
        <w:rPr>
          <w:color w:val="444444"/>
        </w:rPr>
      </w:pPr>
      <w:r w:rsidRPr="00DD4B0F">
        <w:rPr>
          <w:rStyle w:val="Emphasis"/>
          <w:color w:val="444444"/>
        </w:rPr>
        <w:t xml:space="preserve">How encryption protects vendor data in </w:t>
      </w:r>
      <w:proofErr w:type="gramStart"/>
      <w:r w:rsidRPr="00DD4B0F">
        <w:rPr>
          <w:rStyle w:val="Emphasis"/>
          <w:color w:val="444444"/>
        </w:rPr>
        <w:t>Healthcare</w:t>
      </w:r>
      <w:proofErr w:type="gramEnd"/>
      <w:r w:rsidRPr="00DD4B0F">
        <w:rPr>
          <w:color w:val="444444"/>
        </w:rPr>
        <w:t xml:space="preserve">. </w:t>
      </w:r>
      <w:proofErr w:type="spellStart"/>
      <w:r w:rsidRPr="00DD4B0F">
        <w:rPr>
          <w:color w:val="444444"/>
        </w:rPr>
        <w:t>Censinet</w:t>
      </w:r>
      <w:proofErr w:type="spellEnd"/>
      <w:r w:rsidRPr="00DD4B0F">
        <w:rPr>
          <w:color w:val="444444"/>
        </w:rPr>
        <w:t>. (n.d.).</w:t>
      </w:r>
    </w:p>
    <w:p w14:paraId="52C11314" w14:textId="77777777" w:rsidR="00DD4B0F" w:rsidRPr="00DD4B0F" w:rsidRDefault="00000000" w:rsidP="00DD4B0F">
      <w:pPr>
        <w:pStyle w:val="NormalWeb"/>
        <w:spacing w:before="0" w:beforeAutospacing="0" w:after="0" w:afterAutospacing="0" w:line="480" w:lineRule="auto"/>
        <w:jc w:val="both"/>
        <w:rPr>
          <w:color w:val="444444"/>
        </w:rPr>
      </w:pPr>
      <w:hyperlink r:id="rId7" w:anchor=":~:text=Encryption%20is%20like%20a%20digital,compliance%20with%20regulations%20like%20HIPAA" w:tgtFrame="_blank" w:history="1">
        <w:r w:rsidR="00DD4B0F" w:rsidRPr="00DD4B0F">
          <w:rPr>
            <w:rStyle w:val="Hyperlink"/>
          </w:rPr>
          <w:t>https://www.censinet.com/perspectives/how-encryption-protects-vendor-data-in-healthcare#:~:text=Encryption%20is%20like%20a%20digital,compliance%20with%20regulations%20like%20HIPAA</w:t>
        </w:r>
        <w:r w:rsidR="00DD4B0F" w:rsidRPr="00DD4B0F">
          <w:rPr>
            <w:rStyle w:val="screenreader-only"/>
            <w:color w:val="0000FF"/>
            <w:u w:val="single"/>
            <w:bdr w:val="none" w:sz="0" w:space="0" w:color="auto" w:frame="1"/>
          </w:rPr>
          <w:t>Links to an external site.</w:t>
        </w:r>
      </w:hyperlink>
      <w:r w:rsidR="00DD4B0F" w:rsidRPr="00DD4B0F">
        <w:rPr>
          <w:color w:val="444444"/>
        </w:rPr>
        <w:t>.</w:t>
      </w:r>
    </w:p>
    <w:p w14:paraId="5405CF2A" w14:textId="77777777" w:rsidR="00DD4B0F" w:rsidRPr="00DD4B0F" w:rsidRDefault="00DD4B0F" w:rsidP="00DD4B0F">
      <w:pPr>
        <w:pStyle w:val="NormalWeb"/>
        <w:spacing w:before="180" w:beforeAutospacing="0" w:after="180" w:afterAutospacing="0" w:line="480" w:lineRule="auto"/>
        <w:jc w:val="both"/>
        <w:rPr>
          <w:color w:val="444444"/>
        </w:rPr>
      </w:pPr>
      <w:r w:rsidRPr="00DD4B0F">
        <w:rPr>
          <w:color w:val="444444"/>
        </w:rPr>
        <w:t> </w:t>
      </w:r>
    </w:p>
    <w:p w14:paraId="7DE9637C" w14:textId="77777777" w:rsidR="00DD4B0F" w:rsidRPr="00DD4B0F" w:rsidRDefault="00DD4B0F" w:rsidP="00DD4B0F">
      <w:pPr>
        <w:pStyle w:val="NormalWeb"/>
        <w:spacing w:before="180" w:beforeAutospacing="0" w:after="180" w:afterAutospacing="0" w:line="480" w:lineRule="auto"/>
        <w:jc w:val="both"/>
        <w:rPr>
          <w:color w:val="444444"/>
        </w:rPr>
      </w:pPr>
      <w:r w:rsidRPr="00DD4B0F">
        <w:rPr>
          <w:color w:val="444444"/>
        </w:rPr>
        <w:t>Meeker, Z. (2024, July 3). </w:t>
      </w:r>
      <w:r w:rsidRPr="00DD4B0F">
        <w:rPr>
          <w:rStyle w:val="Emphasis"/>
          <w:color w:val="444444"/>
        </w:rPr>
        <w:t>Data security in nursing informatics: The role of the nurse specialist</w:t>
      </w:r>
      <w:r w:rsidRPr="00DD4B0F">
        <w:rPr>
          <w:color w:val="444444"/>
        </w:rPr>
        <w:t>. Nurse.com.</w:t>
      </w:r>
    </w:p>
    <w:p w14:paraId="7D9A7518" w14:textId="77777777" w:rsidR="00DD4B0F" w:rsidRPr="00DD4B0F" w:rsidRDefault="00DD4B0F" w:rsidP="00DD4B0F">
      <w:pPr>
        <w:pStyle w:val="NormalWeb"/>
        <w:spacing w:before="0" w:beforeAutospacing="0" w:after="0" w:afterAutospacing="0" w:line="480" w:lineRule="auto"/>
        <w:jc w:val="both"/>
        <w:rPr>
          <w:color w:val="444444"/>
        </w:rPr>
      </w:pPr>
      <w:r w:rsidRPr="00DD4B0F">
        <w:rPr>
          <w:color w:val="444444"/>
        </w:rPr>
        <w:t> </w:t>
      </w:r>
      <w:hyperlink r:id="rId8" w:tgtFrame="_blank" w:history="1">
        <w:r w:rsidRPr="00DD4B0F">
          <w:rPr>
            <w:rStyle w:val="Hyperlink"/>
          </w:rPr>
          <w:t>https://www.nurse.com/blog/data-security-nursing-informatics-nsp/</w:t>
        </w:r>
        <w:r w:rsidRPr="00DD4B0F">
          <w:rPr>
            <w:rStyle w:val="screenreader-only"/>
            <w:color w:val="0000FF"/>
            <w:u w:val="single"/>
            <w:bdr w:val="none" w:sz="0" w:space="0" w:color="auto" w:frame="1"/>
          </w:rPr>
          <w:t>Links to an external site.</w:t>
        </w:r>
      </w:hyperlink>
    </w:p>
    <w:p w14:paraId="298B0D09" w14:textId="77777777" w:rsidR="00DD4B0F" w:rsidRPr="00DD4B0F" w:rsidRDefault="00DD4B0F" w:rsidP="00DD4B0F">
      <w:pPr>
        <w:pStyle w:val="NormalWeb"/>
        <w:spacing w:before="180" w:beforeAutospacing="0" w:after="180" w:afterAutospacing="0" w:line="480" w:lineRule="auto"/>
        <w:jc w:val="both"/>
        <w:rPr>
          <w:color w:val="444444"/>
        </w:rPr>
      </w:pPr>
      <w:r w:rsidRPr="00DD4B0F">
        <w:rPr>
          <w:color w:val="444444"/>
        </w:rPr>
        <w:t> </w:t>
      </w:r>
    </w:p>
    <w:p w14:paraId="567FDAB9" w14:textId="77777777" w:rsidR="00DD4B0F" w:rsidRPr="00DD4B0F" w:rsidRDefault="00DD4B0F" w:rsidP="00DD4B0F">
      <w:pPr>
        <w:pStyle w:val="NormalWeb"/>
        <w:spacing w:before="180" w:beforeAutospacing="0" w:after="180" w:afterAutospacing="0" w:line="480" w:lineRule="auto"/>
        <w:rPr>
          <w:color w:val="444444"/>
        </w:rPr>
      </w:pPr>
      <w:r w:rsidRPr="00DD4B0F">
        <w:rPr>
          <w:color w:val="444444"/>
        </w:rPr>
        <w:t xml:space="preserve">Khan, M. K. K. R., </w:t>
      </w:r>
      <w:proofErr w:type="spellStart"/>
      <w:r w:rsidRPr="00DD4B0F">
        <w:rPr>
          <w:color w:val="444444"/>
        </w:rPr>
        <w:t>Numan</w:t>
      </w:r>
      <w:proofErr w:type="spellEnd"/>
      <w:r w:rsidRPr="00DD4B0F">
        <w:rPr>
          <w:color w:val="444444"/>
        </w:rPr>
        <w:t xml:space="preserve">, S. M., </w:t>
      </w:r>
      <w:proofErr w:type="spellStart"/>
      <w:r w:rsidRPr="00DD4B0F">
        <w:rPr>
          <w:color w:val="444444"/>
        </w:rPr>
        <w:t>Akter</w:t>
      </w:r>
      <w:proofErr w:type="spellEnd"/>
      <w:r w:rsidRPr="00DD4B0F">
        <w:rPr>
          <w:color w:val="444444"/>
        </w:rPr>
        <w:t xml:space="preserve">, K., Tushar, H., Debnath, M., </w:t>
      </w:r>
      <w:proofErr w:type="spellStart"/>
      <w:r w:rsidRPr="00DD4B0F">
        <w:rPr>
          <w:color w:val="444444"/>
        </w:rPr>
        <w:t>Johra</w:t>
      </w:r>
      <w:proofErr w:type="spellEnd"/>
      <w:r w:rsidRPr="00DD4B0F">
        <w:rPr>
          <w:color w:val="444444"/>
        </w:rPr>
        <w:t xml:space="preserve">, F. T., </w:t>
      </w:r>
      <w:proofErr w:type="spellStart"/>
      <w:r w:rsidRPr="00DD4B0F">
        <w:rPr>
          <w:color w:val="444444"/>
        </w:rPr>
        <w:t>Akter</w:t>
      </w:r>
      <w:proofErr w:type="spellEnd"/>
      <w:r w:rsidRPr="00DD4B0F">
        <w:rPr>
          <w:color w:val="444444"/>
        </w:rPr>
        <w:t>, F., Mondal, S., Das, M., Uddin, M. J., Begum, J., &amp; Parvin, M. R. (2024). Nurses' perspectives on privacy and ethical concerns regarding artificial intelligence adoption in healthcare. </w:t>
      </w:r>
      <w:proofErr w:type="spellStart"/>
      <w:r w:rsidRPr="00DD4B0F">
        <w:rPr>
          <w:rStyle w:val="Emphasis"/>
          <w:color w:val="444444"/>
        </w:rPr>
        <w:t>Heliyon</w:t>
      </w:r>
      <w:proofErr w:type="spellEnd"/>
      <w:r w:rsidRPr="00DD4B0F">
        <w:rPr>
          <w:color w:val="444444"/>
        </w:rPr>
        <w:t>, </w:t>
      </w:r>
      <w:r w:rsidRPr="00DD4B0F">
        <w:rPr>
          <w:rStyle w:val="Emphasis"/>
          <w:color w:val="444444"/>
        </w:rPr>
        <w:t>10</w:t>
      </w:r>
      <w:r w:rsidRPr="00DD4B0F">
        <w:rPr>
          <w:color w:val="444444"/>
        </w:rPr>
        <w:t>(9), e27338.</w:t>
      </w:r>
    </w:p>
    <w:p w14:paraId="01F6DDDA" w14:textId="77777777" w:rsidR="00DD4B0F" w:rsidRPr="00DD4B0F" w:rsidRDefault="00000000" w:rsidP="00DD4B0F">
      <w:pPr>
        <w:pStyle w:val="NormalWeb"/>
        <w:spacing w:before="0" w:beforeAutospacing="0" w:after="0" w:afterAutospacing="0" w:line="480" w:lineRule="auto"/>
        <w:rPr>
          <w:color w:val="444444"/>
        </w:rPr>
      </w:pPr>
      <w:hyperlink r:id="rId9" w:tgtFrame="_blank" w:history="1">
        <w:r w:rsidR="00DD4B0F" w:rsidRPr="00DD4B0F">
          <w:rPr>
            <w:rStyle w:val="Hyperlink"/>
          </w:rPr>
          <w:t>https://doi.org/10.1016/j.heliyon.2024.e27338</w:t>
        </w:r>
        <w:r w:rsidR="00DD4B0F" w:rsidRPr="00DD4B0F">
          <w:rPr>
            <w:rStyle w:val="screenreader-only"/>
            <w:color w:val="0000FF"/>
            <w:u w:val="single"/>
            <w:bdr w:val="none" w:sz="0" w:space="0" w:color="auto" w:frame="1"/>
          </w:rPr>
          <w:t>Links to an external site.</w:t>
        </w:r>
      </w:hyperlink>
    </w:p>
    <w:p w14:paraId="76A9A439" w14:textId="77777777" w:rsidR="00DD4B0F" w:rsidRPr="00DD4B0F" w:rsidRDefault="00DD4B0F" w:rsidP="00DD4B0F">
      <w:pPr>
        <w:pStyle w:val="NormalWeb"/>
        <w:spacing w:before="180" w:beforeAutospacing="0" w:after="180" w:afterAutospacing="0" w:line="480" w:lineRule="auto"/>
        <w:jc w:val="both"/>
        <w:rPr>
          <w:color w:val="444444"/>
        </w:rPr>
      </w:pPr>
      <w:r w:rsidRPr="00DD4B0F">
        <w:rPr>
          <w:color w:val="444444"/>
        </w:rPr>
        <w:t> </w:t>
      </w:r>
    </w:p>
    <w:p w14:paraId="636EBE91" w14:textId="77777777" w:rsidR="00DD4B0F" w:rsidRPr="00DD4B0F" w:rsidRDefault="00DD4B0F" w:rsidP="00DD4B0F">
      <w:pPr>
        <w:pStyle w:val="NormalWeb"/>
        <w:spacing w:before="180" w:beforeAutospacing="0" w:after="180" w:afterAutospacing="0" w:line="480" w:lineRule="auto"/>
        <w:jc w:val="both"/>
        <w:rPr>
          <w:b/>
          <w:bCs/>
          <w:color w:val="444444"/>
        </w:rPr>
      </w:pPr>
      <w:r w:rsidRPr="00DD4B0F">
        <w:rPr>
          <w:b/>
          <w:bCs/>
          <w:color w:val="444444"/>
        </w:rPr>
        <w:t>Response1:</w:t>
      </w:r>
    </w:p>
    <w:p w14:paraId="2A9D1979" w14:textId="4493569E" w:rsidR="00DD4B0F" w:rsidRPr="00DD4B0F" w:rsidRDefault="00DD4B0F" w:rsidP="00DD4B0F">
      <w:pPr>
        <w:pStyle w:val="NormalWeb"/>
        <w:spacing w:before="180" w:beforeAutospacing="0" w:after="180" w:afterAutospacing="0" w:line="480" w:lineRule="auto"/>
        <w:jc w:val="both"/>
        <w:rPr>
          <w:color w:val="444444"/>
        </w:rPr>
      </w:pPr>
      <w:r w:rsidRPr="00DD4B0F">
        <w:rPr>
          <w:color w:val="444444"/>
        </w:rPr>
        <w:t>Hello April</w:t>
      </w:r>
    </w:p>
    <w:p w14:paraId="67E6F7FE" w14:textId="77777777" w:rsidR="00DD4B0F" w:rsidRPr="00DD4B0F" w:rsidRDefault="00DD4B0F" w:rsidP="00DD4B0F">
      <w:pPr>
        <w:pStyle w:val="NormalWeb"/>
        <w:spacing w:before="180" w:beforeAutospacing="0" w:after="180" w:afterAutospacing="0" w:line="480" w:lineRule="auto"/>
        <w:jc w:val="both"/>
        <w:rPr>
          <w:color w:val="444444"/>
        </w:rPr>
      </w:pPr>
      <w:r w:rsidRPr="00DD4B0F">
        <w:rPr>
          <w:color w:val="444444"/>
        </w:rPr>
        <w:t>Great information, I would like to add a dedicated IT team as an evaluation strategy related to the issue you have selected. A dedicated IT team can play a key role via regular evaluations. By conducting security audits, monitoring compliance with data protection policies, and assessing system access controls, the team helps ensure that sensitive information is handled responsibly and ethically. Evaluations also allow the IT team to review incident response procedures and identify areas for improvement, thereby reducing the risk of data breaches and unauthorized access. Additionally, assessing the effectiveness of staff training on data security helps reinforce ethical behavior across the organization. Through these ongoing evaluations, the IT team supports a culture of accountability and trust in how confidential data is managed. Healthcare institutions should employ persons dedicated to maintaining the security and privacy of PHI. A team of IT professionals should ensure everyone follows the established procedures and policies. This team will ensure that all healthcare workers use the system appropriately.  (Tariq, 2023)</w:t>
      </w:r>
    </w:p>
    <w:p w14:paraId="22C4BE97" w14:textId="77777777" w:rsidR="00DD4B0F" w:rsidRPr="00DD4B0F" w:rsidRDefault="00DD4B0F" w:rsidP="00DD4B0F">
      <w:pPr>
        <w:pStyle w:val="NormalWeb"/>
        <w:spacing w:before="180" w:beforeAutospacing="0" w:after="180" w:afterAutospacing="0" w:line="480" w:lineRule="auto"/>
        <w:jc w:val="both"/>
        <w:rPr>
          <w:color w:val="444444"/>
        </w:rPr>
      </w:pPr>
      <w:r w:rsidRPr="00DD4B0F">
        <w:rPr>
          <w:color w:val="444444"/>
        </w:rPr>
        <w:t> </w:t>
      </w:r>
    </w:p>
    <w:p w14:paraId="70D06F3C" w14:textId="77777777" w:rsidR="00DD4B0F" w:rsidRPr="00DD4B0F" w:rsidRDefault="00DD4B0F" w:rsidP="00DD4B0F">
      <w:pPr>
        <w:pStyle w:val="NormalWeb"/>
        <w:spacing w:before="180" w:beforeAutospacing="0" w:after="180" w:afterAutospacing="0" w:line="480" w:lineRule="auto"/>
        <w:jc w:val="both"/>
        <w:rPr>
          <w:color w:val="444444"/>
        </w:rPr>
      </w:pPr>
      <w:r w:rsidRPr="00DD4B0F">
        <w:rPr>
          <w:color w:val="444444"/>
        </w:rPr>
        <w:t>References:</w:t>
      </w:r>
    </w:p>
    <w:p w14:paraId="07483C79" w14:textId="77777777" w:rsidR="00DD4B0F" w:rsidRPr="00DD4B0F" w:rsidRDefault="00DD4B0F" w:rsidP="00DD4B0F">
      <w:pPr>
        <w:pStyle w:val="NormalWeb"/>
        <w:spacing w:before="180" w:beforeAutospacing="0" w:after="180" w:afterAutospacing="0" w:line="480" w:lineRule="auto"/>
        <w:jc w:val="both"/>
        <w:rPr>
          <w:color w:val="444444"/>
        </w:rPr>
      </w:pPr>
      <w:r w:rsidRPr="00DD4B0F">
        <w:rPr>
          <w:color w:val="444444"/>
        </w:rPr>
        <w:t>Tariq, R. A. (2023, January 23). </w:t>
      </w:r>
      <w:r w:rsidRPr="00DD4B0F">
        <w:rPr>
          <w:rStyle w:val="Emphasis"/>
          <w:color w:val="444444"/>
        </w:rPr>
        <w:t>Patient confidentiality</w:t>
      </w:r>
      <w:r w:rsidRPr="00DD4B0F">
        <w:rPr>
          <w:color w:val="444444"/>
        </w:rPr>
        <w:t xml:space="preserve">. </w:t>
      </w:r>
      <w:proofErr w:type="spellStart"/>
      <w:r w:rsidRPr="00DD4B0F">
        <w:rPr>
          <w:color w:val="444444"/>
        </w:rPr>
        <w:t>StatPearls</w:t>
      </w:r>
      <w:proofErr w:type="spellEnd"/>
      <w:r w:rsidRPr="00DD4B0F">
        <w:rPr>
          <w:color w:val="444444"/>
        </w:rPr>
        <w:t xml:space="preserve"> [Internet].</w:t>
      </w:r>
    </w:p>
    <w:p w14:paraId="7944A22E" w14:textId="77777777" w:rsidR="00DD4B0F" w:rsidRPr="00DD4B0F" w:rsidRDefault="00000000" w:rsidP="00DD4B0F">
      <w:pPr>
        <w:pStyle w:val="NormalWeb"/>
        <w:spacing w:before="0" w:beforeAutospacing="0" w:after="0" w:afterAutospacing="0" w:line="480" w:lineRule="auto"/>
        <w:jc w:val="both"/>
        <w:rPr>
          <w:color w:val="444444"/>
        </w:rPr>
      </w:pPr>
      <w:hyperlink r:id="rId10" w:tgtFrame="_blank" w:history="1">
        <w:r w:rsidR="00DD4B0F" w:rsidRPr="00DD4B0F">
          <w:rPr>
            <w:rStyle w:val="Hyperlink"/>
          </w:rPr>
          <w:t>https://www.ncbi.nlm.nih.gov/books/NBK519540/</w:t>
        </w:r>
        <w:r w:rsidR="00DD4B0F" w:rsidRPr="00DD4B0F">
          <w:rPr>
            <w:rStyle w:val="screenreader-only"/>
            <w:color w:val="0000FF"/>
            <w:u w:val="single"/>
            <w:bdr w:val="none" w:sz="0" w:space="0" w:color="auto" w:frame="1"/>
          </w:rPr>
          <w:t>Links to an external site.</w:t>
        </w:r>
      </w:hyperlink>
    </w:p>
    <w:p w14:paraId="6A179DE6" w14:textId="2A91B258" w:rsidR="004C6DEF" w:rsidRDefault="004C6DEF" w:rsidP="00DD4B0F">
      <w:pPr>
        <w:spacing w:before="180" w:after="180" w:line="480" w:lineRule="auto"/>
        <w:jc w:val="both"/>
        <w:rPr>
          <w:rFonts w:ascii="Times New Roman" w:eastAsia="Times New Roman" w:hAnsi="Times New Roman" w:cs="Times New Roman"/>
          <w:b/>
          <w:bCs/>
          <w:color w:val="2D3B45"/>
        </w:rPr>
      </w:pPr>
    </w:p>
    <w:p w14:paraId="3273A280" w14:textId="04E17E2E" w:rsidR="00DD4B0F" w:rsidRDefault="00DD4B0F" w:rsidP="00DD4B0F">
      <w:pPr>
        <w:spacing w:before="180" w:after="180" w:line="480" w:lineRule="auto"/>
        <w:jc w:val="both"/>
        <w:rPr>
          <w:rFonts w:ascii="Times New Roman" w:eastAsia="Times New Roman" w:hAnsi="Times New Roman" w:cs="Times New Roman"/>
          <w:b/>
          <w:bCs/>
          <w:color w:val="2D3B45"/>
        </w:rPr>
      </w:pPr>
      <w:r>
        <w:rPr>
          <w:rFonts w:ascii="Times New Roman" w:eastAsia="Times New Roman" w:hAnsi="Times New Roman" w:cs="Times New Roman"/>
          <w:b/>
          <w:bCs/>
          <w:color w:val="2D3B45"/>
        </w:rPr>
        <w:lastRenderedPageBreak/>
        <w:t>Response2:</w:t>
      </w:r>
    </w:p>
    <w:p w14:paraId="04DEB776" w14:textId="77777777" w:rsidR="000708DF" w:rsidRDefault="000708DF" w:rsidP="000708DF">
      <w:pPr>
        <w:pStyle w:val="NormalWeb"/>
        <w:spacing w:before="180" w:beforeAutospacing="0" w:after="180" w:afterAutospacing="0" w:line="480" w:lineRule="auto"/>
        <w:jc w:val="both"/>
        <w:rPr>
          <w:rFonts w:ascii="Lato" w:hAnsi="Lato"/>
          <w:color w:val="444444"/>
        </w:rPr>
      </w:pPr>
      <w:r>
        <w:rPr>
          <w:rFonts w:ascii="Lato" w:hAnsi="Lato"/>
          <w:color w:val="444444"/>
        </w:rPr>
        <w:t xml:space="preserve">Hello </w:t>
      </w:r>
      <w:proofErr w:type="spellStart"/>
      <w:r>
        <w:rPr>
          <w:rFonts w:ascii="Lato" w:hAnsi="Lato"/>
          <w:color w:val="444444"/>
        </w:rPr>
        <w:t>Navjeet</w:t>
      </w:r>
      <w:proofErr w:type="spellEnd"/>
    </w:p>
    <w:p w14:paraId="6F30CC7B" w14:textId="77777777" w:rsidR="000708DF" w:rsidRDefault="000708DF" w:rsidP="000708DF">
      <w:pPr>
        <w:pStyle w:val="NormalWeb"/>
        <w:spacing w:before="180" w:beforeAutospacing="0" w:after="180" w:afterAutospacing="0" w:line="480" w:lineRule="auto"/>
        <w:jc w:val="both"/>
        <w:rPr>
          <w:rFonts w:ascii="Lato" w:hAnsi="Lato"/>
          <w:color w:val="444444"/>
        </w:rPr>
      </w:pPr>
      <w:r>
        <w:rPr>
          <w:rFonts w:ascii="Lato" w:hAnsi="Lato"/>
          <w:color w:val="444444"/>
        </w:rPr>
        <w:t>Thank you for the post. Along with the strategy you have presented, implementing robust access control can guarantee that only authorized individuals can access sensitive information. According to Front Egg, Role-based Access Control (RBAC) is a method for restricting network access based on the roles of individual users. It allows employees to access only the information they need to do their job. Role-based access controls (RBAC) limit access to data based on an individual's role within the organization. Together with RBAC, a Multi-factor authentication (MFA) adds one more layer of security by requiring users to provide numerous types of verification before accessing data.</w:t>
      </w:r>
    </w:p>
    <w:p w14:paraId="3E2187BD" w14:textId="77777777" w:rsidR="000708DF" w:rsidRDefault="000708DF" w:rsidP="000708DF">
      <w:pPr>
        <w:pStyle w:val="NormalWeb"/>
        <w:spacing w:before="180" w:beforeAutospacing="0" w:after="180" w:afterAutospacing="0" w:line="480" w:lineRule="auto"/>
        <w:jc w:val="both"/>
        <w:rPr>
          <w:rFonts w:ascii="Lato" w:hAnsi="Lato"/>
          <w:color w:val="444444"/>
        </w:rPr>
      </w:pPr>
      <w:r>
        <w:rPr>
          <w:rFonts w:ascii="Lato" w:hAnsi="Lato"/>
          <w:color w:val="444444"/>
        </w:rPr>
        <w:t> </w:t>
      </w:r>
    </w:p>
    <w:p w14:paraId="27613DA5" w14:textId="77777777" w:rsidR="000708DF" w:rsidRDefault="000708DF" w:rsidP="000708DF">
      <w:pPr>
        <w:pStyle w:val="NormalWeb"/>
        <w:spacing w:before="180" w:beforeAutospacing="0" w:after="180" w:afterAutospacing="0" w:line="480" w:lineRule="auto"/>
        <w:jc w:val="both"/>
        <w:rPr>
          <w:rFonts w:ascii="Lato" w:hAnsi="Lato"/>
          <w:color w:val="444444"/>
        </w:rPr>
      </w:pPr>
      <w:r>
        <w:rPr>
          <w:rStyle w:val="Strong"/>
          <w:rFonts w:ascii="Lato" w:hAnsi="Lato"/>
          <w:color w:val="444444"/>
        </w:rPr>
        <w:t>References:</w:t>
      </w:r>
    </w:p>
    <w:p w14:paraId="5886B091" w14:textId="77777777" w:rsidR="000708DF" w:rsidRDefault="000708DF" w:rsidP="000708DF">
      <w:pPr>
        <w:pStyle w:val="NormalWeb"/>
        <w:spacing w:before="180" w:beforeAutospacing="0" w:after="180" w:afterAutospacing="0" w:line="480" w:lineRule="auto"/>
        <w:jc w:val="both"/>
        <w:rPr>
          <w:rFonts w:ascii="Lato" w:hAnsi="Lato"/>
          <w:color w:val="444444"/>
        </w:rPr>
      </w:pPr>
      <w:r>
        <w:rPr>
          <w:rStyle w:val="Emphasis"/>
          <w:rFonts w:ascii="Lato" w:hAnsi="Lato"/>
          <w:color w:val="444444"/>
        </w:rPr>
        <w:t>What is role-based access control (RBAC)? A complete guide</w:t>
      </w:r>
      <w:r>
        <w:rPr>
          <w:rFonts w:ascii="Lato" w:hAnsi="Lato"/>
          <w:color w:val="444444"/>
        </w:rPr>
        <w:t xml:space="preserve">. </w:t>
      </w:r>
      <w:proofErr w:type="spellStart"/>
      <w:r>
        <w:rPr>
          <w:rFonts w:ascii="Lato" w:hAnsi="Lato"/>
          <w:color w:val="444444"/>
        </w:rPr>
        <w:t>Frontegg</w:t>
      </w:r>
      <w:proofErr w:type="spellEnd"/>
      <w:r>
        <w:rPr>
          <w:rFonts w:ascii="Lato" w:hAnsi="Lato"/>
          <w:color w:val="444444"/>
        </w:rPr>
        <w:t>. (2025, April 16).</w:t>
      </w:r>
    </w:p>
    <w:p w14:paraId="42308B69" w14:textId="77777777" w:rsidR="000708DF" w:rsidRDefault="000708DF" w:rsidP="000708DF">
      <w:pPr>
        <w:pStyle w:val="NormalWeb"/>
        <w:spacing w:before="0" w:beforeAutospacing="0" w:after="0" w:afterAutospacing="0" w:line="480" w:lineRule="auto"/>
        <w:jc w:val="both"/>
        <w:rPr>
          <w:rFonts w:ascii="Lato" w:hAnsi="Lato"/>
          <w:color w:val="444444"/>
        </w:rPr>
      </w:pPr>
      <w:hyperlink r:id="rId11" w:tgtFrame="_blank" w:history="1">
        <w:r>
          <w:rPr>
            <w:rStyle w:val="Hyperlink"/>
            <w:rFonts w:ascii="Lato" w:hAnsi="Lato"/>
          </w:rPr>
          <w:t>https://frontegg.com/guides/rbac</w:t>
        </w:r>
        <w:r>
          <w:rPr>
            <w:rStyle w:val="screenreader-only"/>
            <w:rFonts w:ascii="Lato" w:hAnsi="Lato"/>
            <w:color w:val="0000FF"/>
            <w:u w:val="single"/>
            <w:bdr w:val="none" w:sz="0" w:space="0" w:color="auto" w:frame="1"/>
          </w:rPr>
          <w:t>Links to an external site.</w:t>
        </w:r>
      </w:hyperlink>
    </w:p>
    <w:p w14:paraId="59B262C2" w14:textId="77777777" w:rsidR="000708DF" w:rsidRDefault="000708DF" w:rsidP="00DD4B0F">
      <w:pPr>
        <w:spacing w:before="180" w:after="180" w:line="480" w:lineRule="auto"/>
        <w:jc w:val="both"/>
        <w:rPr>
          <w:rFonts w:ascii="Times New Roman" w:eastAsia="Times New Roman" w:hAnsi="Times New Roman" w:cs="Times New Roman"/>
          <w:b/>
          <w:bCs/>
          <w:color w:val="2D3B45"/>
        </w:rPr>
      </w:pPr>
    </w:p>
    <w:p w14:paraId="5BE420D1" w14:textId="77777777" w:rsidR="00DD4B0F" w:rsidRPr="00DD4B0F" w:rsidRDefault="00DD4B0F" w:rsidP="00DD4B0F">
      <w:pPr>
        <w:spacing w:before="180" w:after="180" w:line="480" w:lineRule="auto"/>
        <w:jc w:val="both"/>
        <w:rPr>
          <w:rFonts w:ascii="Times New Roman" w:eastAsia="Times New Roman" w:hAnsi="Times New Roman" w:cs="Times New Roman"/>
          <w:b/>
          <w:bCs/>
          <w:color w:val="2D3B45"/>
        </w:rPr>
      </w:pPr>
    </w:p>
    <w:sectPr w:rsidR="00DD4B0F" w:rsidRPr="00DD4B0F" w:rsidSect="005730D3">
      <w:footerReference w:type="even" r:id="rId12"/>
      <w:footerReference w:type="default" r:id="rId1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9BE497" w14:textId="77777777" w:rsidR="002C0D55" w:rsidRDefault="002C0D55" w:rsidP="00AD7048">
      <w:r>
        <w:separator/>
      </w:r>
    </w:p>
  </w:endnote>
  <w:endnote w:type="continuationSeparator" w:id="0">
    <w:p w14:paraId="4898751D" w14:textId="77777777" w:rsidR="002C0D55" w:rsidRDefault="002C0D55" w:rsidP="00AD70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32364434"/>
      <w:docPartObj>
        <w:docPartGallery w:val="Page Numbers (Bottom of Page)"/>
        <w:docPartUnique/>
      </w:docPartObj>
    </w:sdtPr>
    <w:sdtContent>
      <w:p w14:paraId="670B677A" w14:textId="411F678C" w:rsidR="00AD7048" w:rsidRDefault="00AD7048" w:rsidP="00A9205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D2A33A0" w14:textId="77777777" w:rsidR="00AD7048" w:rsidRDefault="00AD7048" w:rsidP="00AD704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47164676"/>
      <w:docPartObj>
        <w:docPartGallery w:val="Page Numbers (Bottom of Page)"/>
        <w:docPartUnique/>
      </w:docPartObj>
    </w:sdtPr>
    <w:sdtContent>
      <w:p w14:paraId="3DA544CA" w14:textId="6CFACE6A" w:rsidR="00AD7048" w:rsidRDefault="00AD7048" w:rsidP="00A9205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0FEE509" w14:textId="77777777" w:rsidR="00AD7048" w:rsidRDefault="00AD7048" w:rsidP="00AD704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A49732" w14:textId="77777777" w:rsidR="002C0D55" w:rsidRDefault="002C0D55" w:rsidP="00AD7048">
      <w:r>
        <w:separator/>
      </w:r>
    </w:p>
  </w:footnote>
  <w:footnote w:type="continuationSeparator" w:id="0">
    <w:p w14:paraId="2DA9FC65" w14:textId="77777777" w:rsidR="002C0D55" w:rsidRDefault="002C0D55" w:rsidP="00AD70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31489"/>
    <w:multiLevelType w:val="multilevel"/>
    <w:tmpl w:val="DC7634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C4341"/>
    <w:multiLevelType w:val="multilevel"/>
    <w:tmpl w:val="CB5C1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42500"/>
    <w:multiLevelType w:val="multilevel"/>
    <w:tmpl w:val="51E2B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00FD7"/>
    <w:multiLevelType w:val="multilevel"/>
    <w:tmpl w:val="DC3A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C94D65"/>
    <w:multiLevelType w:val="multilevel"/>
    <w:tmpl w:val="CDAE1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D15319"/>
    <w:multiLevelType w:val="multilevel"/>
    <w:tmpl w:val="3E220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071CB2"/>
    <w:multiLevelType w:val="multilevel"/>
    <w:tmpl w:val="1D64E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093113"/>
    <w:multiLevelType w:val="multilevel"/>
    <w:tmpl w:val="ACA2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7F1594"/>
    <w:multiLevelType w:val="multilevel"/>
    <w:tmpl w:val="EF7A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4894588">
    <w:abstractNumId w:val="7"/>
  </w:num>
  <w:num w:numId="2" w16cid:durableId="137114539">
    <w:abstractNumId w:val="2"/>
  </w:num>
  <w:num w:numId="3" w16cid:durableId="1993630752">
    <w:abstractNumId w:val="0"/>
  </w:num>
  <w:num w:numId="4" w16cid:durableId="1939171395">
    <w:abstractNumId w:val="1"/>
  </w:num>
  <w:num w:numId="5" w16cid:durableId="691539221">
    <w:abstractNumId w:val="6"/>
  </w:num>
  <w:num w:numId="6" w16cid:durableId="1500926626">
    <w:abstractNumId w:val="8"/>
  </w:num>
  <w:num w:numId="7" w16cid:durableId="440685496">
    <w:abstractNumId w:val="3"/>
  </w:num>
  <w:num w:numId="8" w16cid:durableId="1209881763">
    <w:abstractNumId w:val="4"/>
  </w:num>
  <w:num w:numId="9" w16cid:durableId="1403156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375"/>
    <w:rsid w:val="0000480A"/>
    <w:rsid w:val="00022750"/>
    <w:rsid w:val="00024E3B"/>
    <w:rsid w:val="000708DF"/>
    <w:rsid w:val="00086A09"/>
    <w:rsid w:val="000A7D73"/>
    <w:rsid w:val="000F66A1"/>
    <w:rsid w:val="00101669"/>
    <w:rsid w:val="00124301"/>
    <w:rsid w:val="00155D29"/>
    <w:rsid w:val="001B062C"/>
    <w:rsid w:val="001D4D6F"/>
    <w:rsid w:val="0022432C"/>
    <w:rsid w:val="00276556"/>
    <w:rsid w:val="00277CB3"/>
    <w:rsid w:val="002C0D55"/>
    <w:rsid w:val="002C1ED2"/>
    <w:rsid w:val="00326242"/>
    <w:rsid w:val="003455AF"/>
    <w:rsid w:val="00370B3F"/>
    <w:rsid w:val="003B10B7"/>
    <w:rsid w:val="003B5CCF"/>
    <w:rsid w:val="003F2B68"/>
    <w:rsid w:val="003F67F7"/>
    <w:rsid w:val="00404D94"/>
    <w:rsid w:val="004154FD"/>
    <w:rsid w:val="0044011E"/>
    <w:rsid w:val="00461E9F"/>
    <w:rsid w:val="00495044"/>
    <w:rsid w:val="00495AD1"/>
    <w:rsid w:val="00496CBE"/>
    <w:rsid w:val="004A4CBF"/>
    <w:rsid w:val="004C2D4B"/>
    <w:rsid w:val="004C6DEF"/>
    <w:rsid w:val="00523E4D"/>
    <w:rsid w:val="005730D3"/>
    <w:rsid w:val="0059724F"/>
    <w:rsid w:val="005B673C"/>
    <w:rsid w:val="005D2492"/>
    <w:rsid w:val="006036A3"/>
    <w:rsid w:val="00610865"/>
    <w:rsid w:val="00614DBE"/>
    <w:rsid w:val="0067668D"/>
    <w:rsid w:val="006B1221"/>
    <w:rsid w:val="006B45EE"/>
    <w:rsid w:val="006E3375"/>
    <w:rsid w:val="006E3825"/>
    <w:rsid w:val="006F103A"/>
    <w:rsid w:val="006F4465"/>
    <w:rsid w:val="0072298C"/>
    <w:rsid w:val="00734A70"/>
    <w:rsid w:val="0075423B"/>
    <w:rsid w:val="00756EBF"/>
    <w:rsid w:val="007B6891"/>
    <w:rsid w:val="007D6A32"/>
    <w:rsid w:val="007F3873"/>
    <w:rsid w:val="0085619F"/>
    <w:rsid w:val="008B718F"/>
    <w:rsid w:val="008D28D4"/>
    <w:rsid w:val="00950227"/>
    <w:rsid w:val="00952CCD"/>
    <w:rsid w:val="00963E92"/>
    <w:rsid w:val="00974943"/>
    <w:rsid w:val="009758DE"/>
    <w:rsid w:val="00981999"/>
    <w:rsid w:val="009A45AE"/>
    <w:rsid w:val="009C4505"/>
    <w:rsid w:val="009E7811"/>
    <w:rsid w:val="00A10FEE"/>
    <w:rsid w:val="00A240FE"/>
    <w:rsid w:val="00A443E1"/>
    <w:rsid w:val="00A92126"/>
    <w:rsid w:val="00AD7048"/>
    <w:rsid w:val="00B47553"/>
    <w:rsid w:val="00B51799"/>
    <w:rsid w:val="00B5453C"/>
    <w:rsid w:val="00BA0437"/>
    <w:rsid w:val="00C06B59"/>
    <w:rsid w:val="00C104CD"/>
    <w:rsid w:val="00C20407"/>
    <w:rsid w:val="00C7598C"/>
    <w:rsid w:val="00C7602E"/>
    <w:rsid w:val="00C77D18"/>
    <w:rsid w:val="00CA0DC1"/>
    <w:rsid w:val="00CC79FD"/>
    <w:rsid w:val="00CE607F"/>
    <w:rsid w:val="00D04331"/>
    <w:rsid w:val="00D079AF"/>
    <w:rsid w:val="00D32AC7"/>
    <w:rsid w:val="00D90EE0"/>
    <w:rsid w:val="00DA5A3E"/>
    <w:rsid w:val="00DC08DF"/>
    <w:rsid w:val="00DD4B0F"/>
    <w:rsid w:val="00E30E22"/>
    <w:rsid w:val="00E33043"/>
    <w:rsid w:val="00E53933"/>
    <w:rsid w:val="00E61C58"/>
    <w:rsid w:val="00E87219"/>
    <w:rsid w:val="00EA6D29"/>
    <w:rsid w:val="00EC73C3"/>
    <w:rsid w:val="00F504B7"/>
    <w:rsid w:val="00FA00D9"/>
    <w:rsid w:val="00FA00E1"/>
    <w:rsid w:val="00FC7EB9"/>
    <w:rsid w:val="00FE6141"/>
    <w:rsid w:val="00FF3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7A62C"/>
  <w14:defaultImageDpi w14:val="32767"/>
  <w15:chartTrackingRefBased/>
  <w15:docId w15:val="{AE88E968-FCFF-7F46-98DE-7F5254C07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3">
    <w:name w:val="heading 3"/>
    <w:basedOn w:val="Normal"/>
    <w:link w:val="Heading3Char"/>
    <w:uiPriority w:val="9"/>
    <w:qFormat/>
    <w:rsid w:val="00CA0DC1"/>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6B45EE"/>
    <w:rPr>
      <w:rFonts w:ascii="Times New Roman" w:hAnsi="Times New Roman" w:cs="Times New Roman"/>
      <w:color w:val="000000"/>
      <w:shd w:val="clear" w:color="auto" w:fill="FFFFFF"/>
    </w:rPr>
  </w:style>
  <w:style w:type="paragraph" w:styleId="NormalWeb">
    <w:name w:val="Normal (Web)"/>
    <w:basedOn w:val="Normal"/>
    <w:uiPriority w:val="99"/>
    <w:unhideWhenUsed/>
    <w:rsid w:val="006E3375"/>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59724F"/>
    <w:rPr>
      <w:color w:val="0000FF"/>
      <w:u w:val="single"/>
    </w:rPr>
  </w:style>
  <w:style w:type="character" w:styleId="UnresolvedMention">
    <w:name w:val="Unresolved Mention"/>
    <w:basedOn w:val="DefaultParagraphFont"/>
    <w:uiPriority w:val="99"/>
    <w:rsid w:val="009E7811"/>
    <w:rPr>
      <w:color w:val="605E5C"/>
      <w:shd w:val="clear" w:color="auto" w:fill="E1DFDD"/>
    </w:rPr>
  </w:style>
  <w:style w:type="character" w:customStyle="1" w:styleId="Heading3Char">
    <w:name w:val="Heading 3 Char"/>
    <w:basedOn w:val="DefaultParagraphFont"/>
    <w:link w:val="Heading3"/>
    <w:uiPriority w:val="9"/>
    <w:rsid w:val="00CA0DC1"/>
    <w:rPr>
      <w:rFonts w:ascii="Times New Roman" w:eastAsia="Times New Roman" w:hAnsi="Times New Roman" w:cs="Times New Roman"/>
      <w:b/>
      <w:bCs/>
      <w:sz w:val="27"/>
      <w:szCs w:val="27"/>
    </w:rPr>
  </w:style>
  <w:style w:type="character" w:styleId="Strong">
    <w:name w:val="Strong"/>
    <w:basedOn w:val="DefaultParagraphFont"/>
    <w:uiPriority w:val="22"/>
    <w:qFormat/>
    <w:rsid w:val="00CA0DC1"/>
    <w:rPr>
      <w:b/>
      <w:bCs/>
    </w:rPr>
  </w:style>
  <w:style w:type="character" w:styleId="FollowedHyperlink">
    <w:name w:val="FollowedHyperlink"/>
    <w:basedOn w:val="DefaultParagraphFont"/>
    <w:uiPriority w:val="99"/>
    <w:semiHidden/>
    <w:unhideWhenUsed/>
    <w:rsid w:val="004C2D4B"/>
    <w:rPr>
      <w:color w:val="954F72" w:themeColor="followedHyperlink"/>
      <w:u w:val="single"/>
    </w:rPr>
  </w:style>
  <w:style w:type="character" w:customStyle="1" w:styleId="screenreader-only">
    <w:name w:val="screenreader-only"/>
    <w:basedOn w:val="DefaultParagraphFont"/>
    <w:rsid w:val="00734A70"/>
  </w:style>
  <w:style w:type="paragraph" w:styleId="Footer">
    <w:name w:val="footer"/>
    <w:basedOn w:val="Normal"/>
    <w:link w:val="FooterChar"/>
    <w:uiPriority w:val="99"/>
    <w:unhideWhenUsed/>
    <w:rsid w:val="00AD7048"/>
    <w:pPr>
      <w:tabs>
        <w:tab w:val="center" w:pos="4680"/>
        <w:tab w:val="right" w:pos="9360"/>
      </w:tabs>
    </w:pPr>
  </w:style>
  <w:style w:type="character" w:customStyle="1" w:styleId="FooterChar">
    <w:name w:val="Footer Char"/>
    <w:basedOn w:val="DefaultParagraphFont"/>
    <w:link w:val="Footer"/>
    <w:uiPriority w:val="99"/>
    <w:rsid w:val="00AD7048"/>
  </w:style>
  <w:style w:type="character" w:styleId="PageNumber">
    <w:name w:val="page number"/>
    <w:basedOn w:val="DefaultParagraphFont"/>
    <w:uiPriority w:val="99"/>
    <w:semiHidden/>
    <w:unhideWhenUsed/>
    <w:rsid w:val="00AD7048"/>
  </w:style>
  <w:style w:type="paragraph" w:styleId="NoSpacing">
    <w:name w:val="No Spacing"/>
    <w:link w:val="NoSpacingChar"/>
    <w:uiPriority w:val="1"/>
    <w:qFormat/>
    <w:rsid w:val="005730D3"/>
    <w:rPr>
      <w:rFonts w:eastAsiaTheme="minorEastAsia"/>
      <w:sz w:val="22"/>
      <w:szCs w:val="22"/>
      <w:lang w:eastAsia="zh-CN"/>
    </w:rPr>
  </w:style>
  <w:style w:type="character" w:customStyle="1" w:styleId="NoSpacingChar">
    <w:name w:val="No Spacing Char"/>
    <w:basedOn w:val="DefaultParagraphFont"/>
    <w:link w:val="NoSpacing"/>
    <w:uiPriority w:val="1"/>
    <w:rsid w:val="005730D3"/>
    <w:rPr>
      <w:rFonts w:eastAsiaTheme="minorEastAsia"/>
      <w:sz w:val="22"/>
      <w:szCs w:val="22"/>
      <w:lang w:eastAsia="zh-CN"/>
    </w:rPr>
  </w:style>
  <w:style w:type="table" w:styleId="TableGrid">
    <w:name w:val="Table Grid"/>
    <w:basedOn w:val="TableNormal"/>
    <w:uiPriority w:val="39"/>
    <w:rsid w:val="006E38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C6DEF"/>
    <w:rPr>
      <w:i/>
      <w:iCs/>
    </w:rPr>
  </w:style>
  <w:style w:type="character" w:customStyle="1" w:styleId="postmention">
    <w:name w:val="post_mention"/>
    <w:basedOn w:val="DefaultParagraphFont"/>
    <w:rsid w:val="004C6D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81976">
      <w:bodyDiv w:val="1"/>
      <w:marLeft w:val="0"/>
      <w:marRight w:val="0"/>
      <w:marTop w:val="0"/>
      <w:marBottom w:val="0"/>
      <w:divBdr>
        <w:top w:val="none" w:sz="0" w:space="0" w:color="auto"/>
        <w:left w:val="none" w:sz="0" w:space="0" w:color="auto"/>
        <w:bottom w:val="none" w:sz="0" w:space="0" w:color="auto"/>
        <w:right w:val="none" w:sz="0" w:space="0" w:color="auto"/>
      </w:divBdr>
    </w:div>
    <w:div w:id="133720116">
      <w:bodyDiv w:val="1"/>
      <w:marLeft w:val="0"/>
      <w:marRight w:val="0"/>
      <w:marTop w:val="0"/>
      <w:marBottom w:val="0"/>
      <w:divBdr>
        <w:top w:val="none" w:sz="0" w:space="0" w:color="auto"/>
        <w:left w:val="none" w:sz="0" w:space="0" w:color="auto"/>
        <w:bottom w:val="none" w:sz="0" w:space="0" w:color="auto"/>
        <w:right w:val="none" w:sz="0" w:space="0" w:color="auto"/>
      </w:divBdr>
    </w:div>
    <w:div w:id="170531519">
      <w:bodyDiv w:val="1"/>
      <w:marLeft w:val="0"/>
      <w:marRight w:val="0"/>
      <w:marTop w:val="0"/>
      <w:marBottom w:val="0"/>
      <w:divBdr>
        <w:top w:val="none" w:sz="0" w:space="0" w:color="auto"/>
        <w:left w:val="none" w:sz="0" w:space="0" w:color="auto"/>
        <w:bottom w:val="none" w:sz="0" w:space="0" w:color="auto"/>
        <w:right w:val="none" w:sz="0" w:space="0" w:color="auto"/>
      </w:divBdr>
      <w:divsChild>
        <w:div w:id="244848652">
          <w:marLeft w:val="0"/>
          <w:marRight w:val="0"/>
          <w:marTop w:val="0"/>
          <w:marBottom w:val="0"/>
          <w:divBdr>
            <w:top w:val="none" w:sz="0" w:space="0" w:color="auto"/>
            <w:left w:val="none" w:sz="0" w:space="0" w:color="auto"/>
            <w:bottom w:val="none" w:sz="0" w:space="0" w:color="auto"/>
            <w:right w:val="none" w:sz="0" w:space="0" w:color="auto"/>
          </w:divBdr>
        </w:div>
        <w:div w:id="464005059">
          <w:marLeft w:val="0"/>
          <w:marRight w:val="0"/>
          <w:marTop w:val="0"/>
          <w:marBottom w:val="0"/>
          <w:divBdr>
            <w:top w:val="none" w:sz="0" w:space="0" w:color="auto"/>
            <w:left w:val="none" w:sz="0" w:space="0" w:color="auto"/>
            <w:bottom w:val="none" w:sz="0" w:space="0" w:color="auto"/>
            <w:right w:val="none" w:sz="0" w:space="0" w:color="auto"/>
          </w:divBdr>
        </w:div>
      </w:divsChild>
    </w:div>
    <w:div w:id="191067046">
      <w:bodyDiv w:val="1"/>
      <w:marLeft w:val="0"/>
      <w:marRight w:val="0"/>
      <w:marTop w:val="0"/>
      <w:marBottom w:val="0"/>
      <w:divBdr>
        <w:top w:val="none" w:sz="0" w:space="0" w:color="auto"/>
        <w:left w:val="none" w:sz="0" w:space="0" w:color="auto"/>
        <w:bottom w:val="none" w:sz="0" w:space="0" w:color="auto"/>
        <w:right w:val="none" w:sz="0" w:space="0" w:color="auto"/>
      </w:divBdr>
      <w:divsChild>
        <w:div w:id="1384451709">
          <w:marLeft w:val="120"/>
          <w:marRight w:val="120"/>
          <w:marTop w:val="0"/>
          <w:marBottom w:val="120"/>
          <w:divBdr>
            <w:top w:val="none" w:sz="0" w:space="0" w:color="auto"/>
            <w:left w:val="none" w:sz="0" w:space="0" w:color="auto"/>
            <w:bottom w:val="single" w:sz="6" w:space="6" w:color="DDDDDD"/>
            <w:right w:val="none" w:sz="0" w:space="0" w:color="auto"/>
          </w:divBdr>
          <w:divsChild>
            <w:div w:id="591009619">
              <w:marLeft w:val="0"/>
              <w:marRight w:val="0"/>
              <w:marTop w:val="0"/>
              <w:marBottom w:val="0"/>
              <w:divBdr>
                <w:top w:val="none" w:sz="0" w:space="0" w:color="auto"/>
                <w:left w:val="none" w:sz="0" w:space="0" w:color="auto"/>
                <w:bottom w:val="none" w:sz="0" w:space="0" w:color="auto"/>
                <w:right w:val="none" w:sz="0" w:space="0" w:color="auto"/>
              </w:divBdr>
              <w:divsChild>
                <w:div w:id="5020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562818">
          <w:marLeft w:val="120"/>
          <w:marRight w:val="120"/>
          <w:marTop w:val="0"/>
          <w:marBottom w:val="120"/>
          <w:divBdr>
            <w:top w:val="none" w:sz="0" w:space="0" w:color="auto"/>
            <w:left w:val="none" w:sz="0" w:space="0" w:color="auto"/>
            <w:bottom w:val="single" w:sz="6" w:space="6" w:color="DDDDDD"/>
            <w:right w:val="none" w:sz="0" w:space="0" w:color="auto"/>
          </w:divBdr>
          <w:divsChild>
            <w:div w:id="836269251">
              <w:marLeft w:val="0"/>
              <w:marRight w:val="0"/>
              <w:marTop w:val="0"/>
              <w:marBottom w:val="0"/>
              <w:divBdr>
                <w:top w:val="none" w:sz="0" w:space="0" w:color="auto"/>
                <w:left w:val="none" w:sz="0" w:space="0" w:color="auto"/>
                <w:bottom w:val="none" w:sz="0" w:space="0" w:color="auto"/>
                <w:right w:val="none" w:sz="0" w:space="0" w:color="auto"/>
              </w:divBdr>
              <w:divsChild>
                <w:div w:id="1855537749">
                  <w:marLeft w:val="0"/>
                  <w:marRight w:val="0"/>
                  <w:marTop w:val="0"/>
                  <w:marBottom w:val="0"/>
                  <w:divBdr>
                    <w:top w:val="none" w:sz="0" w:space="0" w:color="auto"/>
                    <w:left w:val="none" w:sz="0" w:space="0" w:color="auto"/>
                    <w:bottom w:val="none" w:sz="0" w:space="0" w:color="auto"/>
                    <w:right w:val="none" w:sz="0" w:space="0" w:color="auto"/>
                  </w:divBdr>
                </w:div>
                <w:div w:id="1421216777">
                  <w:marLeft w:val="0"/>
                  <w:marRight w:val="0"/>
                  <w:marTop w:val="0"/>
                  <w:marBottom w:val="0"/>
                  <w:divBdr>
                    <w:top w:val="none" w:sz="0" w:space="0" w:color="auto"/>
                    <w:left w:val="none" w:sz="0" w:space="0" w:color="auto"/>
                    <w:bottom w:val="none" w:sz="0" w:space="0" w:color="auto"/>
                    <w:right w:val="none" w:sz="0" w:space="0" w:color="auto"/>
                  </w:divBdr>
                </w:div>
              </w:divsChild>
            </w:div>
            <w:div w:id="499126936">
              <w:marLeft w:val="0"/>
              <w:marRight w:val="0"/>
              <w:marTop w:val="0"/>
              <w:marBottom w:val="0"/>
              <w:divBdr>
                <w:top w:val="none" w:sz="0" w:space="0" w:color="auto"/>
                <w:left w:val="none" w:sz="0" w:space="0" w:color="auto"/>
                <w:bottom w:val="none" w:sz="0" w:space="0" w:color="auto"/>
                <w:right w:val="none" w:sz="0" w:space="0" w:color="auto"/>
              </w:divBdr>
              <w:divsChild>
                <w:div w:id="345210377">
                  <w:marLeft w:val="-150"/>
                  <w:marRight w:val="75"/>
                  <w:marTop w:val="0"/>
                  <w:marBottom w:val="0"/>
                  <w:divBdr>
                    <w:top w:val="none" w:sz="0" w:space="0" w:color="auto"/>
                    <w:left w:val="none" w:sz="0" w:space="0" w:color="auto"/>
                    <w:bottom w:val="none" w:sz="0" w:space="0" w:color="auto"/>
                    <w:right w:val="none" w:sz="0" w:space="0" w:color="auto"/>
                  </w:divBdr>
                </w:div>
                <w:div w:id="118340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052524">
      <w:bodyDiv w:val="1"/>
      <w:marLeft w:val="0"/>
      <w:marRight w:val="0"/>
      <w:marTop w:val="0"/>
      <w:marBottom w:val="0"/>
      <w:divBdr>
        <w:top w:val="none" w:sz="0" w:space="0" w:color="auto"/>
        <w:left w:val="none" w:sz="0" w:space="0" w:color="auto"/>
        <w:bottom w:val="none" w:sz="0" w:space="0" w:color="auto"/>
        <w:right w:val="none" w:sz="0" w:space="0" w:color="auto"/>
      </w:divBdr>
    </w:div>
    <w:div w:id="334116726">
      <w:bodyDiv w:val="1"/>
      <w:marLeft w:val="0"/>
      <w:marRight w:val="0"/>
      <w:marTop w:val="0"/>
      <w:marBottom w:val="0"/>
      <w:divBdr>
        <w:top w:val="none" w:sz="0" w:space="0" w:color="auto"/>
        <w:left w:val="none" w:sz="0" w:space="0" w:color="auto"/>
        <w:bottom w:val="none" w:sz="0" w:space="0" w:color="auto"/>
        <w:right w:val="none" w:sz="0" w:space="0" w:color="auto"/>
      </w:divBdr>
    </w:div>
    <w:div w:id="452792620">
      <w:bodyDiv w:val="1"/>
      <w:marLeft w:val="0"/>
      <w:marRight w:val="0"/>
      <w:marTop w:val="0"/>
      <w:marBottom w:val="0"/>
      <w:divBdr>
        <w:top w:val="none" w:sz="0" w:space="0" w:color="auto"/>
        <w:left w:val="none" w:sz="0" w:space="0" w:color="auto"/>
        <w:bottom w:val="none" w:sz="0" w:space="0" w:color="auto"/>
        <w:right w:val="none" w:sz="0" w:space="0" w:color="auto"/>
      </w:divBdr>
    </w:div>
    <w:div w:id="550312775">
      <w:bodyDiv w:val="1"/>
      <w:marLeft w:val="0"/>
      <w:marRight w:val="0"/>
      <w:marTop w:val="0"/>
      <w:marBottom w:val="0"/>
      <w:divBdr>
        <w:top w:val="none" w:sz="0" w:space="0" w:color="auto"/>
        <w:left w:val="none" w:sz="0" w:space="0" w:color="auto"/>
        <w:bottom w:val="none" w:sz="0" w:space="0" w:color="auto"/>
        <w:right w:val="none" w:sz="0" w:space="0" w:color="auto"/>
      </w:divBdr>
    </w:div>
    <w:div w:id="627128138">
      <w:bodyDiv w:val="1"/>
      <w:marLeft w:val="0"/>
      <w:marRight w:val="0"/>
      <w:marTop w:val="0"/>
      <w:marBottom w:val="0"/>
      <w:divBdr>
        <w:top w:val="none" w:sz="0" w:space="0" w:color="auto"/>
        <w:left w:val="none" w:sz="0" w:space="0" w:color="auto"/>
        <w:bottom w:val="none" w:sz="0" w:space="0" w:color="auto"/>
        <w:right w:val="none" w:sz="0" w:space="0" w:color="auto"/>
      </w:divBdr>
      <w:divsChild>
        <w:div w:id="2107728817">
          <w:marLeft w:val="120"/>
          <w:marRight w:val="120"/>
          <w:marTop w:val="0"/>
          <w:marBottom w:val="120"/>
          <w:divBdr>
            <w:top w:val="none" w:sz="0" w:space="0" w:color="auto"/>
            <w:left w:val="none" w:sz="0" w:space="0" w:color="auto"/>
            <w:bottom w:val="single" w:sz="6" w:space="6" w:color="DDDDDD"/>
            <w:right w:val="none" w:sz="0" w:space="0" w:color="auto"/>
          </w:divBdr>
          <w:divsChild>
            <w:div w:id="1035234198">
              <w:marLeft w:val="0"/>
              <w:marRight w:val="0"/>
              <w:marTop w:val="0"/>
              <w:marBottom w:val="0"/>
              <w:divBdr>
                <w:top w:val="none" w:sz="0" w:space="0" w:color="auto"/>
                <w:left w:val="none" w:sz="0" w:space="0" w:color="auto"/>
                <w:bottom w:val="none" w:sz="0" w:space="0" w:color="auto"/>
                <w:right w:val="none" w:sz="0" w:space="0" w:color="auto"/>
              </w:divBdr>
              <w:divsChild>
                <w:div w:id="42199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09586">
          <w:marLeft w:val="120"/>
          <w:marRight w:val="120"/>
          <w:marTop w:val="0"/>
          <w:marBottom w:val="120"/>
          <w:divBdr>
            <w:top w:val="none" w:sz="0" w:space="0" w:color="auto"/>
            <w:left w:val="none" w:sz="0" w:space="0" w:color="auto"/>
            <w:bottom w:val="single" w:sz="6" w:space="6" w:color="DDDDDD"/>
            <w:right w:val="none" w:sz="0" w:space="0" w:color="auto"/>
          </w:divBdr>
          <w:divsChild>
            <w:div w:id="2124180564">
              <w:marLeft w:val="0"/>
              <w:marRight w:val="0"/>
              <w:marTop w:val="0"/>
              <w:marBottom w:val="0"/>
              <w:divBdr>
                <w:top w:val="none" w:sz="0" w:space="0" w:color="auto"/>
                <w:left w:val="none" w:sz="0" w:space="0" w:color="auto"/>
                <w:bottom w:val="none" w:sz="0" w:space="0" w:color="auto"/>
                <w:right w:val="none" w:sz="0" w:space="0" w:color="auto"/>
              </w:divBdr>
              <w:divsChild>
                <w:div w:id="316349139">
                  <w:marLeft w:val="0"/>
                  <w:marRight w:val="0"/>
                  <w:marTop w:val="0"/>
                  <w:marBottom w:val="0"/>
                  <w:divBdr>
                    <w:top w:val="none" w:sz="0" w:space="0" w:color="auto"/>
                    <w:left w:val="none" w:sz="0" w:space="0" w:color="auto"/>
                    <w:bottom w:val="none" w:sz="0" w:space="0" w:color="auto"/>
                    <w:right w:val="none" w:sz="0" w:space="0" w:color="auto"/>
                  </w:divBdr>
                </w:div>
                <w:div w:id="867643906">
                  <w:marLeft w:val="0"/>
                  <w:marRight w:val="0"/>
                  <w:marTop w:val="0"/>
                  <w:marBottom w:val="0"/>
                  <w:divBdr>
                    <w:top w:val="none" w:sz="0" w:space="0" w:color="auto"/>
                    <w:left w:val="none" w:sz="0" w:space="0" w:color="auto"/>
                    <w:bottom w:val="none" w:sz="0" w:space="0" w:color="auto"/>
                    <w:right w:val="none" w:sz="0" w:space="0" w:color="auto"/>
                  </w:divBdr>
                </w:div>
              </w:divsChild>
            </w:div>
            <w:div w:id="1277180063">
              <w:marLeft w:val="0"/>
              <w:marRight w:val="0"/>
              <w:marTop w:val="0"/>
              <w:marBottom w:val="0"/>
              <w:divBdr>
                <w:top w:val="none" w:sz="0" w:space="0" w:color="auto"/>
                <w:left w:val="none" w:sz="0" w:space="0" w:color="auto"/>
                <w:bottom w:val="none" w:sz="0" w:space="0" w:color="auto"/>
                <w:right w:val="none" w:sz="0" w:space="0" w:color="auto"/>
              </w:divBdr>
              <w:divsChild>
                <w:div w:id="2098820922">
                  <w:marLeft w:val="-150"/>
                  <w:marRight w:val="75"/>
                  <w:marTop w:val="0"/>
                  <w:marBottom w:val="0"/>
                  <w:divBdr>
                    <w:top w:val="none" w:sz="0" w:space="0" w:color="auto"/>
                    <w:left w:val="none" w:sz="0" w:space="0" w:color="auto"/>
                    <w:bottom w:val="none" w:sz="0" w:space="0" w:color="auto"/>
                    <w:right w:val="none" w:sz="0" w:space="0" w:color="auto"/>
                  </w:divBdr>
                </w:div>
                <w:div w:id="57764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349876">
      <w:bodyDiv w:val="1"/>
      <w:marLeft w:val="0"/>
      <w:marRight w:val="0"/>
      <w:marTop w:val="0"/>
      <w:marBottom w:val="0"/>
      <w:divBdr>
        <w:top w:val="none" w:sz="0" w:space="0" w:color="auto"/>
        <w:left w:val="none" w:sz="0" w:space="0" w:color="auto"/>
        <w:bottom w:val="none" w:sz="0" w:space="0" w:color="auto"/>
        <w:right w:val="none" w:sz="0" w:space="0" w:color="auto"/>
      </w:divBdr>
    </w:div>
    <w:div w:id="988439041">
      <w:bodyDiv w:val="1"/>
      <w:marLeft w:val="0"/>
      <w:marRight w:val="0"/>
      <w:marTop w:val="0"/>
      <w:marBottom w:val="0"/>
      <w:divBdr>
        <w:top w:val="none" w:sz="0" w:space="0" w:color="auto"/>
        <w:left w:val="none" w:sz="0" w:space="0" w:color="auto"/>
        <w:bottom w:val="none" w:sz="0" w:space="0" w:color="auto"/>
        <w:right w:val="none" w:sz="0" w:space="0" w:color="auto"/>
      </w:divBdr>
    </w:div>
    <w:div w:id="1055742495">
      <w:bodyDiv w:val="1"/>
      <w:marLeft w:val="0"/>
      <w:marRight w:val="0"/>
      <w:marTop w:val="0"/>
      <w:marBottom w:val="0"/>
      <w:divBdr>
        <w:top w:val="none" w:sz="0" w:space="0" w:color="auto"/>
        <w:left w:val="none" w:sz="0" w:space="0" w:color="auto"/>
        <w:bottom w:val="none" w:sz="0" w:space="0" w:color="auto"/>
        <w:right w:val="none" w:sz="0" w:space="0" w:color="auto"/>
      </w:divBdr>
    </w:div>
    <w:div w:id="1208639729">
      <w:bodyDiv w:val="1"/>
      <w:marLeft w:val="0"/>
      <w:marRight w:val="0"/>
      <w:marTop w:val="0"/>
      <w:marBottom w:val="0"/>
      <w:divBdr>
        <w:top w:val="none" w:sz="0" w:space="0" w:color="auto"/>
        <w:left w:val="none" w:sz="0" w:space="0" w:color="auto"/>
        <w:bottom w:val="none" w:sz="0" w:space="0" w:color="auto"/>
        <w:right w:val="none" w:sz="0" w:space="0" w:color="auto"/>
      </w:divBdr>
    </w:div>
    <w:div w:id="1362826184">
      <w:bodyDiv w:val="1"/>
      <w:marLeft w:val="0"/>
      <w:marRight w:val="0"/>
      <w:marTop w:val="0"/>
      <w:marBottom w:val="0"/>
      <w:divBdr>
        <w:top w:val="none" w:sz="0" w:space="0" w:color="auto"/>
        <w:left w:val="none" w:sz="0" w:space="0" w:color="auto"/>
        <w:bottom w:val="none" w:sz="0" w:space="0" w:color="auto"/>
        <w:right w:val="none" w:sz="0" w:space="0" w:color="auto"/>
      </w:divBdr>
      <w:divsChild>
        <w:div w:id="1877815745">
          <w:marLeft w:val="0"/>
          <w:marRight w:val="0"/>
          <w:marTop w:val="0"/>
          <w:marBottom w:val="240"/>
          <w:divBdr>
            <w:top w:val="none" w:sz="0" w:space="0" w:color="auto"/>
            <w:left w:val="none" w:sz="0" w:space="0" w:color="auto"/>
            <w:bottom w:val="none" w:sz="0" w:space="0" w:color="auto"/>
            <w:right w:val="none" w:sz="0" w:space="0" w:color="auto"/>
          </w:divBdr>
        </w:div>
      </w:divsChild>
    </w:div>
    <w:div w:id="1391730530">
      <w:bodyDiv w:val="1"/>
      <w:marLeft w:val="0"/>
      <w:marRight w:val="0"/>
      <w:marTop w:val="0"/>
      <w:marBottom w:val="0"/>
      <w:divBdr>
        <w:top w:val="none" w:sz="0" w:space="0" w:color="auto"/>
        <w:left w:val="none" w:sz="0" w:space="0" w:color="auto"/>
        <w:bottom w:val="none" w:sz="0" w:space="0" w:color="auto"/>
        <w:right w:val="none" w:sz="0" w:space="0" w:color="auto"/>
      </w:divBdr>
    </w:div>
    <w:div w:id="1620062298">
      <w:bodyDiv w:val="1"/>
      <w:marLeft w:val="0"/>
      <w:marRight w:val="0"/>
      <w:marTop w:val="0"/>
      <w:marBottom w:val="0"/>
      <w:divBdr>
        <w:top w:val="none" w:sz="0" w:space="0" w:color="auto"/>
        <w:left w:val="none" w:sz="0" w:space="0" w:color="auto"/>
        <w:bottom w:val="none" w:sz="0" w:space="0" w:color="auto"/>
        <w:right w:val="none" w:sz="0" w:space="0" w:color="auto"/>
      </w:divBdr>
      <w:divsChild>
        <w:div w:id="1074547039">
          <w:marLeft w:val="120"/>
          <w:marRight w:val="120"/>
          <w:marTop w:val="0"/>
          <w:marBottom w:val="120"/>
          <w:divBdr>
            <w:top w:val="none" w:sz="0" w:space="0" w:color="auto"/>
            <w:left w:val="none" w:sz="0" w:space="0" w:color="auto"/>
            <w:bottom w:val="single" w:sz="6" w:space="6" w:color="DDDDDD"/>
            <w:right w:val="none" w:sz="0" w:space="0" w:color="auto"/>
          </w:divBdr>
          <w:divsChild>
            <w:div w:id="465973623">
              <w:marLeft w:val="0"/>
              <w:marRight w:val="0"/>
              <w:marTop w:val="0"/>
              <w:marBottom w:val="0"/>
              <w:divBdr>
                <w:top w:val="none" w:sz="0" w:space="0" w:color="auto"/>
                <w:left w:val="none" w:sz="0" w:space="0" w:color="auto"/>
                <w:bottom w:val="none" w:sz="0" w:space="0" w:color="auto"/>
                <w:right w:val="none" w:sz="0" w:space="0" w:color="auto"/>
              </w:divBdr>
              <w:divsChild>
                <w:div w:id="126900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942199">
          <w:marLeft w:val="120"/>
          <w:marRight w:val="120"/>
          <w:marTop w:val="0"/>
          <w:marBottom w:val="120"/>
          <w:divBdr>
            <w:top w:val="none" w:sz="0" w:space="0" w:color="auto"/>
            <w:left w:val="none" w:sz="0" w:space="0" w:color="auto"/>
            <w:bottom w:val="single" w:sz="6" w:space="6" w:color="DDDDDD"/>
            <w:right w:val="none" w:sz="0" w:space="0" w:color="auto"/>
          </w:divBdr>
          <w:divsChild>
            <w:div w:id="1579897631">
              <w:marLeft w:val="0"/>
              <w:marRight w:val="0"/>
              <w:marTop w:val="0"/>
              <w:marBottom w:val="0"/>
              <w:divBdr>
                <w:top w:val="none" w:sz="0" w:space="0" w:color="auto"/>
                <w:left w:val="none" w:sz="0" w:space="0" w:color="auto"/>
                <w:bottom w:val="none" w:sz="0" w:space="0" w:color="auto"/>
                <w:right w:val="none" w:sz="0" w:space="0" w:color="auto"/>
              </w:divBdr>
              <w:divsChild>
                <w:div w:id="1684941936">
                  <w:marLeft w:val="0"/>
                  <w:marRight w:val="0"/>
                  <w:marTop w:val="0"/>
                  <w:marBottom w:val="0"/>
                  <w:divBdr>
                    <w:top w:val="none" w:sz="0" w:space="0" w:color="auto"/>
                    <w:left w:val="none" w:sz="0" w:space="0" w:color="auto"/>
                    <w:bottom w:val="none" w:sz="0" w:space="0" w:color="auto"/>
                    <w:right w:val="none" w:sz="0" w:space="0" w:color="auto"/>
                  </w:divBdr>
                </w:div>
                <w:div w:id="1213497035">
                  <w:marLeft w:val="0"/>
                  <w:marRight w:val="0"/>
                  <w:marTop w:val="0"/>
                  <w:marBottom w:val="0"/>
                  <w:divBdr>
                    <w:top w:val="none" w:sz="0" w:space="0" w:color="auto"/>
                    <w:left w:val="none" w:sz="0" w:space="0" w:color="auto"/>
                    <w:bottom w:val="none" w:sz="0" w:space="0" w:color="auto"/>
                    <w:right w:val="none" w:sz="0" w:space="0" w:color="auto"/>
                  </w:divBdr>
                </w:div>
              </w:divsChild>
            </w:div>
            <w:div w:id="1309089191">
              <w:marLeft w:val="0"/>
              <w:marRight w:val="0"/>
              <w:marTop w:val="0"/>
              <w:marBottom w:val="0"/>
              <w:divBdr>
                <w:top w:val="none" w:sz="0" w:space="0" w:color="auto"/>
                <w:left w:val="none" w:sz="0" w:space="0" w:color="auto"/>
                <w:bottom w:val="none" w:sz="0" w:space="0" w:color="auto"/>
                <w:right w:val="none" w:sz="0" w:space="0" w:color="auto"/>
              </w:divBdr>
              <w:divsChild>
                <w:div w:id="1750496571">
                  <w:marLeft w:val="-150"/>
                  <w:marRight w:val="75"/>
                  <w:marTop w:val="0"/>
                  <w:marBottom w:val="0"/>
                  <w:divBdr>
                    <w:top w:val="none" w:sz="0" w:space="0" w:color="auto"/>
                    <w:left w:val="none" w:sz="0" w:space="0" w:color="auto"/>
                    <w:bottom w:val="none" w:sz="0" w:space="0" w:color="auto"/>
                    <w:right w:val="none" w:sz="0" w:space="0" w:color="auto"/>
                  </w:divBdr>
                </w:div>
                <w:div w:id="5728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241897">
          <w:marLeft w:val="120"/>
          <w:marRight w:val="120"/>
          <w:marTop w:val="0"/>
          <w:marBottom w:val="120"/>
          <w:divBdr>
            <w:top w:val="none" w:sz="0" w:space="0" w:color="auto"/>
            <w:left w:val="none" w:sz="0" w:space="0" w:color="auto"/>
            <w:bottom w:val="single" w:sz="6" w:space="6" w:color="DDDDDD"/>
            <w:right w:val="none" w:sz="0" w:space="0" w:color="auto"/>
          </w:divBdr>
          <w:divsChild>
            <w:div w:id="687171636">
              <w:marLeft w:val="0"/>
              <w:marRight w:val="0"/>
              <w:marTop w:val="0"/>
              <w:marBottom w:val="0"/>
              <w:divBdr>
                <w:top w:val="none" w:sz="0" w:space="0" w:color="auto"/>
                <w:left w:val="none" w:sz="0" w:space="0" w:color="auto"/>
                <w:bottom w:val="none" w:sz="0" w:space="0" w:color="auto"/>
                <w:right w:val="none" w:sz="0" w:space="0" w:color="auto"/>
              </w:divBdr>
              <w:divsChild>
                <w:div w:id="2058121887">
                  <w:marLeft w:val="0"/>
                  <w:marRight w:val="0"/>
                  <w:marTop w:val="0"/>
                  <w:marBottom w:val="0"/>
                  <w:divBdr>
                    <w:top w:val="none" w:sz="0" w:space="0" w:color="auto"/>
                    <w:left w:val="none" w:sz="0" w:space="0" w:color="auto"/>
                    <w:bottom w:val="none" w:sz="0" w:space="0" w:color="auto"/>
                    <w:right w:val="none" w:sz="0" w:space="0" w:color="auto"/>
                  </w:divBdr>
                </w:div>
                <w:div w:id="1891064956">
                  <w:marLeft w:val="0"/>
                  <w:marRight w:val="0"/>
                  <w:marTop w:val="0"/>
                  <w:marBottom w:val="0"/>
                  <w:divBdr>
                    <w:top w:val="none" w:sz="0" w:space="0" w:color="auto"/>
                    <w:left w:val="none" w:sz="0" w:space="0" w:color="auto"/>
                    <w:bottom w:val="none" w:sz="0" w:space="0" w:color="auto"/>
                    <w:right w:val="none" w:sz="0" w:space="0" w:color="auto"/>
                  </w:divBdr>
                </w:div>
              </w:divsChild>
            </w:div>
            <w:div w:id="642659257">
              <w:marLeft w:val="0"/>
              <w:marRight w:val="0"/>
              <w:marTop w:val="0"/>
              <w:marBottom w:val="0"/>
              <w:divBdr>
                <w:top w:val="none" w:sz="0" w:space="0" w:color="auto"/>
                <w:left w:val="none" w:sz="0" w:space="0" w:color="auto"/>
                <w:bottom w:val="none" w:sz="0" w:space="0" w:color="auto"/>
                <w:right w:val="none" w:sz="0" w:space="0" w:color="auto"/>
              </w:divBdr>
              <w:divsChild>
                <w:div w:id="1253201257">
                  <w:marLeft w:val="-150"/>
                  <w:marRight w:val="75"/>
                  <w:marTop w:val="0"/>
                  <w:marBottom w:val="0"/>
                  <w:divBdr>
                    <w:top w:val="none" w:sz="0" w:space="0" w:color="auto"/>
                    <w:left w:val="none" w:sz="0" w:space="0" w:color="auto"/>
                    <w:bottom w:val="none" w:sz="0" w:space="0" w:color="auto"/>
                    <w:right w:val="none" w:sz="0" w:space="0" w:color="auto"/>
                  </w:divBdr>
                </w:div>
                <w:div w:id="100423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876202">
      <w:bodyDiv w:val="1"/>
      <w:marLeft w:val="0"/>
      <w:marRight w:val="0"/>
      <w:marTop w:val="0"/>
      <w:marBottom w:val="0"/>
      <w:divBdr>
        <w:top w:val="none" w:sz="0" w:space="0" w:color="auto"/>
        <w:left w:val="none" w:sz="0" w:space="0" w:color="auto"/>
        <w:bottom w:val="none" w:sz="0" w:space="0" w:color="auto"/>
        <w:right w:val="none" w:sz="0" w:space="0" w:color="auto"/>
      </w:divBdr>
      <w:divsChild>
        <w:div w:id="2117670202">
          <w:marLeft w:val="0"/>
          <w:marRight w:val="0"/>
          <w:marTop w:val="0"/>
          <w:marBottom w:val="0"/>
          <w:divBdr>
            <w:top w:val="none" w:sz="0" w:space="0" w:color="auto"/>
            <w:left w:val="none" w:sz="0" w:space="0" w:color="auto"/>
            <w:bottom w:val="none" w:sz="0" w:space="0" w:color="auto"/>
            <w:right w:val="none" w:sz="0" w:space="0" w:color="auto"/>
          </w:divBdr>
          <w:divsChild>
            <w:div w:id="2130389028">
              <w:marLeft w:val="0"/>
              <w:marRight w:val="0"/>
              <w:marTop w:val="0"/>
              <w:marBottom w:val="0"/>
              <w:divBdr>
                <w:top w:val="none" w:sz="0" w:space="0" w:color="auto"/>
                <w:left w:val="none" w:sz="0" w:space="0" w:color="auto"/>
                <w:bottom w:val="none" w:sz="0" w:space="0" w:color="auto"/>
                <w:right w:val="none" w:sz="0" w:space="0" w:color="auto"/>
              </w:divBdr>
              <w:divsChild>
                <w:div w:id="412314645">
                  <w:marLeft w:val="0"/>
                  <w:marRight w:val="0"/>
                  <w:marTop w:val="0"/>
                  <w:marBottom w:val="0"/>
                  <w:divBdr>
                    <w:top w:val="none" w:sz="0" w:space="0" w:color="auto"/>
                    <w:left w:val="none" w:sz="0" w:space="0" w:color="auto"/>
                    <w:bottom w:val="none" w:sz="0" w:space="0" w:color="auto"/>
                    <w:right w:val="none" w:sz="0" w:space="0" w:color="auto"/>
                  </w:divBdr>
                  <w:divsChild>
                    <w:div w:id="974792050">
                      <w:marLeft w:val="0"/>
                      <w:marRight w:val="0"/>
                      <w:marTop w:val="0"/>
                      <w:marBottom w:val="0"/>
                      <w:divBdr>
                        <w:top w:val="none" w:sz="0" w:space="0" w:color="auto"/>
                        <w:left w:val="none" w:sz="0" w:space="0" w:color="auto"/>
                        <w:bottom w:val="none" w:sz="0" w:space="0" w:color="auto"/>
                        <w:right w:val="none" w:sz="0" w:space="0" w:color="auto"/>
                      </w:divBdr>
                      <w:divsChild>
                        <w:div w:id="1257713919">
                          <w:marLeft w:val="0"/>
                          <w:marRight w:val="0"/>
                          <w:marTop w:val="0"/>
                          <w:marBottom w:val="0"/>
                          <w:divBdr>
                            <w:top w:val="none" w:sz="0" w:space="0" w:color="auto"/>
                            <w:left w:val="none" w:sz="0" w:space="0" w:color="auto"/>
                            <w:bottom w:val="none" w:sz="0" w:space="0" w:color="auto"/>
                            <w:right w:val="none" w:sz="0" w:space="0" w:color="auto"/>
                          </w:divBdr>
                          <w:divsChild>
                            <w:div w:id="1862234712">
                              <w:marLeft w:val="0"/>
                              <w:marRight w:val="0"/>
                              <w:marTop w:val="0"/>
                              <w:marBottom w:val="0"/>
                              <w:divBdr>
                                <w:top w:val="none" w:sz="0" w:space="0" w:color="auto"/>
                                <w:left w:val="none" w:sz="0" w:space="0" w:color="auto"/>
                                <w:bottom w:val="none" w:sz="0" w:space="0" w:color="auto"/>
                                <w:right w:val="none" w:sz="0" w:space="0" w:color="auto"/>
                              </w:divBdr>
                              <w:divsChild>
                                <w:div w:id="1552576493">
                                  <w:marLeft w:val="0"/>
                                  <w:marRight w:val="0"/>
                                  <w:marTop w:val="0"/>
                                  <w:marBottom w:val="0"/>
                                  <w:divBdr>
                                    <w:top w:val="none" w:sz="0" w:space="0" w:color="auto"/>
                                    <w:left w:val="none" w:sz="0" w:space="0" w:color="auto"/>
                                    <w:bottom w:val="none" w:sz="0" w:space="0" w:color="auto"/>
                                    <w:right w:val="none" w:sz="0" w:space="0" w:color="auto"/>
                                  </w:divBdr>
                                  <w:divsChild>
                                    <w:div w:id="194013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7106309">
      <w:bodyDiv w:val="1"/>
      <w:marLeft w:val="0"/>
      <w:marRight w:val="0"/>
      <w:marTop w:val="0"/>
      <w:marBottom w:val="0"/>
      <w:divBdr>
        <w:top w:val="none" w:sz="0" w:space="0" w:color="auto"/>
        <w:left w:val="none" w:sz="0" w:space="0" w:color="auto"/>
        <w:bottom w:val="none" w:sz="0" w:space="0" w:color="auto"/>
        <w:right w:val="none" w:sz="0" w:space="0" w:color="auto"/>
      </w:divBdr>
    </w:div>
    <w:div w:id="1959875317">
      <w:bodyDiv w:val="1"/>
      <w:marLeft w:val="0"/>
      <w:marRight w:val="0"/>
      <w:marTop w:val="0"/>
      <w:marBottom w:val="0"/>
      <w:divBdr>
        <w:top w:val="none" w:sz="0" w:space="0" w:color="auto"/>
        <w:left w:val="none" w:sz="0" w:space="0" w:color="auto"/>
        <w:bottom w:val="none" w:sz="0" w:space="0" w:color="auto"/>
        <w:right w:val="none" w:sz="0" w:space="0" w:color="auto"/>
      </w:divBdr>
      <w:divsChild>
        <w:div w:id="1703942863">
          <w:marLeft w:val="0"/>
          <w:marRight w:val="0"/>
          <w:marTop w:val="0"/>
          <w:marBottom w:val="0"/>
          <w:divBdr>
            <w:top w:val="none" w:sz="0" w:space="0" w:color="auto"/>
            <w:left w:val="none" w:sz="0" w:space="0" w:color="auto"/>
            <w:bottom w:val="none" w:sz="0" w:space="0" w:color="auto"/>
            <w:right w:val="none" w:sz="0" w:space="0" w:color="auto"/>
          </w:divBdr>
          <w:divsChild>
            <w:div w:id="1840266207">
              <w:marLeft w:val="0"/>
              <w:marRight w:val="0"/>
              <w:marTop w:val="0"/>
              <w:marBottom w:val="0"/>
              <w:divBdr>
                <w:top w:val="none" w:sz="0" w:space="0" w:color="auto"/>
                <w:left w:val="none" w:sz="0" w:space="0" w:color="auto"/>
                <w:bottom w:val="none" w:sz="0" w:space="0" w:color="auto"/>
                <w:right w:val="none" w:sz="0" w:space="0" w:color="auto"/>
              </w:divBdr>
              <w:divsChild>
                <w:div w:id="1956326212">
                  <w:marLeft w:val="0"/>
                  <w:marRight w:val="0"/>
                  <w:marTop w:val="0"/>
                  <w:marBottom w:val="0"/>
                  <w:divBdr>
                    <w:top w:val="none" w:sz="0" w:space="0" w:color="auto"/>
                    <w:left w:val="none" w:sz="0" w:space="0" w:color="auto"/>
                    <w:bottom w:val="none" w:sz="0" w:space="0" w:color="auto"/>
                    <w:right w:val="none" w:sz="0" w:space="0" w:color="auto"/>
                  </w:divBdr>
                  <w:divsChild>
                    <w:div w:id="836112375">
                      <w:marLeft w:val="0"/>
                      <w:marRight w:val="0"/>
                      <w:marTop w:val="0"/>
                      <w:marBottom w:val="0"/>
                      <w:divBdr>
                        <w:top w:val="none" w:sz="0" w:space="0" w:color="auto"/>
                        <w:left w:val="none" w:sz="0" w:space="0" w:color="auto"/>
                        <w:bottom w:val="none" w:sz="0" w:space="0" w:color="auto"/>
                        <w:right w:val="none" w:sz="0" w:space="0" w:color="auto"/>
                      </w:divBdr>
                      <w:divsChild>
                        <w:div w:id="184178989">
                          <w:marLeft w:val="0"/>
                          <w:marRight w:val="0"/>
                          <w:marTop w:val="0"/>
                          <w:marBottom w:val="0"/>
                          <w:divBdr>
                            <w:top w:val="none" w:sz="0" w:space="0" w:color="auto"/>
                            <w:left w:val="none" w:sz="0" w:space="0" w:color="auto"/>
                            <w:bottom w:val="none" w:sz="0" w:space="0" w:color="auto"/>
                            <w:right w:val="none" w:sz="0" w:space="0" w:color="auto"/>
                          </w:divBdr>
                          <w:divsChild>
                            <w:div w:id="2078624767">
                              <w:marLeft w:val="0"/>
                              <w:marRight w:val="0"/>
                              <w:marTop w:val="0"/>
                              <w:marBottom w:val="0"/>
                              <w:divBdr>
                                <w:top w:val="none" w:sz="0" w:space="0" w:color="auto"/>
                                <w:left w:val="none" w:sz="0" w:space="0" w:color="auto"/>
                                <w:bottom w:val="none" w:sz="0" w:space="0" w:color="auto"/>
                                <w:right w:val="none" w:sz="0" w:space="0" w:color="auto"/>
                              </w:divBdr>
                              <w:divsChild>
                                <w:div w:id="471873086">
                                  <w:marLeft w:val="0"/>
                                  <w:marRight w:val="0"/>
                                  <w:marTop w:val="0"/>
                                  <w:marBottom w:val="0"/>
                                  <w:divBdr>
                                    <w:top w:val="none" w:sz="0" w:space="0" w:color="auto"/>
                                    <w:left w:val="none" w:sz="0" w:space="0" w:color="auto"/>
                                    <w:bottom w:val="none" w:sz="0" w:space="0" w:color="auto"/>
                                    <w:right w:val="none" w:sz="0" w:space="0" w:color="auto"/>
                                  </w:divBdr>
                                  <w:divsChild>
                                    <w:div w:id="7841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0698690">
      <w:bodyDiv w:val="1"/>
      <w:marLeft w:val="0"/>
      <w:marRight w:val="0"/>
      <w:marTop w:val="0"/>
      <w:marBottom w:val="0"/>
      <w:divBdr>
        <w:top w:val="none" w:sz="0" w:space="0" w:color="auto"/>
        <w:left w:val="none" w:sz="0" w:space="0" w:color="auto"/>
        <w:bottom w:val="none" w:sz="0" w:space="0" w:color="auto"/>
        <w:right w:val="none" w:sz="0" w:space="0" w:color="auto"/>
      </w:divBdr>
    </w:div>
    <w:div w:id="2013993312">
      <w:bodyDiv w:val="1"/>
      <w:marLeft w:val="0"/>
      <w:marRight w:val="0"/>
      <w:marTop w:val="0"/>
      <w:marBottom w:val="0"/>
      <w:divBdr>
        <w:top w:val="none" w:sz="0" w:space="0" w:color="auto"/>
        <w:left w:val="none" w:sz="0" w:space="0" w:color="auto"/>
        <w:bottom w:val="none" w:sz="0" w:space="0" w:color="auto"/>
        <w:right w:val="none" w:sz="0" w:space="0" w:color="auto"/>
      </w:divBdr>
      <w:divsChild>
        <w:div w:id="179904214">
          <w:marLeft w:val="0"/>
          <w:marRight w:val="0"/>
          <w:marTop w:val="0"/>
          <w:marBottom w:val="0"/>
          <w:divBdr>
            <w:top w:val="none" w:sz="0" w:space="0" w:color="auto"/>
            <w:left w:val="none" w:sz="0" w:space="0" w:color="auto"/>
            <w:bottom w:val="none" w:sz="0" w:space="0" w:color="auto"/>
            <w:right w:val="none" w:sz="0" w:space="0" w:color="auto"/>
          </w:divBdr>
          <w:divsChild>
            <w:div w:id="1574927446">
              <w:marLeft w:val="0"/>
              <w:marRight w:val="0"/>
              <w:marTop w:val="150"/>
              <w:marBottom w:val="0"/>
              <w:divBdr>
                <w:top w:val="none" w:sz="0" w:space="0" w:color="auto"/>
                <w:left w:val="none" w:sz="0" w:space="0" w:color="auto"/>
                <w:bottom w:val="none" w:sz="0" w:space="0" w:color="auto"/>
                <w:right w:val="none" w:sz="0" w:space="0" w:color="auto"/>
              </w:divBdr>
              <w:divsChild>
                <w:div w:id="1329938529">
                  <w:marLeft w:val="0"/>
                  <w:marRight w:val="0"/>
                  <w:marTop w:val="0"/>
                  <w:marBottom w:val="0"/>
                  <w:divBdr>
                    <w:top w:val="none" w:sz="0" w:space="8" w:color="auto"/>
                    <w:left w:val="single" w:sz="6" w:space="8" w:color="AAAAAA"/>
                    <w:bottom w:val="single" w:sz="6" w:space="8" w:color="AAAAAA"/>
                    <w:right w:val="single" w:sz="6" w:space="8" w:color="AAAAAA"/>
                  </w:divBdr>
                  <w:divsChild>
                    <w:div w:id="7165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631978">
      <w:bodyDiv w:val="1"/>
      <w:marLeft w:val="0"/>
      <w:marRight w:val="0"/>
      <w:marTop w:val="0"/>
      <w:marBottom w:val="0"/>
      <w:divBdr>
        <w:top w:val="none" w:sz="0" w:space="0" w:color="auto"/>
        <w:left w:val="none" w:sz="0" w:space="0" w:color="auto"/>
        <w:bottom w:val="none" w:sz="0" w:space="0" w:color="auto"/>
        <w:right w:val="none" w:sz="0" w:space="0" w:color="auto"/>
      </w:divBdr>
    </w:div>
    <w:div w:id="2076508635">
      <w:bodyDiv w:val="1"/>
      <w:marLeft w:val="0"/>
      <w:marRight w:val="0"/>
      <w:marTop w:val="0"/>
      <w:marBottom w:val="0"/>
      <w:divBdr>
        <w:top w:val="none" w:sz="0" w:space="0" w:color="auto"/>
        <w:left w:val="none" w:sz="0" w:space="0" w:color="auto"/>
        <w:bottom w:val="none" w:sz="0" w:space="0" w:color="auto"/>
        <w:right w:val="none" w:sz="0" w:space="0" w:color="auto"/>
      </w:divBdr>
      <w:divsChild>
        <w:div w:id="119224070">
          <w:marLeft w:val="120"/>
          <w:marRight w:val="120"/>
          <w:marTop w:val="0"/>
          <w:marBottom w:val="120"/>
          <w:divBdr>
            <w:top w:val="none" w:sz="0" w:space="0" w:color="auto"/>
            <w:left w:val="none" w:sz="0" w:space="0" w:color="auto"/>
            <w:bottom w:val="single" w:sz="6" w:space="6" w:color="DDDDDD"/>
            <w:right w:val="none" w:sz="0" w:space="0" w:color="auto"/>
          </w:divBdr>
          <w:divsChild>
            <w:div w:id="1185168505">
              <w:marLeft w:val="0"/>
              <w:marRight w:val="0"/>
              <w:marTop w:val="0"/>
              <w:marBottom w:val="0"/>
              <w:divBdr>
                <w:top w:val="none" w:sz="0" w:space="0" w:color="auto"/>
                <w:left w:val="none" w:sz="0" w:space="0" w:color="auto"/>
                <w:bottom w:val="none" w:sz="0" w:space="0" w:color="auto"/>
                <w:right w:val="none" w:sz="0" w:space="0" w:color="auto"/>
              </w:divBdr>
              <w:divsChild>
                <w:div w:id="142144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425199">
          <w:marLeft w:val="120"/>
          <w:marRight w:val="120"/>
          <w:marTop w:val="0"/>
          <w:marBottom w:val="120"/>
          <w:divBdr>
            <w:top w:val="none" w:sz="0" w:space="0" w:color="auto"/>
            <w:left w:val="none" w:sz="0" w:space="0" w:color="auto"/>
            <w:bottom w:val="single" w:sz="6" w:space="6" w:color="DDDDDD"/>
            <w:right w:val="none" w:sz="0" w:space="0" w:color="auto"/>
          </w:divBdr>
          <w:divsChild>
            <w:div w:id="1454908064">
              <w:marLeft w:val="0"/>
              <w:marRight w:val="0"/>
              <w:marTop w:val="0"/>
              <w:marBottom w:val="0"/>
              <w:divBdr>
                <w:top w:val="none" w:sz="0" w:space="0" w:color="auto"/>
                <w:left w:val="none" w:sz="0" w:space="0" w:color="auto"/>
                <w:bottom w:val="none" w:sz="0" w:space="0" w:color="auto"/>
                <w:right w:val="none" w:sz="0" w:space="0" w:color="auto"/>
              </w:divBdr>
              <w:divsChild>
                <w:div w:id="139619237">
                  <w:marLeft w:val="0"/>
                  <w:marRight w:val="0"/>
                  <w:marTop w:val="0"/>
                  <w:marBottom w:val="0"/>
                  <w:divBdr>
                    <w:top w:val="none" w:sz="0" w:space="0" w:color="auto"/>
                    <w:left w:val="none" w:sz="0" w:space="0" w:color="auto"/>
                    <w:bottom w:val="none" w:sz="0" w:space="0" w:color="auto"/>
                    <w:right w:val="none" w:sz="0" w:space="0" w:color="auto"/>
                  </w:divBdr>
                </w:div>
                <w:div w:id="1127355853">
                  <w:marLeft w:val="0"/>
                  <w:marRight w:val="0"/>
                  <w:marTop w:val="0"/>
                  <w:marBottom w:val="0"/>
                  <w:divBdr>
                    <w:top w:val="none" w:sz="0" w:space="0" w:color="auto"/>
                    <w:left w:val="none" w:sz="0" w:space="0" w:color="auto"/>
                    <w:bottom w:val="none" w:sz="0" w:space="0" w:color="auto"/>
                    <w:right w:val="none" w:sz="0" w:space="0" w:color="auto"/>
                  </w:divBdr>
                </w:div>
              </w:divsChild>
            </w:div>
            <w:div w:id="967592087">
              <w:marLeft w:val="0"/>
              <w:marRight w:val="0"/>
              <w:marTop w:val="0"/>
              <w:marBottom w:val="0"/>
              <w:divBdr>
                <w:top w:val="none" w:sz="0" w:space="0" w:color="auto"/>
                <w:left w:val="none" w:sz="0" w:space="0" w:color="auto"/>
                <w:bottom w:val="none" w:sz="0" w:space="0" w:color="auto"/>
                <w:right w:val="none" w:sz="0" w:space="0" w:color="auto"/>
              </w:divBdr>
              <w:divsChild>
                <w:div w:id="1942253737">
                  <w:marLeft w:val="-150"/>
                  <w:marRight w:val="75"/>
                  <w:marTop w:val="0"/>
                  <w:marBottom w:val="0"/>
                  <w:divBdr>
                    <w:top w:val="none" w:sz="0" w:space="0" w:color="auto"/>
                    <w:left w:val="none" w:sz="0" w:space="0" w:color="auto"/>
                    <w:bottom w:val="none" w:sz="0" w:space="0" w:color="auto"/>
                    <w:right w:val="none" w:sz="0" w:space="0" w:color="auto"/>
                  </w:divBdr>
                </w:div>
                <w:div w:id="103234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664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urse.com/blog/data-security-nursing-informatics-nsp/"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censinet.com/perspectives/how-encryption-protects-vendor-data-in-healthcare"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rontegg.com/guides/rbac"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ncbi.nlm.nih.gov/books/NBK519540/" TargetMode="External"/><Relationship Id="rId4" Type="http://schemas.openxmlformats.org/officeDocument/2006/relationships/webSettings" Target="webSettings.xml"/><Relationship Id="rId9" Type="http://schemas.openxmlformats.org/officeDocument/2006/relationships/hyperlink" Target="https://doi.org/10.1016/j.heliyon.2024.e27338"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1150</Words>
  <Characters>6557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RITU.ADHIKARI@lc.cuny.edu</dc:creator>
  <cp:keywords/>
  <dc:description/>
  <cp:lastModifiedBy>RITU.ADHIKARI@lc.cuny.edu</cp:lastModifiedBy>
  <cp:revision>10</cp:revision>
  <dcterms:created xsi:type="dcterms:W3CDTF">2025-03-09T14:18:00Z</dcterms:created>
  <dcterms:modified xsi:type="dcterms:W3CDTF">2025-05-10T02:39:00Z</dcterms:modified>
</cp:coreProperties>
</file>