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F614B" w14:textId="77777777" w:rsidR="00B852B1" w:rsidRDefault="00810D53">
      <w:pPr>
        <w:pStyle w:val="Heading1"/>
        <w:jc w:val="center"/>
        <w:rPr>
          <w:b/>
        </w:rPr>
      </w:pPr>
      <w:bookmarkStart w:id="0" w:name="_lv11bkcd6kc9" w:colFirst="0" w:colLast="0"/>
      <w:bookmarkEnd w:id="0"/>
      <w:r>
        <w:rPr>
          <w:b/>
        </w:rPr>
        <w:t>Project Proposal</w:t>
      </w:r>
    </w:p>
    <w:p w14:paraId="1EB47DF9" w14:textId="77777777" w:rsidR="00B852B1" w:rsidRDefault="00810D53">
      <w:pPr>
        <w:pStyle w:val="Heading2"/>
        <w:jc w:val="center"/>
        <w:rPr>
          <w:b/>
        </w:rPr>
      </w:pPr>
      <w:bookmarkStart w:id="1" w:name="_bv4g5dlq3fpe" w:colFirst="0" w:colLast="0"/>
      <w:bookmarkEnd w:id="1"/>
      <w:r>
        <w:rPr>
          <w:b/>
        </w:rPr>
        <w:t>Cross country data analysis</w:t>
      </w:r>
    </w:p>
    <w:p w14:paraId="0D517986" w14:textId="77777777" w:rsidR="00B852B1" w:rsidRDefault="00B852B1"/>
    <w:p w14:paraId="09AFC8C6" w14:textId="77777777" w:rsidR="00B852B1" w:rsidRDefault="00810D53">
      <w:pPr>
        <w:pStyle w:val="Heading3"/>
        <w:rPr>
          <w:b/>
          <w:color w:val="000000"/>
        </w:rPr>
      </w:pPr>
      <w:bookmarkStart w:id="2" w:name="_otulbvp83ltz" w:colFirst="0" w:colLast="0"/>
      <w:bookmarkEnd w:id="2"/>
      <w:r>
        <w:rPr>
          <w:b/>
          <w:color w:val="000000"/>
        </w:rPr>
        <w:t>Project Description</w:t>
      </w:r>
    </w:p>
    <w:p w14:paraId="37B60529" w14:textId="77777777" w:rsidR="00B852B1" w:rsidRDefault="00B852B1"/>
    <w:p w14:paraId="5CF0B655" w14:textId="77777777" w:rsidR="00B852B1" w:rsidRDefault="00810D53">
      <w:pPr>
        <w:ind w:firstLine="720"/>
      </w:pPr>
      <w:r>
        <w:t xml:space="preserve">Demographic data plays an important role where you would analyze the behavior of people with different background and regions. For this project, I would like to collect and analyze people’s data from different backgrounds using parameters like internet usage, birthrate, freedom, etc. The primary objective of this project is to understand the different factors that influence the people from different regions to migrate to other regions. Such data analysis will help to identify the socio-economic problems and overall growth of different countries. </w:t>
      </w:r>
    </w:p>
    <w:p w14:paraId="198FBCD0" w14:textId="77777777" w:rsidR="00B852B1" w:rsidRDefault="00B852B1"/>
    <w:p w14:paraId="3A4B3A8D" w14:textId="23DCEA8D" w:rsidR="00B852B1" w:rsidRDefault="00810D53">
      <w:r>
        <w:t xml:space="preserve">According to (Damarys </w:t>
      </w:r>
      <w:proofErr w:type="spellStart"/>
      <w:r>
        <w:t>Canache</w:t>
      </w:r>
      <w:proofErr w:type="spellEnd"/>
      <w:r>
        <w:t xml:space="preserve">, Matthew Hayes, Jeffery J. </w:t>
      </w:r>
      <w:proofErr w:type="spellStart"/>
      <w:r>
        <w:t>Mondak</w:t>
      </w:r>
      <w:proofErr w:type="spellEnd"/>
      <w:r>
        <w:t xml:space="preserve">, Sergio C., 2013) “Economic, demographic and sociological factors hold dominant positions in most accounts of the intention to emigrate.” </w:t>
      </w:r>
      <w:r w:rsidR="00464EC5">
        <w:t xml:space="preserve">Reference: </w:t>
      </w:r>
      <w:r>
        <w:t xml:space="preserve"> </w:t>
      </w:r>
      <w:hyperlink r:id="rId6">
        <w:r>
          <w:rPr>
            <w:color w:val="1155CC"/>
            <w:u w:val="single"/>
          </w:rPr>
          <w:t>https://doi.org/10.1016/j.jrp.2013.02.008</w:t>
        </w:r>
      </w:hyperlink>
      <w:r>
        <w:t xml:space="preserve">. </w:t>
      </w:r>
    </w:p>
    <w:p w14:paraId="7311F588" w14:textId="77777777" w:rsidR="00B852B1" w:rsidRDefault="00B852B1"/>
    <w:p w14:paraId="13055919" w14:textId="77777777" w:rsidR="00B852B1" w:rsidRDefault="00810D53">
      <w:r>
        <w:t xml:space="preserve">This research paper made me curious to investigate on this data analysis which is the basis for this project. </w:t>
      </w:r>
    </w:p>
    <w:p w14:paraId="4F37BCC4" w14:textId="77777777" w:rsidR="00B852B1" w:rsidRDefault="00B852B1"/>
    <w:p w14:paraId="28519D3F" w14:textId="77777777" w:rsidR="00B852B1" w:rsidRDefault="00B852B1"/>
    <w:p w14:paraId="5E0A3EE5" w14:textId="77777777" w:rsidR="00B852B1" w:rsidRDefault="00810D53">
      <w:pPr>
        <w:rPr>
          <w:b/>
          <w:sz w:val="28"/>
          <w:szCs w:val="28"/>
        </w:rPr>
      </w:pPr>
      <w:r>
        <w:rPr>
          <w:b/>
          <w:sz w:val="28"/>
          <w:szCs w:val="28"/>
        </w:rPr>
        <w:t xml:space="preserve">Problem </w:t>
      </w:r>
    </w:p>
    <w:p w14:paraId="4A1BBC32" w14:textId="77777777" w:rsidR="00B852B1" w:rsidRDefault="00B852B1">
      <w:pPr>
        <w:rPr>
          <w:b/>
          <w:sz w:val="28"/>
          <w:szCs w:val="28"/>
        </w:rPr>
      </w:pPr>
    </w:p>
    <w:p w14:paraId="250F9E4F" w14:textId="77777777" w:rsidR="00B852B1" w:rsidRDefault="00810D53">
      <w:pPr>
        <w:ind w:firstLine="720"/>
      </w:pPr>
      <w:r>
        <w:t xml:space="preserve">To analyze demographic data to understand how factors like freedom, happiness, income, etc. influence people’s life and their decision-making in immigration. </w:t>
      </w:r>
    </w:p>
    <w:p w14:paraId="633915DD" w14:textId="77777777" w:rsidR="00B852B1" w:rsidRDefault="00B852B1"/>
    <w:p w14:paraId="20089EF9" w14:textId="77777777" w:rsidR="00B852B1" w:rsidRDefault="00810D53">
      <w:pPr>
        <w:rPr>
          <w:b/>
          <w:sz w:val="28"/>
          <w:szCs w:val="28"/>
        </w:rPr>
      </w:pPr>
      <w:r>
        <w:rPr>
          <w:b/>
          <w:sz w:val="28"/>
          <w:szCs w:val="28"/>
        </w:rPr>
        <w:t>Goal of visualization</w:t>
      </w:r>
    </w:p>
    <w:p w14:paraId="05C76837" w14:textId="77777777" w:rsidR="00B852B1" w:rsidRDefault="00B852B1">
      <w:pPr>
        <w:rPr>
          <w:b/>
          <w:sz w:val="28"/>
          <w:szCs w:val="28"/>
        </w:rPr>
      </w:pPr>
    </w:p>
    <w:p w14:paraId="4DF5AA78" w14:textId="77777777" w:rsidR="00B852B1" w:rsidRDefault="00810D53">
      <w:pPr>
        <w:ind w:firstLine="720"/>
      </w:pPr>
      <w:r>
        <w:t xml:space="preserve">To represent the data for different regions using various parameters like happiness score, income group, birth rate, life expectancy, etc. </w:t>
      </w:r>
    </w:p>
    <w:p w14:paraId="6499A90A" w14:textId="77777777" w:rsidR="00B852B1" w:rsidRDefault="00B852B1"/>
    <w:p w14:paraId="75F6D09A" w14:textId="77777777" w:rsidR="00B852B1" w:rsidRDefault="00810D53">
      <w:pPr>
        <w:rPr>
          <w:b/>
          <w:sz w:val="28"/>
          <w:szCs w:val="28"/>
        </w:rPr>
      </w:pPr>
      <w:r>
        <w:rPr>
          <w:b/>
          <w:sz w:val="28"/>
          <w:szCs w:val="28"/>
        </w:rPr>
        <w:t xml:space="preserve">Benefits of visualization </w:t>
      </w:r>
    </w:p>
    <w:p w14:paraId="18AD9A56" w14:textId="77777777" w:rsidR="00B852B1" w:rsidRDefault="00B852B1">
      <w:pPr>
        <w:rPr>
          <w:b/>
          <w:sz w:val="28"/>
          <w:szCs w:val="28"/>
        </w:rPr>
      </w:pPr>
    </w:p>
    <w:p w14:paraId="5706886B" w14:textId="069AAD7E" w:rsidR="00B852B1" w:rsidRDefault="00810D53">
      <w:pPr>
        <w:ind w:firstLine="720"/>
      </w:pPr>
      <w:r>
        <w:t xml:space="preserve">The data visualization gives a clear understanding of the correlation between various parameters like freedom, </w:t>
      </w:r>
      <w:r w:rsidR="00464EC5">
        <w:t>happiness,</w:t>
      </w:r>
      <w:r>
        <w:t xml:space="preserve"> income, immigration etc. It offers a great pictorial representation using bar graphs, pie charts, geo-maps, etc. Using this visualized representation, some conclusions can be drawn and measures for improvements can be made. </w:t>
      </w:r>
    </w:p>
    <w:p w14:paraId="30AC4D09" w14:textId="77777777" w:rsidR="00B852B1" w:rsidRDefault="00B852B1"/>
    <w:p w14:paraId="5D1415C7" w14:textId="77777777" w:rsidR="00B852B1" w:rsidRDefault="00B852B1"/>
    <w:p w14:paraId="66946661" w14:textId="77777777" w:rsidR="00B852B1" w:rsidRDefault="00B852B1">
      <w:pPr>
        <w:rPr>
          <w:b/>
        </w:rPr>
      </w:pPr>
    </w:p>
    <w:p w14:paraId="66289770" w14:textId="77777777" w:rsidR="00B852B1" w:rsidRDefault="00810D53">
      <w:pPr>
        <w:rPr>
          <w:b/>
          <w:color w:val="000000"/>
          <w:sz w:val="28"/>
          <w:szCs w:val="28"/>
        </w:rPr>
      </w:pPr>
      <w:r>
        <w:rPr>
          <w:b/>
          <w:color w:val="000000"/>
          <w:sz w:val="28"/>
          <w:szCs w:val="28"/>
        </w:rPr>
        <w:t>Milestones</w:t>
      </w:r>
    </w:p>
    <w:p w14:paraId="3E469BB9" w14:textId="77777777" w:rsidR="00B852B1" w:rsidRDefault="00B852B1"/>
    <w:p w14:paraId="35D0E199" w14:textId="57B9EDAD" w:rsidR="00B852B1" w:rsidRDefault="00810D53">
      <w:pPr>
        <w:ind w:firstLine="720"/>
      </w:pPr>
      <w:r>
        <w:t xml:space="preserve">I would like to collect data from various sources for the project requirement and then would </w:t>
      </w:r>
      <w:r w:rsidR="00464EC5">
        <w:t>plan</w:t>
      </w:r>
      <w:r>
        <w:t xml:space="preserve"> about the questions that arise after looking at the data. Once the data preparation is done, I would move forward with the visualization of data using </w:t>
      </w:r>
      <w:r>
        <w:rPr>
          <w:b/>
        </w:rPr>
        <w:t>Tableau</w:t>
      </w:r>
      <w:r>
        <w:t xml:space="preserve">.   </w:t>
      </w:r>
    </w:p>
    <w:p w14:paraId="296B78CF" w14:textId="77777777" w:rsidR="00B852B1" w:rsidRDefault="00B852B1"/>
    <w:tbl>
      <w:tblPr>
        <w:tblStyle w:val="a"/>
        <w:tblW w:w="10150" w:type="dxa"/>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1260"/>
        <w:gridCol w:w="1405"/>
        <w:gridCol w:w="1605"/>
        <w:gridCol w:w="1725"/>
        <w:gridCol w:w="1470"/>
        <w:gridCol w:w="1605"/>
      </w:tblGrid>
      <w:tr w:rsidR="00B852B1" w14:paraId="7C0FD966" w14:textId="77777777" w:rsidTr="00CB52D5">
        <w:trPr>
          <w:trHeight w:val="700"/>
        </w:trPr>
        <w:tc>
          <w:tcPr>
            <w:tcW w:w="1080" w:type="dxa"/>
            <w:shd w:val="clear" w:color="auto" w:fill="93C47D"/>
            <w:tcMar>
              <w:top w:w="100" w:type="dxa"/>
              <w:left w:w="100" w:type="dxa"/>
              <w:bottom w:w="100" w:type="dxa"/>
              <w:right w:w="100" w:type="dxa"/>
            </w:tcMar>
          </w:tcPr>
          <w:p w14:paraId="1B0668F4" w14:textId="77777777" w:rsidR="00B852B1" w:rsidRDefault="00810D53">
            <w:pPr>
              <w:widowControl w:val="0"/>
              <w:pBdr>
                <w:top w:val="nil"/>
                <w:left w:val="nil"/>
                <w:bottom w:val="nil"/>
                <w:right w:val="nil"/>
                <w:between w:val="nil"/>
              </w:pBdr>
              <w:spacing w:line="240" w:lineRule="auto"/>
            </w:pPr>
            <w:r>
              <w:t xml:space="preserve">Project Proposal </w:t>
            </w:r>
          </w:p>
          <w:p w14:paraId="5FF5249E" w14:textId="77777777" w:rsidR="00B852B1" w:rsidRDefault="00B852B1">
            <w:pPr>
              <w:widowControl w:val="0"/>
              <w:pBdr>
                <w:top w:val="nil"/>
                <w:left w:val="nil"/>
                <w:bottom w:val="nil"/>
                <w:right w:val="nil"/>
                <w:between w:val="nil"/>
              </w:pBdr>
              <w:spacing w:line="240" w:lineRule="auto"/>
            </w:pPr>
          </w:p>
          <w:p w14:paraId="5A8AA248" w14:textId="77777777" w:rsidR="00B852B1" w:rsidRDefault="00B852B1">
            <w:pPr>
              <w:widowControl w:val="0"/>
              <w:pBdr>
                <w:top w:val="nil"/>
                <w:left w:val="nil"/>
                <w:bottom w:val="nil"/>
                <w:right w:val="nil"/>
                <w:between w:val="nil"/>
              </w:pBdr>
              <w:spacing w:line="240" w:lineRule="auto"/>
            </w:pPr>
          </w:p>
          <w:p w14:paraId="4F934D0D" w14:textId="77777777" w:rsidR="00CB52D5" w:rsidRDefault="00CB52D5">
            <w:pPr>
              <w:widowControl w:val="0"/>
              <w:pBdr>
                <w:top w:val="nil"/>
                <w:left w:val="nil"/>
                <w:bottom w:val="nil"/>
                <w:right w:val="nil"/>
                <w:between w:val="nil"/>
              </w:pBdr>
              <w:spacing w:line="240" w:lineRule="auto"/>
              <w:rPr>
                <w:b/>
              </w:rPr>
            </w:pPr>
          </w:p>
          <w:p w14:paraId="138078AE" w14:textId="7F8FED66" w:rsidR="00B852B1" w:rsidRDefault="00810D53">
            <w:pPr>
              <w:widowControl w:val="0"/>
              <w:pBdr>
                <w:top w:val="nil"/>
                <w:left w:val="nil"/>
                <w:bottom w:val="nil"/>
                <w:right w:val="nil"/>
                <w:between w:val="nil"/>
              </w:pBdr>
              <w:spacing w:line="240" w:lineRule="auto"/>
              <w:rPr>
                <w:b/>
              </w:rPr>
            </w:pPr>
            <w:r>
              <w:rPr>
                <w:b/>
              </w:rPr>
              <w:t>Sept 12</w:t>
            </w:r>
          </w:p>
        </w:tc>
        <w:tc>
          <w:tcPr>
            <w:tcW w:w="1260" w:type="dxa"/>
            <w:shd w:val="clear" w:color="auto" w:fill="93C47D"/>
            <w:tcMar>
              <w:top w:w="100" w:type="dxa"/>
              <w:left w:w="100" w:type="dxa"/>
              <w:bottom w:w="100" w:type="dxa"/>
              <w:right w:w="100" w:type="dxa"/>
            </w:tcMar>
          </w:tcPr>
          <w:p w14:paraId="62A147E7" w14:textId="5E366ECF" w:rsidR="00CB52D5" w:rsidRDefault="00810D53">
            <w:pPr>
              <w:widowControl w:val="0"/>
              <w:pBdr>
                <w:top w:val="nil"/>
                <w:left w:val="nil"/>
                <w:bottom w:val="nil"/>
                <w:right w:val="nil"/>
                <w:between w:val="nil"/>
              </w:pBdr>
              <w:spacing w:line="240" w:lineRule="auto"/>
            </w:pPr>
            <w:r>
              <w:t>Initial Study</w:t>
            </w:r>
          </w:p>
          <w:p w14:paraId="69765ED9" w14:textId="77777777" w:rsidR="00B852B1" w:rsidRDefault="00B852B1">
            <w:pPr>
              <w:widowControl w:val="0"/>
              <w:pBdr>
                <w:top w:val="nil"/>
                <w:left w:val="nil"/>
                <w:bottom w:val="nil"/>
                <w:right w:val="nil"/>
                <w:between w:val="nil"/>
              </w:pBdr>
              <w:spacing w:line="240" w:lineRule="auto"/>
            </w:pPr>
          </w:p>
          <w:p w14:paraId="7D21AB2E" w14:textId="77777777" w:rsidR="00B852B1" w:rsidRDefault="00B852B1">
            <w:pPr>
              <w:widowControl w:val="0"/>
              <w:pBdr>
                <w:top w:val="nil"/>
                <w:left w:val="nil"/>
                <w:bottom w:val="nil"/>
                <w:right w:val="nil"/>
                <w:between w:val="nil"/>
              </w:pBdr>
              <w:spacing w:line="240" w:lineRule="auto"/>
            </w:pPr>
          </w:p>
          <w:p w14:paraId="517E5DA3" w14:textId="77777777" w:rsidR="00CB52D5" w:rsidRDefault="00CB52D5">
            <w:pPr>
              <w:widowControl w:val="0"/>
              <w:pBdr>
                <w:top w:val="nil"/>
                <w:left w:val="nil"/>
                <w:bottom w:val="nil"/>
                <w:right w:val="nil"/>
                <w:between w:val="nil"/>
              </w:pBdr>
              <w:spacing w:line="240" w:lineRule="auto"/>
              <w:rPr>
                <w:b/>
              </w:rPr>
            </w:pPr>
          </w:p>
          <w:p w14:paraId="0FB109B0" w14:textId="60FFD43F" w:rsidR="00B852B1" w:rsidRDefault="00810D53">
            <w:pPr>
              <w:widowControl w:val="0"/>
              <w:pBdr>
                <w:top w:val="nil"/>
                <w:left w:val="nil"/>
                <w:bottom w:val="nil"/>
                <w:right w:val="nil"/>
                <w:between w:val="nil"/>
              </w:pBdr>
              <w:spacing w:line="240" w:lineRule="auto"/>
              <w:rPr>
                <w:b/>
              </w:rPr>
            </w:pPr>
            <w:r>
              <w:rPr>
                <w:b/>
              </w:rPr>
              <w:t>Sept 20</w:t>
            </w:r>
          </w:p>
        </w:tc>
        <w:tc>
          <w:tcPr>
            <w:tcW w:w="1405" w:type="dxa"/>
            <w:shd w:val="clear" w:color="auto" w:fill="93C47D"/>
            <w:tcMar>
              <w:top w:w="100" w:type="dxa"/>
              <w:left w:w="100" w:type="dxa"/>
              <w:bottom w:w="100" w:type="dxa"/>
              <w:right w:w="100" w:type="dxa"/>
            </w:tcMar>
          </w:tcPr>
          <w:p w14:paraId="3C12785E" w14:textId="46507658" w:rsidR="00CB52D5" w:rsidRDefault="00CB52D5">
            <w:pPr>
              <w:widowControl w:val="0"/>
              <w:pBdr>
                <w:top w:val="nil"/>
                <w:left w:val="nil"/>
                <w:bottom w:val="nil"/>
                <w:right w:val="nil"/>
                <w:between w:val="nil"/>
              </w:pBdr>
              <w:spacing w:line="240" w:lineRule="auto"/>
            </w:pPr>
            <w:r>
              <w:t xml:space="preserve">Data Preparation &amp; </w:t>
            </w:r>
          </w:p>
          <w:p w14:paraId="090C6E28" w14:textId="39C4D07D" w:rsidR="00B852B1" w:rsidRDefault="00810D53">
            <w:pPr>
              <w:widowControl w:val="0"/>
              <w:pBdr>
                <w:top w:val="nil"/>
                <w:left w:val="nil"/>
                <w:bottom w:val="nil"/>
                <w:right w:val="nil"/>
                <w:between w:val="nil"/>
              </w:pBdr>
              <w:spacing w:line="240" w:lineRule="auto"/>
            </w:pPr>
            <w:r>
              <w:t>Plan</w:t>
            </w:r>
            <w:r w:rsidR="00CB52D5">
              <w:t>ning</w:t>
            </w:r>
          </w:p>
          <w:p w14:paraId="29A1FF28" w14:textId="77777777" w:rsidR="00CB52D5" w:rsidRDefault="00CB52D5">
            <w:pPr>
              <w:widowControl w:val="0"/>
              <w:pBdr>
                <w:top w:val="nil"/>
                <w:left w:val="nil"/>
                <w:bottom w:val="nil"/>
                <w:right w:val="nil"/>
                <w:between w:val="nil"/>
              </w:pBdr>
              <w:spacing w:line="240" w:lineRule="auto"/>
              <w:rPr>
                <w:b/>
              </w:rPr>
            </w:pPr>
          </w:p>
          <w:p w14:paraId="3CEA97EF" w14:textId="77DB0D81" w:rsidR="00B852B1" w:rsidRDefault="00810D53">
            <w:pPr>
              <w:widowControl w:val="0"/>
              <w:pBdr>
                <w:top w:val="nil"/>
                <w:left w:val="nil"/>
                <w:bottom w:val="nil"/>
                <w:right w:val="nil"/>
                <w:between w:val="nil"/>
              </w:pBdr>
              <w:spacing w:line="240" w:lineRule="auto"/>
            </w:pPr>
            <w:r>
              <w:rPr>
                <w:b/>
              </w:rPr>
              <w:t>Sept 30</w:t>
            </w:r>
            <w:r>
              <w:t xml:space="preserve"> </w:t>
            </w:r>
          </w:p>
        </w:tc>
        <w:tc>
          <w:tcPr>
            <w:tcW w:w="1605" w:type="dxa"/>
            <w:shd w:val="clear" w:color="auto" w:fill="A4C2F4"/>
            <w:tcMar>
              <w:top w:w="100" w:type="dxa"/>
              <w:left w:w="100" w:type="dxa"/>
              <w:bottom w:w="100" w:type="dxa"/>
              <w:right w:w="100" w:type="dxa"/>
            </w:tcMar>
          </w:tcPr>
          <w:p w14:paraId="0ED39224" w14:textId="77777777" w:rsidR="00B852B1" w:rsidRDefault="00810D53">
            <w:pPr>
              <w:widowControl w:val="0"/>
              <w:pBdr>
                <w:top w:val="nil"/>
                <w:left w:val="nil"/>
                <w:bottom w:val="nil"/>
                <w:right w:val="nil"/>
                <w:between w:val="nil"/>
              </w:pBdr>
              <w:spacing w:line="240" w:lineRule="auto"/>
            </w:pPr>
            <w:r>
              <w:t>Execute visualization</w:t>
            </w:r>
          </w:p>
          <w:p w14:paraId="659A36DC" w14:textId="77777777" w:rsidR="00B852B1" w:rsidRDefault="00810D53">
            <w:pPr>
              <w:widowControl w:val="0"/>
              <w:pBdr>
                <w:top w:val="nil"/>
                <w:left w:val="nil"/>
                <w:bottom w:val="nil"/>
                <w:right w:val="nil"/>
                <w:between w:val="nil"/>
              </w:pBdr>
              <w:spacing w:line="240" w:lineRule="auto"/>
            </w:pPr>
            <w:r>
              <w:t>&amp; Analysis</w:t>
            </w:r>
          </w:p>
          <w:p w14:paraId="68377035" w14:textId="77777777" w:rsidR="00B852B1" w:rsidRDefault="00B852B1">
            <w:pPr>
              <w:widowControl w:val="0"/>
              <w:pBdr>
                <w:top w:val="nil"/>
                <w:left w:val="nil"/>
                <w:bottom w:val="nil"/>
                <w:right w:val="nil"/>
                <w:between w:val="nil"/>
              </w:pBdr>
              <w:spacing w:line="240" w:lineRule="auto"/>
            </w:pPr>
          </w:p>
          <w:p w14:paraId="4566D4FB" w14:textId="77777777" w:rsidR="00CB52D5" w:rsidRDefault="00CB52D5">
            <w:pPr>
              <w:widowControl w:val="0"/>
              <w:pBdr>
                <w:top w:val="nil"/>
                <w:left w:val="nil"/>
                <w:bottom w:val="nil"/>
                <w:right w:val="nil"/>
                <w:between w:val="nil"/>
              </w:pBdr>
              <w:spacing w:line="240" w:lineRule="auto"/>
              <w:rPr>
                <w:b/>
              </w:rPr>
            </w:pPr>
          </w:p>
          <w:p w14:paraId="31D89CBD" w14:textId="46C66D95" w:rsidR="00B852B1" w:rsidRDefault="00810D53">
            <w:pPr>
              <w:widowControl w:val="0"/>
              <w:pBdr>
                <w:top w:val="nil"/>
                <w:left w:val="nil"/>
                <w:bottom w:val="nil"/>
                <w:right w:val="nil"/>
                <w:between w:val="nil"/>
              </w:pBdr>
              <w:spacing w:line="240" w:lineRule="auto"/>
              <w:rPr>
                <w:b/>
              </w:rPr>
            </w:pPr>
            <w:r>
              <w:rPr>
                <w:b/>
              </w:rPr>
              <w:t>Oct 15</w:t>
            </w:r>
          </w:p>
        </w:tc>
        <w:tc>
          <w:tcPr>
            <w:tcW w:w="1725" w:type="dxa"/>
            <w:shd w:val="clear" w:color="auto" w:fill="FFD966"/>
            <w:tcMar>
              <w:top w:w="100" w:type="dxa"/>
              <w:left w:w="100" w:type="dxa"/>
              <w:bottom w:w="100" w:type="dxa"/>
              <w:right w:w="100" w:type="dxa"/>
            </w:tcMar>
          </w:tcPr>
          <w:p w14:paraId="5E01BF52" w14:textId="77777777" w:rsidR="00B852B1" w:rsidRDefault="00810D53">
            <w:pPr>
              <w:widowControl w:val="0"/>
              <w:spacing w:line="240" w:lineRule="auto"/>
            </w:pPr>
            <w:r>
              <w:t>Preparation of presentation</w:t>
            </w:r>
          </w:p>
          <w:p w14:paraId="0415A3A1" w14:textId="77777777" w:rsidR="00B852B1" w:rsidRDefault="00B852B1">
            <w:pPr>
              <w:widowControl w:val="0"/>
              <w:spacing w:line="240" w:lineRule="auto"/>
            </w:pPr>
          </w:p>
          <w:p w14:paraId="4D330E1C" w14:textId="77777777" w:rsidR="00B852B1" w:rsidRDefault="00B852B1">
            <w:pPr>
              <w:widowControl w:val="0"/>
              <w:spacing w:line="240" w:lineRule="auto"/>
            </w:pPr>
          </w:p>
          <w:p w14:paraId="0CE33726" w14:textId="77777777" w:rsidR="00CB52D5" w:rsidRDefault="00CB52D5">
            <w:pPr>
              <w:widowControl w:val="0"/>
              <w:spacing w:line="240" w:lineRule="auto"/>
              <w:rPr>
                <w:b/>
              </w:rPr>
            </w:pPr>
          </w:p>
          <w:p w14:paraId="3AB131F9" w14:textId="15057196" w:rsidR="00B852B1" w:rsidRDefault="00810D53">
            <w:pPr>
              <w:widowControl w:val="0"/>
              <w:spacing w:line="240" w:lineRule="auto"/>
              <w:rPr>
                <w:b/>
              </w:rPr>
            </w:pPr>
            <w:r>
              <w:rPr>
                <w:b/>
              </w:rPr>
              <w:t>Nov 1</w:t>
            </w:r>
          </w:p>
        </w:tc>
        <w:tc>
          <w:tcPr>
            <w:tcW w:w="1470" w:type="dxa"/>
            <w:shd w:val="clear" w:color="auto" w:fill="FFD966"/>
            <w:tcMar>
              <w:top w:w="100" w:type="dxa"/>
              <w:left w:w="100" w:type="dxa"/>
              <w:bottom w:w="100" w:type="dxa"/>
              <w:right w:w="100" w:type="dxa"/>
            </w:tcMar>
          </w:tcPr>
          <w:p w14:paraId="3AD6E337" w14:textId="77777777" w:rsidR="00B852B1" w:rsidRDefault="00810D53">
            <w:pPr>
              <w:widowControl w:val="0"/>
              <w:spacing w:line="240" w:lineRule="auto"/>
            </w:pPr>
            <w:r>
              <w:t xml:space="preserve">Preparation of report </w:t>
            </w:r>
          </w:p>
          <w:p w14:paraId="60D792F0" w14:textId="77777777" w:rsidR="00B852B1" w:rsidRDefault="00B852B1">
            <w:pPr>
              <w:widowControl w:val="0"/>
              <w:spacing w:line="240" w:lineRule="auto"/>
            </w:pPr>
          </w:p>
          <w:p w14:paraId="492CF8D9" w14:textId="77777777" w:rsidR="00B852B1" w:rsidRDefault="00B852B1">
            <w:pPr>
              <w:widowControl w:val="0"/>
              <w:spacing w:line="240" w:lineRule="auto"/>
            </w:pPr>
          </w:p>
          <w:p w14:paraId="15C7D92C" w14:textId="77777777" w:rsidR="00CB52D5" w:rsidRDefault="00CB52D5">
            <w:pPr>
              <w:widowControl w:val="0"/>
              <w:spacing w:line="240" w:lineRule="auto"/>
              <w:rPr>
                <w:b/>
              </w:rPr>
            </w:pPr>
          </w:p>
          <w:p w14:paraId="5D5379BE" w14:textId="03C7745D" w:rsidR="00B852B1" w:rsidRDefault="00810D53">
            <w:pPr>
              <w:widowControl w:val="0"/>
              <w:spacing w:line="240" w:lineRule="auto"/>
              <w:rPr>
                <w:b/>
              </w:rPr>
            </w:pPr>
            <w:r>
              <w:rPr>
                <w:b/>
              </w:rPr>
              <w:t>Nov 15</w:t>
            </w:r>
          </w:p>
        </w:tc>
        <w:tc>
          <w:tcPr>
            <w:tcW w:w="1605" w:type="dxa"/>
            <w:shd w:val="clear" w:color="auto" w:fill="A64D79"/>
            <w:tcMar>
              <w:top w:w="100" w:type="dxa"/>
              <w:left w:w="100" w:type="dxa"/>
              <w:bottom w:w="100" w:type="dxa"/>
              <w:right w:w="100" w:type="dxa"/>
            </w:tcMar>
          </w:tcPr>
          <w:p w14:paraId="667250DA" w14:textId="77777777" w:rsidR="00B852B1" w:rsidRDefault="00810D53">
            <w:pPr>
              <w:widowControl w:val="0"/>
              <w:spacing w:line="240" w:lineRule="auto"/>
            </w:pPr>
            <w:r>
              <w:t>Project Presentation</w:t>
            </w:r>
          </w:p>
          <w:p w14:paraId="4A94AB70" w14:textId="77777777" w:rsidR="00B852B1" w:rsidRDefault="00B852B1">
            <w:pPr>
              <w:widowControl w:val="0"/>
              <w:spacing w:line="240" w:lineRule="auto"/>
            </w:pPr>
          </w:p>
          <w:p w14:paraId="4481C546" w14:textId="77777777" w:rsidR="00B852B1" w:rsidRDefault="00B852B1">
            <w:pPr>
              <w:widowControl w:val="0"/>
              <w:spacing w:line="240" w:lineRule="auto"/>
            </w:pPr>
          </w:p>
          <w:p w14:paraId="5B865359" w14:textId="77777777" w:rsidR="00CB52D5" w:rsidRDefault="00CB52D5">
            <w:pPr>
              <w:widowControl w:val="0"/>
              <w:spacing w:line="240" w:lineRule="auto"/>
              <w:rPr>
                <w:b/>
              </w:rPr>
            </w:pPr>
          </w:p>
          <w:p w14:paraId="4179E340" w14:textId="2EE3281B" w:rsidR="00B852B1" w:rsidRDefault="00810D53">
            <w:pPr>
              <w:widowControl w:val="0"/>
              <w:spacing w:line="240" w:lineRule="auto"/>
              <w:rPr>
                <w:b/>
              </w:rPr>
            </w:pPr>
            <w:r>
              <w:rPr>
                <w:b/>
              </w:rPr>
              <w:t>Nov 23</w:t>
            </w:r>
          </w:p>
        </w:tc>
      </w:tr>
    </w:tbl>
    <w:p w14:paraId="07142561" w14:textId="77777777" w:rsidR="00B852B1" w:rsidRDefault="00B852B1"/>
    <w:p w14:paraId="2AEAAF84" w14:textId="77777777" w:rsidR="00B852B1" w:rsidRDefault="00B852B1">
      <w:pPr>
        <w:jc w:val="center"/>
        <w:rPr>
          <w:color w:val="5F6368"/>
          <w:sz w:val="21"/>
          <w:szCs w:val="21"/>
          <w:shd w:val="clear" w:color="auto" w:fill="F1F3F4"/>
        </w:rPr>
      </w:pPr>
    </w:p>
    <w:tbl>
      <w:tblPr>
        <w:tblStyle w:val="a0"/>
        <w:tblW w:w="9240" w:type="dxa"/>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2340"/>
        <w:gridCol w:w="5010"/>
      </w:tblGrid>
      <w:tr w:rsidR="00B852B1" w14:paraId="6F44F2F4" w14:textId="77777777">
        <w:tc>
          <w:tcPr>
            <w:tcW w:w="1890" w:type="dxa"/>
            <w:shd w:val="clear" w:color="auto" w:fill="auto"/>
            <w:tcMar>
              <w:top w:w="100" w:type="dxa"/>
              <w:left w:w="100" w:type="dxa"/>
              <w:bottom w:w="100" w:type="dxa"/>
              <w:right w:w="100" w:type="dxa"/>
            </w:tcMar>
          </w:tcPr>
          <w:p w14:paraId="085C140D" w14:textId="77777777" w:rsidR="00B852B1" w:rsidRDefault="00810D53">
            <w:pPr>
              <w:spacing w:line="240" w:lineRule="auto"/>
              <w:ind w:left="-270"/>
              <w:jc w:val="center"/>
              <w:rPr>
                <w:b/>
                <w:sz w:val="24"/>
                <w:szCs w:val="24"/>
              </w:rPr>
            </w:pPr>
            <w:r>
              <w:rPr>
                <w:b/>
                <w:sz w:val="24"/>
                <w:szCs w:val="24"/>
              </w:rPr>
              <w:t>SJSU ID</w:t>
            </w:r>
          </w:p>
        </w:tc>
        <w:tc>
          <w:tcPr>
            <w:tcW w:w="2340" w:type="dxa"/>
            <w:shd w:val="clear" w:color="auto" w:fill="auto"/>
            <w:tcMar>
              <w:top w:w="100" w:type="dxa"/>
              <w:left w:w="100" w:type="dxa"/>
              <w:bottom w:w="100" w:type="dxa"/>
              <w:right w:w="100" w:type="dxa"/>
            </w:tcMar>
          </w:tcPr>
          <w:p w14:paraId="4F79F9EF" w14:textId="77777777" w:rsidR="00B852B1" w:rsidRDefault="00810D53">
            <w:pPr>
              <w:spacing w:line="240" w:lineRule="auto"/>
              <w:jc w:val="center"/>
              <w:rPr>
                <w:b/>
                <w:sz w:val="24"/>
                <w:szCs w:val="24"/>
              </w:rPr>
            </w:pPr>
            <w:r>
              <w:rPr>
                <w:b/>
                <w:sz w:val="24"/>
                <w:szCs w:val="24"/>
              </w:rPr>
              <w:t xml:space="preserve">NAME </w:t>
            </w:r>
          </w:p>
        </w:tc>
        <w:tc>
          <w:tcPr>
            <w:tcW w:w="5010" w:type="dxa"/>
            <w:shd w:val="clear" w:color="auto" w:fill="auto"/>
            <w:tcMar>
              <w:top w:w="100" w:type="dxa"/>
              <w:left w:w="100" w:type="dxa"/>
              <w:bottom w:w="100" w:type="dxa"/>
              <w:right w:w="100" w:type="dxa"/>
            </w:tcMar>
          </w:tcPr>
          <w:p w14:paraId="15761D0B" w14:textId="77777777" w:rsidR="00B852B1" w:rsidRDefault="00810D53">
            <w:pPr>
              <w:spacing w:line="240" w:lineRule="auto"/>
              <w:jc w:val="center"/>
              <w:rPr>
                <w:b/>
                <w:sz w:val="24"/>
                <w:szCs w:val="24"/>
              </w:rPr>
            </w:pPr>
            <w:r>
              <w:rPr>
                <w:b/>
                <w:sz w:val="24"/>
                <w:szCs w:val="24"/>
              </w:rPr>
              <w:t>EMAIL ID</w:t>
            </w:r>
          </w:p>
        </w:tc>
      </w:tr>
      <w:tr w:rsidR="00B852B1" w14:paraId="2115CB72" w14:textId="77777777">
        <w:tc>
          <w:tcPr>
            <w:tcW w:w="1890" w:type="dxa"/>
            <w:shd w:val="clear" w:color="auto" w:fill="auto"/>
            <w:tcMar>
              <w:top w:w="100" w:type="dxa"/>
              <w:left w:w="100" w:type="dxa"/>
              <w:bottom w:w="100" w:type="dxa"/>
              <w:right w:w="100" w:type="dxa"/>
            </w:tcMar>
          </w:tcPr>
          <w:p w14:paraId="4329712D" w14:textId="77777777" w:rsidR="00B852B1" w:rsidRDefault="00810D53">
            <w:pPr>
              <w:spacing w:line="240" w:lineRule="auto"/>
              <w:jc w:val="center"/>
            </w:pPr>
            <w:r>
              <w:t>015324478</w:t>
            </w:r>
          </w:p>
        </w:tc>
        <w:tc>
          <w:tcPr>
            <w:tcW w:w="2340" w:type="dxa"/>
            <w:shd w:val="clear" w:color="auto" w:fill="auto"/>
            <w:tcMar>
              <w:top w:w="100" w:type="dxa"/>
              <w:left w:w="100" w:type="dxa"/>
              <w:bottom w:w="100" w:type="dxa"/>
              <w:right w:w="100" w:type="dxa"/>
            </w:tcMar>
          </w:tcPr>
          <w:p w14:paraId="27E7B2FA" w14:textId="77777777" w:rsidR="00B852B1" w:rsidRDefault="00810D53">
            <w:pPr>
              <w:spacing w:line="240" w:lineRule="auto"/>
              <w:jc w:val="center"/>
            </w:pPr>
            <w:r>
              <w:t>Ritu Bhamrah</w:t>
            </w:r>
          </w:p>
        </w:tc>
        <w:tc>
          <w:tcPr>
            <w:tcW w:w="5010" w:type="dxa"/>
            <w:shd w:val="clear" w:color="auto" w:fill="auto"/>
            <w:tcMar>
              <w:top w:w="100" w:type="dxa"/>
              <w:left w:w="100" w:type="dxa"/>
              <w:bottom w:w="100" w:type="dxa"/>
              <w:right w:w="100" w:type="dxa"/>
            </w:tcMar>
          </w:tcPr>
          <w:p w14:paraId="7EC9DC4F" w14:textId="77777777" w:rsidR="00B852B1" w:rsidRDefault="00810D53">
            <w:pPr>
              <w:spacing w:line="240" w:lineRule="auto"/>
              <w:jc w:val="center"/>
            </w:pPr>
            <w:r>
              <w:t>ritu.bhamrah@sjsu.edu</w:t>
            </w:r>
          </w:p>
        </w:tc>
      </w:tr>
    </w:tbl>
    <w:p w14:paraId="5C2A9AEC" w14:textId="77777777" w:rsidR="00B852B1" w:rsidRDefault="00B852B1">
      <w:pPr>
        <w:jc w:val="center"/>
      </w:pPr>
    </w:p>
    <w:p w14:paraId="698626A6" w14:textId="77777777" w:rsidR="00B852B1" w:rsidRDefault="00B852B1">
      <w:pPr>
        <w:ind w:left="1440"/>
        <w:jc w:val="center"/>
        <w:rPr>
          <w:color w:val="5F6368"/>
          <w:sz w:val="21"/>
          <w:szCs w:val="21"/>
          <w:shd w:val="clear" w:color="auto" w:fill="F1F3F4"/>
        </w:rPr>
      </w:pPr>
    </w:p>
    <w:tbl>
      <w:tblPr>
        <w:tblStyle w:val="a1"/>
        <w:tblW w:w="9960" w:type="dxa"/>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05"/>
        <w:gridCol w:w="5855"/>
      </w:tblGrid>
      <w:tr w:rsidR="00B852B1" w14:paraId="5DCFAB90" w14:textId="77777777">
        <w:tc>
          <w:tcPr>
            <w:tcW w:w="2040" w:type="dxa"/>
            <w:shd w:val="clear" w:color="auto" w:fill="auto"/>
            <w:tcMar>
              <w:top w:w="100" w:type="dxa"/>
              <w:left w:w="100" w:type="dxa"/>
              <w:bottom w:w="100" w:type="dxa"/>
              <w:right w:w="100" w:type="dxa"/>
            </w:tcMar>
          </w:tcPr>
          <w:p w14:paraId="5A85A31E" w14:textId="77777777" w:rsidR="00B852B1" w:rsidRDefault="00810D53">
            <w:pPr>
              <w:spacing w:line="240" w:lineRule="auto"/>
              <w:jc w:val="center"/>
              <w:rPr>
                <w:b/>
                <w:sz w:val="24"/>
                <w:szCs w:val="24"/>
              </w:rPr>
            </w:pPr>
            <w:r>
              <w:rPr>
                <w:b/>
                <w:sz w:val="24"/>
                <w:szCs w:val="24"/>
              </w:rPr>
              <w:t xml:space="preserve">    GitHub ID</w:t>
            </w:r>
          </w:p>
        </w:tc>
        <w:tc>
          <w:tcPr>
            <w:tcW w:w="2910" w:type="dxa"/>
            <w:shd w:val="clear" w:color="auto" w:fill="auto"/>
            <w:tcMar>
              <w:top w:w="100" w:type="dxa"/>
              <w:left w:w="100" w:type="dxa"/>
              <w:bottom w:w="100" w:type="dxa"/>
              <w:right w:w="100" w:type="dxa"/>
            </w:tcMar>
          </w:tcPr>
          <w:p w14:paraId="53CF968E" w14:textId="77777777" w:rsidR="00B852B1" w:rsidRDefault="00810D53">
            <w:pPr>
              <w:spacing w:line="240" w:lineRule="auto"/>
              <w:jc w:val="center"/>
              <w:rPr>
                <w:b/>
                <w:sz w:val="24"/>
                <w:szCs w:val="24"/>
              </w:rPr>
            </w:pPr>
            <w:r>
              <w:rPr>
                <w:b/>
                <w:sz w:val="24"/>
                <w:szCs w:val="24"/>
              </w:rPr>
              <w:t xml:space="preserve">   GitHub Email</w:t>
            </w:r>
          </w:p>
        </w:tc>
      </w:tr>
      <w:tr w:rsidR="00B852B1" w14:paraId="78EA4194" w14:textId="77777777">
        <w:tc>
          <w:tcPr>
            <w:tcW w:w="2040" w:type="dxa"/>
            <w:shd w:val="clear" w:color="auto" w:fill="auto"/>
            <w:tcMar>
              <w:top w:w="100" w:type="dxa"/>
              <w:left w:w="100" w:type="dxa"/>
              <w:bottom w:w="100" w:type="dxa"/>
              <w:right w:w="100" w:type="dxa"/>
            </w:tcMar>
          </w:tcPr>
          <w:p w14:paraId="02F59553" w14:textId="77777777" w:rsidR="00B852B1" w:rsidRDefault="00810D53">
            <w:pPr>
              <w:spacing w:line="240" w:lineRule="auto"/>
              <w:jc w:val="center"/>
            </w:pPr>
            <w:r>
              <w:t>ritub5</w:t>
            </w:r>
          </w:p>
        </w:tc>
        <w:tc>
          <w:tcPr>
            <w:tcW w:w="2910" w:type="dxa"/>
            <w:shd w:val="clear" w:color="auto" w:fill="auto"/>
            <w:tcMar>
              <w:top w:w="100" w:type="dxa"/>
              <w:left w:w="100" w:type="dxa"/>
              <w:bottom w:w="100" w:type="dxa"/>
              <w:right w:w="100" w:type="dxa"/>
            </w:tcMar>
          </w:tcPr>
          <w:p w14:paraId="226E34BF" w14:textId="77777777" w:rsidR="00B852B1" w:rsidRDefault="00810D53">
            <w:pPr>
              <w:spacing w:line="240" w:lineRule="auto"/>
              <w:jc w:val="center"/>
            </w:pPr>
            <w:r>
              <w:t>bhamrah.ritu@gmail.com</w:t>
            </w:r>
          </w:p>
        </w:tc>
      </w:tr>
    </w:tbl>
    <w:p w14:paraId="4DE2B277" w14:textId="665DA8C1" w:rsidR="00B852B1" w:rsidRDefault="00B852B1"/>
    <w:p w14:paraId="5AE7AAB9" w14:textId="454E7860" w:rsidR="007F465C" w:rsidRDefault="007F465C"/>
    <w:p w14:paraId="6E6CE20C" w14:textId="63E4CF07" w:rsidR="001F13D0" w:rsidRPr="001F13D0" w:rsidRDefault="001F13D0">
      <w:pPr>
        <w:rPr>
          <w:b/>
          <w:color w:val="000000"/>
          <w:sz w:val="28"/>
          <w:szCs w:val="28"/>
        </w:rPr>
      </w:pPr>
      <w:r w:rsidRPr="001F13D0">
        <w:rPr>
          <w:b/>
          <w:color w:val="000000"/>
          <w:sz w:val="28"/>
          <w:szCs w:val="28"/>
        </w:rPr>
        <w:t>Dataset Links:</w:t>
      </w:r>
    </w:p>
    <w:p w14:paraId="5BE73B40" w14:textId="50D8DBD1" w:rsidR="001F13D0" w:rsidRDefault="001F13D0"/>
    <w:p w14:paraId="5A239235" w14:textId="164ED075" w:rsidR="001F13D0" w:rsidRDefault="001F13D0">
      <w:r>
        <w:t xml:space="preserve">World Demographics. (2020, November 28). Kaggle. </w:t>
      </w:r>
      <w:hyperlink r:id="rId7" w:history="1">
        <w:r w:rsidRPr="00D530B9">
          <w:rPr>
            <w:rStyle w:val="Hyperlink"/>
          </w:rPr>
          <w:t>https://www.kaggle.com/hbao12/worlddemographics?select=P2-Demographic-Data.csv</w:t>
        </w:r>
      </w:hyperlink>
      <w:r>
        <w:t xml:space="preserve"> </w:t>
      </w:r>
      <w:r>
        <w:t xml:space="preserve"> </w:t>
      </w:r>
      <w:r>
        <w:t xml:space="preserve"> </w:t>
      </w:r>
    </w:p>
    <w:p w14:paraId="689FE6E0" w14:textId="77777777" w:rsidR="001F13D0" w:rsidRDefault="001F13D0"/>
    <w:p w14:paraId="1230B75B" w14:textId="59691F6D" w:rsidR="001F13D0" w:rsidRDefault="001F13D0">
      <w:r>
        <w:t xml:space="preserve">World Happiness Report up to 2020. (n.d.). Kaggle. </w:t>
      </w:r>
      <w:hyperlink r:id="rId8" w:history="1">
        <w:r w:rsidRPr="00D530B9">
          <w:rPr>
            <w:rStyle w:val="Hyperlink"/>
          </w:rPr>
          <w:t>https://www.kaggle.com/mathurinache/world-happiness-report</w:t>
        </w:r>
      </w:hyperlink>
      <w:r>
        <w:t xml:space="preserve"> </w:t>
      </w:r>
    </w:p>
    <w:p w14:paraId="30E782B3" w14:textId="77777777" w:rsidR="001F13D0" w:rsidRDefault="001F13D0"/>
    <w:p w14:paraId="2A75CB67" w14:textId="14D030C1" w:rsidR="001F13D0" w:rsidRDefault="001F13D0">
      <w:r>
        <w:t xml:space="preserve">Emigration data up to 2020. (n.d.). OECD. </w:t>
      </w:r>
      <w:hyperlink r:id="rId9" w:history="1">
        <w:r w:rsidRPr="00D530B9">
          <w:rPr>
            <w:rStyle w:val="Hyperlink"/>
          </w:rPr>
          <w:t>https://stats.oecd.org/Index.aspx?DataSetCode=MIG#</w:t>
        </w:r>
      </w:hyperlink>
      <w:r>
        <w:t xml:space="preserve"> </w:t>
      </w:r>
    </w:p>
    <w:sectPr w:rsidR="001F13D0">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8BB42" w14:textId="77777777" w:rsidR="0079082F" w:rsidRDefault="0079082F">
      <w:pPr>
        <w:spacing w:line="240" w:lineRule="auto"/>
      </w:pPr>
      <w:r>
        <w:separator/>
      </w:r>
    </w:p>
  </w:endnote>
  <w:endnote w:type="continuationSeparator" w:id="0">
    <w:p w14:paraId="6A4CFCD3" w14:textId="77777777" w:rsidR="0079082F" w:rsidRDefault="007908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6B4E9" w14:textId="77777777" w:rsidR="0079082F" w:rsidRDefault="0079082F">
      <w:pPr>
        <w:spacing w:line="240" w:lineRule="auto"/>
      </w:pPr>
      <w:r>
        <w:separator/>
      </w:r>
    </w:p>
  </w:footnote>
  <w:footnote w:type="continuationSeparator" w:id="0">
    <w:p w14:paraId="0F340888" w14:textId="77777777" w:rsidR="0079082F" w:rsidRDefault="007908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15418" w14:textId="77777777" w:rsidR="00B852B1" w:rsidRDefault="00810D53">
    <w:pPr>
      <w:spacing w:line="240" w:lineRule="auto"/>
    </w:pPr>
    <w:r>
      <w:rPr>
        <w:b/>
      </w:rPr>
      <w:t>DATA - 230</w:t>
    </w:r>
    <w:r>
      <w:rPr>
        <w:b/>
      </w:rPr>
      <w:tab/>
    </w:r>
    <w:r>
      <w:rPr>
        <w:b/>
      </w:rPr>
      <w:tab/>
    </w:r>
    <w:r>
      <w:rPr>
        <w:b/>
      </w:rPr>
      <w:tab/>
    </w:r>
    <w:r>
      <w:rPr>
        <w:b/>
      </w:rPr>
      <w:tab/>
    </w:r>
    <w:r>
      <w:rPr>
        <w:b/>
      </w:rPr>
      <w:tab/>
    </w:r>
    <w:r>
      <w:rPr>
        <w:b/>
      </w:rPr>
      <w:tab/>
    </w:r>
    <w:r>
      <w:rPr>
        <w:b/>
      </w:rPr>
      <w:tab/>
    </w:r>
    <w:r>
      <w:rPr>
        <w:b/>
      </w:rPr>
      <w:tab/>
      <w:t xml:space="preserve">                                                     </w:t>
    </w:r>
    <w:r>
      <w:t xml:space="preserve">Data Visualization                                                                                         </w:t>
    </w:r>
    <w:r>
      <w:rPr>
        <w:b/>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2B1"/>
    <w:rsid w:val="001656D9"/>
    <w:rsid w:val="001F13D0"/>
    <w:rsid w:val="002C1950"/>
    <w:rsid w:val="00464EC5"/>
    <w:rsid w:val="006338E4"/>
    <w:rsid w:val="0079082F"/>
    <w:rsid w:val="007F465C"/>
    <w:rsid w:val="00810D53"/>
    <w:rsid w:val="00867109"/>
    <w:rsid w:val="00910FA7"/>
    <w:rsid w:val="00B852B1"/>
    <w:rsid w:val="00CB5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39CA1"/>
  <w15:docId w15:val="{57510245-DF6F-4154-AD84-9FD394EB4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F13D0"/>
    <w:rPr>
      <w:color w:val="0000FF" w:themeColor="hyperlink"/>
      <w:u w:val="single"/>
    </w:rPr>
  </w:style>
  <w:style w:type="character" w:styleId="UnresolvedMention">
    <w:name w:val="Unresolved Mention"/>
    <w:basedOn w:val="DefaultParagraphFont"/>
    <w:uiPriority w:val="99"/>
    <w:semiHidden/>
    <w:unhideWhenUsed/>
    <w:rsid w:val="001F13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athurinache/world-happiness-report" TargetMode="External"/><Relationship Id="rId3" Type="http://schemas.openxmlformats.org/officeDocument/2006/relationships/webSettings" Target="webSettings.xml"/><Relationship Id="rId7" Type="http://schemas.openxmlformats.org/officeDocument/2006/relationships/hyperlink" Target="https://www.kaggle.com/hbao12/worlddemographics?select=P2-Demographic-Data.csv"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jrp.2013.02.008"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stats.oecd.org/Index.aspx?DataSetCode=M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1048</TotalTime>
  <Pages>2</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Ritu Bhamrah</cp:lastModifiedBy>
  <cp:revision>10</cp:revision>
  <dcterms:created xsi:type="dcterms:W3CDTF">2021-09-06T19:16:00Z</dcterms:created>
  <dcterms:modified xsi:type="dcterms:W3CDTF">2021-11-26T05:05:00Z</dcterms:modified>
</cp:coreProperties>
</file>